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58F" w:rsidRDefault="0047558F" w:rsidP="00722576">
      <w:pPr>
        <w:pStyle w:val="afd"/>
        <w:spacing w:before="0" w:after="60"/>
      </w:pPr>
      <w:r>
        <w:t>Список исполнителей</w:t>
      </w:r>
    </w:p>
    <w:p w:rsidR="0047558F" w:rsidRDefault="0047558F" w:rsidP="00722576">
      <w:pPr>
        <w:pStyle w:val="afff0"/>
        <w:spacing w:after="60"/>
        <w:ind w:right="4230"/>
      </w:pPr>
      <w:r>
        <w:t>Начальник технологического отдела</w:t>
      </w:r>
      <w:r>
        <w:tab/>
        <w:t>Н.С. Шагабутдинова</w:t>
      </w:r>
    </w:p>
    <w:p w:rsidR="0047558F" w:rsidRDefault="0047558F" w:rsidP="00722576">
      <w:pPr>
        <w:pStyle w:val="afff0"/>
        <w:spacing w:after="60"/>
      </w:pPr>
      <w:r>
        <w:t>Главный специалист</w:t>
      </w:r>
      <w:r>
        <w:tab/>
        <w:t>Д.Е. Пысин</w:t>
      </w:r>
    </w:p>
    <w:p w:rsidR="0047558F" w:rsidRDefault="0047558F" w:rsidP="00722576">
      <w:pPr>
        <w:pStyle w:val="afff0"/>
        <w:spacing w:after="60"/>
      </w:pPr>
      <w:r>
        <w:t>Инженер 1 категории</w:t>
      </w:r>
      <w:r>
        <w:tab/>
        <w:t>А.А. Жернаков</w:t>
      </w:r>
    </w:p>
    <w:p w:rsidR="0047558F" w:rsidRDefault="0047558F" w:rsidP="00722576">
      <w:pPr>
        <w:pStyle w:val="afff0"/>
        <w:spacing w:after="60"/>
      </w:pPr>
      <w:proofErr w:type="spellStart"/>
      <w:r>
        <w:t>Нормоконтролер</w:t>
      </w:r>
      <w:proofErr w:type="spellEnd"/>
      <w:r>
        <w:tab/>
      </w:r>
      <w:r w:rsidR="00565A35">
        <w:t>И.А</w:t>
      </w:r>
      <w:r>
        <w:t xml:space="preserve">. </w:t>
      </w:r>
      <w:r w:rsidR="00565A35">
        <w:t>Каранкевич</w:t>
      </w:r>
    </w:p>
    <w:p w:rsidR="0047558F" w:rsidRDefault="0047558F" w:rsidP="00722576">
      <w:pPr>
        <w:pStyle w:val="afd"/>
        <w:spacing w:before="0"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Pr="00BC44F4" w:rsidRDefault="0047558F" w:rsidP="00722576">
      <w:pPr>
        <w:spacing w:after="60"/>
      </w:pPr>
    </w:p>
    <w:p w:rsidR="0047558F" w:rsidRDefault="0047558F" w:rsidP="00722576">
      <w:pPr>
        <w:pStyle w:val="afd"/>
        <w:tabs>
          <w:tab w:val="left" w:pos="6780"/>
        </w:tabs>
        <w:spacing w:before="0" w:after="60"/>
        <w:jc w:val="left"/>
      </w:pPr>
      <w:r>
        <w:tab/>
      </w:r>
    </w:p>
    <w:p w:rsidR="0047558F" w:rsidRPr="00FD32BC" w:rsidRDefault="0047558F" w:rsidP="00722576">
      <w:pPr>
        <w:pStyle w:val="120"/>
        <w:spacing w:after="60"/>
        <w:rPr>
          <w:color w:val="000000" w:themeColor="text1"/>
        </w:rPr>
      </w:pPr>
      <w:r w:rsidRPr="00BC44F4">
        <w:br w:type="page"/>
      </w:r>
      <w:r w:rsidRPr="00FD32BC">
        <w:rPr>
          <w:color w:val="000000" w:themeColor="text1"/>
        </w:rPr>
        <w:lastRenderedPageBreak/>
        <w:t>Содержание</w:t>
      </w:r>
    </w:p>
    <w:p w:rsidR="006E4D47" w:rsidRDefault="0047558F">
      <w:pPr>
        <w:pStyle w:val="11"/>
        <w:tabs>
          <w:tab w:val="left" w:pos="567"/>
        </w:tabs>
        <w:rPr>
          <w:rFonts w:asciiTheme="minorHAnsi" w:eastAsiaTheme="minorEastAsia" w:hAnsiTheme="minorHAnsi" w:cstheme="minorBidi"/>
          <w:caps w:val="0"/>
          <w:noProof/>
          <w:sz w:val="22"/>
          <w:szCs w:val="22"/>
        </w:rPr>
      </w:pPr>
      <w:r w:rsidRPr="00FD32BC">
        <w:rPr>
          <w:b/>
          <w:bCs/>
          <w:caps w:val="0"/>
          <w:noProof/>
          <w:color w:val="000000" w:themeColor="text1"/>
          <w:lang w:val="en-US"/>
        </w:rPr>
        <w:fldChar w:fldCharType="begin"/>
      </w:r>
      <w:r w:rsidRPr="00565A35">
        <w:rPr>
          <w:b/>
          <w:bCs/>
          <w:caps w:val="0"/>
          <w:noProof/>
          <w:color w:val="000000" w:themeColor="text1"/>
        </w:rPr>
        <w:instrText xml:space="preserve"> </w:instrText>
      </w:r>
      <w:r w:rsidRPr="00FD32BC">
        <w:rPr>
          <w:b/>
          <w:bCs/>
          <w:caps w:val="0"/>
          <w:noProof/>
          <w:color w:val="000000" w:themeColor="text1"/>
          <w:lang w:val="en-US"/>
        </w:rPr>
        <w:instrText>TOC</w:instrText>
      </w:r>
      <w:r w:rsidRPr="00565A35">
        <w:rPr>
          <w:b/>
          <w:bCs/>
          <w:caps w:val="0"/>
          <w:noProof/>
          <w:color w:val="000000" w:themeColor="text1"/>
        </w:rPr>
        <w:instrText xml:space="preserve"> \</w:instrText>
      </w:r>
      <w:r w:rsidRPr="00FD32BC">
        <w:rPr>
          <w:b/>
          <w:bCs/>
          <w:caps w:val="0"/>
          <w:noProof/>
          <w:color w:val="000000" w:themeColor="text1"/>
          <w:lang w:val="en-US"/>
        </w:rPr>
        <w:instrText>o</w:instrText>
      </w:r>
      <w:r w:rsidRPr="00565A35">
        <w:rPr>
          <w:b/>
          <w:bCs/>
          <w:caps w:val="0"/>
          <w:noProof/>
          <w:color w:val="000000" w:themeColor="text1"/>
        </w:rPr>
        <w:instrText xml:space="preserve"> "1-7" \</w:instrText>
      </w:r>
      <w:r w:rsidRPr="00FD32BC">
        <w:rPr>
          <w:b/>
          <w:bCs/>
          <w:caps w:val="0"/>
          <w:noProof/>
          <w:color w:val="000000" w:themeColor="text1"/>
          <w:lang w:val="en-US"/>
        </w:rPr>
        <w:instrText>f</w:instrText>
      </w:r>
      <w:r w:rsidRPr="00565A35">
        <w:rPr>
          <w:b/>
          <w:bCs/>
          <w:caps w:val="0"/>
          <w:noProof/>
          <w:color w:val="000000" w:themeColor="text1"/>
        </w:rPr>
        <w:instrText xml:space="preserve"> \</w:instrText>
      </w:r>
      <w:r w:rsidRPr="00FD32BC">
        <w:rPr>
          <w:b/>
          <w:bCs/>
          <w:caps w:val="0"/>
          <w:noProof/>
          <w:color w:val="000000" w:themeColor="text1"/>
          <w:lang w:val="en-US"/>
        </w:rPr>
        <w:instrText>h</w:instrText>
      </w:r>
      <w:r w:rsidRPr="00565A35">
        <w:rPr>
          <w:b/>
          <w:bCs/>
          <w:caps w:val="0"/>
          <w:noProof/>
          <w:color w:val="000000" w:themeColor="text1"/>
        </w:rPr>
        <w:instrText xml:space="preserve"> \</w:instrText>
      </w:r>
      <w:r w:rsidRPr="00FD32BC">
        <w:rPr>
          <w:b/>
          <w:bCs/>
          <w:caps w:val="0"/>
          <w:noProof/>
          <w:color w:val="000000" w:themeColor="text1"/>
          <w:lang w:val="en-US"/>
        </w:rPr>
        <w:instrText>z</w:instrText>
      </w:r>
      <w:r w:rsidRPr="00565A35">
        <w:rPr>
          <w:b/>
          <w:bCs/>
          <w:caps w:val="0"/>
          <w:noProof/>
          <w:color w:val="000000" w:themeColor="text1"/>
        </w:rPr>
        <w:instrText xml:space="preserve"> \</w:instrText>
      </w:r>
      <w:r w:rsidRPr="00FD32BC">
        <w:rPr>
          <w:b/>
          <w:bCs/>
          <w:caps w:val="0"/>
          <w:noProof/>
          <w:color w:val="000000" w:themeColor="text1"/>
          <w:lang w:val="en-US"/>
        </w:rPr>
        <w:instrText>t</w:instrText>
      </w:r>
      <w:r w:rsidRPr="00565A35">
        <w:rPr>
          <w:b/>
          <w:bCs/>
          <w:caps w:val="0"/>
          <w:noProof/>
          <w:color w:val="000000" w:themeColor="text1"/>
        </w:rPr>
        <w:instrText xml:space="preserve"> "Приложение;9;Перечень;8" </w:instrText>
      </w:r>
      <w:r w:rsidRPr="00FD32BC">
        <w:rPr>
          <w:b/>
          <w:bCs/>
          <w:caps w:val="0"/>
          <w:noProof/>
          <w:color w:val="000000" w:themeColor="text1"/>
          <w:lang w:val="en-US"/>
        </w:rPr>
        <w:fldChar w:fldCharType="separate"/>
      </w:r>
      <w:hyperlink w:anchor="_Toc177639309" w:history="1">
        <w:r w:rsidR="006E4D47" w:rsidRPr="00F84276">
          <w:rPr>
            <w:rStyle w:val="aff"/>
            <w:noProof/>
          </w:rPr>
          <w:t>1.</w:t>
        </w:r>
        <w:r w:rsidR="006E4D47">
          <w:rPr>
            <w:rFonts w:asciiTheme="minorHAnsi" w:eastAsiaTheme="minorEastAsia" w:hAnsiTheme="minorHAnsi" w:cstheme="minorBidi"/>
            <w:caps w:val="0"/>
            <w:noProof/>
            <w:sz w:val="22"/>
            <w:szCs w:val="22"/>
          </w:rPr>
          <w:tab/>
        </w:r>
        <w:r w:rsidR="006E4D47" w:rsidRPr="00F84276">
          <w:rPr>
            <w:rStyle w:val="aff"/>
            <w:noProof/>
          </w:rPr>
          <w:t>Общие сведения</w:t>
        </w:r>
        <w:r w:rsidR="006E4D47">
          <w:rPr>
            <w:noProof/>
            <w:webHidden/>
          </w:rPr>
          <w:tab/>
        </w:r>
        <w:r w:rsidR="006E4D47">
          <w:rPr>
            <w:noProof/>
            <w:webHidden/>
          </w:rPr>
          <w:fldChar w:fldCharType="begin"/>
        </w:r>
        <w:r w:rsidR="006E4D47">
          <w:rPr>
            <w:noProof/>
            <w:webHidden/>
          </w:rPr>
          <w:instrText xml:space="preserve"> PAGEREF _Toc177639309 \h </w:instrText>
        </w:r>
        <w:r w:rsidR="006E4D47">
          <w:rPr>
            <w:noProof/>
            <w:webHidden/>
          </w:rPr>
        </w:r>
        <w:r w:rsidR="006E4D47">
          <w:rPr>
            <w:noProof/>
            <w:webHidden/>
          </w:rPr>
          <w:fldChar w:fldCharType="separate"/>
        </w:r>
        <w:r w:rsidR="006E4D47">
          <w:rPr>
            <w:noProof/>
            <w:webHidden/>
          </w:rPr>
          <w:t>4</w:t>
        </w:r>
        <w:r w:rsidR="006E4D47">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0" w:history="1">
        <w:r w:rsidRPr="00F84276">
          <w:rPr>
            <w:rStyle w:val="aff"/>
            <w:noProof/>
          </w:rPr>
          <w:t>1.1 Местоположение объекта и общие сведения о районе размещения проектируемых объектов</w:t>
        </w:r>
        <w:r>
          <w:rPr>
            <w:noProof/>
            <w:webHidden/>
          </w:rPr>
          <w:tab/>
        </w:r>
        <w:r>
          <w:rPr>
            <w:noProof/>
            <w:webHidden/>
          </w:rPr>
          <w:fldChar w:fldCharType="begin"/>
        </w:r>
        <w:r>
          <w:rPr>
            <w:noProof/>
            <w:webHidden/>
          </w:rPr>
          <w:instrText xml:space="preserve"> PAGEREF _Toc177639310 \h </w:instrText>
        </w:r>
        <w:r>
          <w:rPr>
            <w:noProof/>
            <w:webHidden/>
          </w:rPr>
        </w:r>
        <w:r>
          <w:rPr>
            <w:noProof/>
            <w:webHidden/>
          </w:rPr>
          <w:fldChar w:fldCharType="separate"/>
        </w:r>
        <w:r>
          <w:rPr>
            <w:noProof/>
            <w:webHidden/>
          </w:rPr>
          <w:t>5</w:t>
        </w:r>
        <w:r>
          <w:rPr>
            <w:noProof/>
            <w:webHidden/>
          </w:rPr>
          <w:fldChar w:fldCharType="end"/>
        </w:r>
      </w:hyperlink>
    </w:p>
    <w:p w:rsidR="006E4D47" w:rsidRDefault="006E4D47">
      <w:pPr>
        <w:pStyle w:val="11"/>
        <w:tabs>
          <w:tab w:val="left" w:pos="567"/>
        </w:tabs>
        <w:rPr>
          <w:rFonts w:asciiTheme="minorHAnsi" w:eastAsiaTheme="minorEastAsia" w:hAnsiTheme="minorHAnsi" w:cstheme="minorBidi"/>
          <w:caps w:val="0"/>
          <w:noProof/>
          <w:sz w:val="22"/>
          <w:szCs w:val="22"/>
        </w:rPr>
      </w:pPr>
      <w:hyperlink w:anchor="_Toc177639311" w:history="1">
        <w:r w:rsidRPr="00F84276">
          <w:rPr>
            <w:rStyle w:val="aff"/>
            <w:noProof/>
          </w:rPr>
          <w:t>2.</w:t>
        </w:r>
        <w:r>
          <w:rPr>
            <w:rFonts w:asciiTheme="minorHAnsi" w:eastAsiaTheme="minorEastAsia" w:hAnsiTheme="minorHAnsi" w:cstheme="minorBidi"/>
            <w:caps w:val="0"/>
            <w:noProof/>
            <w:sz w:val="22"/>
            <w:szCs w:val="22"/>
          </w:rPr>
          <w:tab/>
        </w:r>
        <w:r w:rsidRPr="00F84276">
          <w:rPr>
            <w:rStyle w:val="aff"/>
            <w:noProof/>
          </w:rPr>
          <w:t>Характеристика принятой технологической схемы производства в целом и характеристика отдельных параметров технологического процесса, требования к организации производства, данные о трудоемкости изготовления продукции</w:t>
        </w:r>
        <w:r>
          <w:rPr>
            <w:noProof/>
            <w:webHidden/>
          </w:rPr>
          <w:tab/>
        </w:r>
        <w:r>
          <w:rPr>
            <w:noProof/>
            <w:webHidden/>
          </w:rPr>
          <w:fldChar w:fldCharType="begin"/>
        </w:r>
        <w:r>
          <w:rPr>
            <w:noProof/>
            <w:webHidden/>
          </w:rPr>
          <w:instrText xml:space="preserve"> PAGEREF _Toc177639311 \h </w:instrText>
        </w:r>
        <w:r>
          <w:rPr>
            <w:noProof/>
            <w:webHidden/>
          </w:rPr>
        </w:r>
        <w:r>
          <w:rPr>
            <w:noProof/>
            <w:webHidden/>
          </w:rPr>
          <w:fldChar w:fldCharType="separate"/>
        </w:r>
        <w:r>
          <w:rPr>
            <w:noProof/>
            <w:webHidden/>
          </w:rPr>
          <w:t>7</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2" w:history="1">
        <w:r w:rsidRPr="00F84276">
          <w:rPr>
            <w:rStyle w:val="aff"/>
            <w:noProof/>
          </w:rPr>
          <w:t>2.1 Плановая производительность проектируемых объектов</w:t>
        </w:r>
        <w:r>
          <w:rPr>
            <w:noProof/>
            <w:webHidden/>
          </w:rPr>
          <w:tab/>
        </w:r>
        <w:r>
          <w:rPr>
            <w:noProof/>
            <w:webHidden/>
          </w:rPr>
          <w:fldChar w:fldCharType="begin"/>
        </w:r>
        <w:r>
          <w:rPr>
            <w:noProof/>
            <w:webHidden/>
          </w:rPr>
          <w:instrText xml:space="preserve"> PAGEREF _Toc177639312 \h </w:instrText>
        </w:r>
        <w:r>
          <w:rPr>
            <w:noProof/>
            <w:webHidden/>
          </w:rPr>
        </w:r>
        <w:r>
          <w:rPr>
            <w:noProof/>
            <w:webHidden/>
          </w:rPr>
          <w:fldChar w:fldCharType="separate"/>
        </w:r>
        <w:r>
          <w:rPr>
            <w:noProof/>
            <w:webHidden/>
          </w:rPr>
          <w:t>7</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3" w:history="1">
        <w:r w:rsidRPr="00F84276">
          <w:rPr>
            <w:rStyle w:val="aff"/>
            <w:noProof/>
          </w:rPr>
          <w:t>2.2 Номенклатура продукции</w:t>
        </w:r>
        <w:r>
          <w:rPr>
            <w:noProof/>
            <w:webHidden/>
          </w:rPr>
          <w:tab/>
        </w:r>
        <w:r>
          <w:rPr>
            <w:noProof/>
            <w:webHidden/>
          </w:rPr>
          <w:fldChar w:fldCharType="begin"/>
        </w:r>
        <w:r>
          <w:rPr>
            <w:noProof/>
            <w:webHidden/>
          </w:rPr>
          <w:instrText xml:space="preserve"> PAGEREF _Toc177639313 \h </w:instrText>
        </w:r>
        <w:r>
          <w:rPr>
            <w:noProof/>
            <w:webHidden/>
          </w:rPr>
        </w:r>
        <w:r>
          <w:rPr>
            <w:noProof/>
            <w:webHidden/>
          </w:rPr>
          <w:fldChar w:fldCharType="separate"/>
        </w:r>
        <w:r>
          <w:rPr>
            <w:noProof/>
            <w:webHidden/>
          </w:rPr>
          <w:t>8</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4" w:history="1">
        <w:r w:rsidRPr="00F84276">
          <w:rPr>
            <w:rStyle w:val="aff"/>
            <w:noProof/>
          </w:rPr>
          <w:t>2.3 Обвязка кустов скважин</w:t>
        </w:r>
        <w:r>
          <w:rPr>
            <w:noProof/>
            <w:webHidden/>
          </w:rPr>
          <w:tab/>
        </w:r>
        <w:r>
          <w:rPr>
            <w:noProof/>
            <w:webHidden/>
          </w:rPr>
          <w:fldChar w:fldCharType="begin"/>
        </w:r>
        <w:r>
          <w:rPr>
            <w:noProof/>
            <w:webHidden/>
          </w:rPr>
          <w:instrText xml:space="preserve"> PAGEREF _Toc177639314 \h </w:instrText>
        </w:r>
        <w:r>
          <w:rPr>
            <w:noProof/>
            <w:webHidden/>
          </w:rPr>
        </w:r>
        <w:r>
          <w:rPr>
            <w:noProof/>
            <w:webHidden/>
          </w:rPr>
          <w:fldChar w:fldCharType="separate"/>
        </w:r>
        <w:r>
          <w:rPr>
            <w:noProof/>
            <w:webHidden/>
          </w:rPr>
          <w:t>8</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5" w:history="1">
        <w:r w:rsidRPr="00F84276">
          <w:rPr>
            <w:rStyle w:val="aff"/>
            <w:noProof/>
          </w:rPr>
          <w:t>2.4 Предупреждение гидратообразования.</w:t>
        </w:r>
        <w:r>
          <w:rPr>
            <w:noProof/>
            <w:webHidden/>
          </w:rPr>
          <w:tab/>
        </w:r>
        <w:r>
          <w:rPr>
            <w:noProof/>
            <w:webHidden/>
          </w:rPr>
          <w:fldChar w:fldCharType="begin"/>
        </w:r>
        <w:r>
          <w:rPr>
            <w:noProof/>
            <w:webHidden/>
          </w:rPr>
          <w:instrText xml:space="preserve"> PAGEREF _Toc177639315 \h </w:instrText>
        </w:r>
        <w:r>
          <w:rPr>
            <w:noProof/>
            <w:webHidden/>
          </w:rPr>
        </w:r>
        <w:r>
          <w:rPr>
            <w:noProof/>
            <w:webHidden/>
          </w:rPr>
          <w:fldChar w:fldCharType="separate"/>
        </w:r>
        <w:r>
          <w:rPr>
            <w:noProof/>
            <w:webHidden/>
          </w:rPr>
          <w:t>9</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16" w:history="1">
        <w:r w:rsidRPr="00F84276">
          <w:rPr>
            <w:rStyle w:val="aff"/>
            <w:noProof/>
            <w14:scene3d>
              <w14:camera w14:prst="orthographicFront"/>
              <w14:lightRig w14:rig="threePt" w14:dir="t">
                <w14:rot w14:lat="0" w14:lon="0" w14:rev="0"/>
              </w14:lightRig>
            </w14:scene3d>
          </w:rPr>
          <w:t>3</w:t>
        </w:r>
        <w:r w:rsidRPr="00F84276">
          <w:rPr>
            <w:rStyle w:val="aff"/>
            <w:noProof/>
          </w:rPr>
          <w:t xml:space="preserve"> Обоснование потребности в основных видах ресурсов для технологических нужд</w:t>
        </w:r>
        <w:r>
          <w:rPr>
            <w:noProof/>
            <w:webHidden/>
          </w:rPr>
          <w:tab/>
        </w:r>
        <w:r>
          <w:rPr>
            <w:noProof/>
            <w:webHidden/>
          </w:rPr>
          <w:fldChar w:fldCharType="begin"/>
        </w:r>
        <w:r>
          <w:rPr>
            <w:noProof/>
            <w:webHidden/>
          </w:rPr>
          <w:instrText xml:space="preserve"> PAGEREF _Toc177639316 \h </w:instrText>
        </w:r>
        <w:r>
          <w:rPr>
            <w:noProof/>
            <w:webHidden/>
          </w:rPr>
        </w:r>
        <w:r>
          <w:rPr>
            <w:noProof/>
            <w:webHidden/>
          </w:rPr>
          <w:fldChar w:fldCharType="separate"/>
        </w:r>
        <w:r>
          <w:rPr>
            <w:noProof/>
            <w:webHidden/>
          </w:rPr>
          <w:t>11</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17" w:history="1">
        <w:r w:rsidRPr="00F84276">
          <w:rPr>
            <w:rStyle w:val="aff"/>
            <w:noProof/>
            <w14:scene3d>
              <w14:camera w14:prst="orthographicFront"/>
              <w14:lightRig w14:rig="threePt" w14:dir="t">
                <w14:rot w14:lat="0" w14:lon="0" w14:rev="0"/>
              </w14:lightRig>
            </w14:scene3d>
          </w:rPr>
          <w:t>4</w:t>
        </w:r>
        <w:r w:rsidRPr="00F84276">
          <w:rPr>
            <w:rStyle w:val="aff"/>
            <w:noProof/>
          </w:rPr>
          <w:t xml:space="preserve">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w:t>
        </w:r>
        <w:r>
          <w:rPr>
            <w:noProof/>
            <w:webHidden/>
          </w:rPr>
          <w:tab/>
        </w:r>
        <w:r>
          <w:rPr>
            <w:noProof/>
            <w:webHidden/>
          </w:rPr>
          <w:fldChar w:fldCharType="begin"/>
        </w:r>
        <w:r>
          <w:rPr>
            <w:noProof/>
            <w:webHidden/>
          </w:rPr>
          <w:instrText xml:space="preserve"> PAGEREF _Toc177639317 \h </w:instrText>
        </w:r>
        <w:r>
          <w:rPr>
            <w:noProof/>
            <w:webHidden/>
          </w:rPr>
        </w:r>
        <w:r>
          <w:rPr>
            <w:noProof/>
            <w:webHidden/>
          </w:rPr>
          <w:fldChar w:fldCharType="separate"/>
        </w:r>
        <w:r>
          <w:rPr>
            <w:noProof/>
            <w:webHidden/>
          </w:rPr>
          <w:t>12</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18" w:history="1">
        <w:r w:rsidRPr="00F84276">
          <w:rPr>
            <w:rStyle w:val="aff"/>
            <w:noProof/>
            <w14:scene3d>
              <w14:camera w14:prst="orthographicFront"/>
              <w14:lightRig w14:rig="threePt" w14:dir="t">
                <w14:rot w14:lat="0" w14:lon="0" w14:rev="0"/>
              </w14:lightRig>
            </w14:scene3d>
          </w:rPr>
          <w:t>5</w:t>
        </w:r>
        <w:r w:rsidRPr="00F84276">
          <w:rPr>
            <w:rStyle w:val="aff"/>
            <w:noProof/>
          </w:rPr>
          <w:t xml:space="preserve"> Описание источников поступления сырья и материалов</w:t>
        </w:r>
        <w:r>
          <w:rPr>
            <w:noProof/>
            <w:webHidden/>
          </w:rPr>
          <w:tab/>
        </w:r>
        <w:r>
          <w:rPr>
            <w:noProof/>
            <w:webHidden/>
          </w:rPr>
          <w:fldChar w:fldCharType="begin"/>
        </w:r>
        <w:r>
          <w:rPr>
            <w:noProof/>
            <w:webHidden/>
          </w:rPr>
          <w:instrText xml:space="preserve"> PAGEREF _Toc177639318 \h </w:instrText>
        </w:r>
        <w:r>
          <w:rPr>
            <w:noProof/>
            <w:webHidden/>
          </w:rPr>
        </w:r>
        <w:r>
          <w:rPr>
            <w:noProof/>
            <w:webHidden/>
          </w:rPr>
          <w:fldChar w:fldCharType="separate"/>
        </w:r>
        <w:r>
          <w:rPr>
            <w:noProof/>
            <w:webHidden/>
          </w:rPr>
          <w:t>13</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19" w:history="1">
        <w:r w:rsidRPr="00F84276">
          <w:rPr>
            <w:rStyle w:val="aff"/>
            <w:noProof/>
          </w:rPr>
          <w:t>5.1 Основные показатели разработки</w:t>
        </w:r>
        <w:r>
          <w:rPr>
            <w:noProof/>
            <w:webHidden/>
          </w:rPr>
          <w:tab/>
        </w:r>
        <w:r>
          <w:rPr>
            <w:noProof/>
            <w:webHidden/>
          </w:rPr>
          <w:fldChar w:fldCharType="begin"/>
        </w:r>
        <w:r>
          <w:rPr>
            <w:noProof/>
            <w:webHidden/>
          </w:rPr>
          <w:instrText xml:space="preserve"> PAGEREF _Toc177639319 \h </w:instrText>
        </w:r>
        <w:r>
          <w:rPr>
            <w:noProof/>
            <w:webHidden/>
          </w:rPr>
        </w:r>
        <w:r>
          <w:rPr>
            <w:noProof/>
            <w:webHidden/>
          </w:rPr>
          <w:fldChar w:fldCharType="separate"/>
        </w:r>
        <w:r>
          <w:rPr>
            <w:noProof/>
            <w:webHidden/>
          </w:rPr>
          <w:t>13</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0" w:history="1">
        <w:r w:rsidRPr="00F84276">
          <w:rPr>
            <w:rStyle w:val="aff"/>
            <w:noProof/>
          </w:rPr>
          <w:t>5.2 Описание источников поступления сырья. Состав и характеристика рабочих сред, обращающихся в системах</w:t>
        </w:r>
        <w:r>
          <w:rPr>
            <w:noProof/>
            <w:webHidden/>
          </w:rPr>
          <w:tab/>
        </w:r>
        <w:r>
          <w:rPr>
            <w:noProof/>
            <w:webHidden/>
          </w:rPr>
          <w:fldChar w:fldCharType="begin"/>
        </w:r>
        <w:r>
          <w:rPr>
            <w:noProof/>
            <w:webHidden/>
          </w:rPr>
          <w:instrText xml:space="preserve"> PAGEREF _Toc177639320 \h </w:instrText>
        </w:r>
        <w:r>
          <w:rPr>
            <w:noProof/>
            <w:webHidden/>
          </w:rPr>
        </w:r>
        <w:r>
          <w:rPr>
            <w:noProof/>
            <w:webHidden/>
          </w:rPr>
          <w:fldChar w:fldCharType="separate"/>
        </w:r>
        <w:r>
          <w:rPr>
            <w:noProof/>
            <w:webHidden/>
          </w:rPr>
          <w:t>16</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21" w:history="1">
        <w:r w:rsidRPr="00F84276">
          <w:rPr>
            <w:rStyle w:val="aff"/>
            <w:noProof/>
            <w14:scene3d>
              <w14:camera w14:prst="orthographicFront"/>
              <w14:lightRig w14:rig="threePt" w14:dir="t">
                <w14:rot w14:lat="0" w14:lon="0" w14:rev="0"/>
              </w14:lightRig>
            </w14:scene3d>
          </w:rPr>
          <w:t>6</w:t>
        </w:r>
        <w:r w:rsidRPr="00F84276">
          <w:rPr>
            <w:rStyle w:val="aff"/>
            <w:noProof/>
          </w:rPr>
          <w:t xml:space="preserve"> Описание требований к параметрам и качественным характеристикам продукции</w:t>
        </w:r>
        <w:r>
          <w:rPr>
            <w:noProof/>
            <w:webHidden/>
          </w:rPr>
          <w:tab/>
        </w:r>
        <w:r>
          <w:rPr>
            <w:noProof/>
            <w:webHidden/>
          </w:rPr>
          <w:fldChar w:fldCharType="begin"/>
        </w:r>
        <w:r>
          <w:rPr>
            <w:noProof/>
            <w:webHidden/>
          </w:rPr>
          <w:instrText xml:space="preserve"> PAGEREF _Toc177639321 \h </w:instrText>
        </w:r>
        <w:r>
          <w:rPr>
            <w:noProof/>
            <w:webHidden/>
          </w:rPr>
        </w:r>
        <w:r>
          <w:rPr>
            <w:noProof/>
            <w:webHidden/>
          </w:rPr>
          <w:fldChar w:fldCharType="separate"/>
        </w:r>
        <w:r>
          <w:rPr>
            <w:noProof/>
            <w:webHidden/>
          </w:rPr>
          <w:t>19</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22" w:history="1">
        <w:r w:rsidRPr="00F84276">
          <w:rPr>
            <w:rStyle w:val="aff"/>
            <w:noProof/>
            <w14:scene3d>
              <w14:camera w14:prst="orthographicFront"/>
              <w14:lightRig w14:rig="threePt" w14:dir="t">
                <w14:rot w14:lat="0" w14:lon="0" w14:rev="0"/>
              </w14:lightRig>
            </w14:scene3d>
          </w:rPr>
          <w:t>7</w:t>
        </w:r>
        <w:r w:rsidRPr="00F84276">
          <w:rPr>
            <w:rStyle w:val="aff"/>
            <w:noProof/>
          </w:rPr>
          <w:t xml:space="preserve"> обоснование показателей и характеристик принятых технологических процессов и оборудования</w:t>
        </w:r>
        <w:r>
          <w:rPr>
            <w:noProof/>
            <w:webHidden/>
          </w:rPr>
          <w:tab/>
        </w:r>
        <w:r>
          <w:rPr>
            <w:noProof/>
            <w:webHidden/>
          </w:rPr>
          <w:fldChar w:fldCharType="begin"/>
        </w:r>
        <w:r>
          <w:rPr>
            <w:noProof/>
            <w:webHidden/>
          </w:rPr>
          <w:instrText xml:space="preserve"> PAGEREF _Toc177639322 \h </w:instrText>
        </w:r>
        <w:r>
          <w:rPr>
            <w:noProof/>
            <w:webHidden/>
          </w:rPr>
        </w:r>
        <w:r>
          <w:rPr>
            <w:noProof/>
            <w:webHidden/>
          </w:rPr>
          <w:fldChar w:fldCharType="separate"/>
        </w:r>
        <w:r>
          <w:rPr>
            <w:noProof/>
            <w:webHidden/>
          </w:rPr>
          <w:t>20</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3" w:history="1">
        <w:r w:rsidRPr="00F84276">
          <w:rPr>
            <w:rStyle w:val="aff"/>
            <w:noProof/>
          </w:rPr>
          <w:t>7.1 Описание схемы технологической обвязки кустов скважин</w:t>
        </w:r>
        <w:r>
          <w:rPr>
            <w:noProof/>
            <w:webHidden/>
          </w:rPr>
          <w:tab/>
        </w:r>
        <w:r>
          <w:rPr>
            <w:noProof/>
            <w:webHidden/>
          </w:rPr>
          <w:fldChar w:fldCharType="begin"/>
        </w:r>
        <w:r>
          <w:rPr>
            <w:noProof/>
            <w:webHidden/>
          </w:rPr>
          <w:instrText xml:space="preserve"> PAGEREF _Toc177639323 \h </w:instrText>
        </w:r>
        <w:r>
          <w:rPr>
            <w:noProof/>
            <w:webHidden/>
          </w:rPr>
        </w:r>
        <w:r>
          <w:rPr>
            <w:noProof/>
            <w:webHidden/>
          </w:rPr>
          <w:fldChar w:fldCharType="separate"/>
        </w:r>
        <w:r>
          <w:rPr>
            <w:noProof/>
            <w:webHidden/>
          </w:rPr>
          <w:t>20</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4" w:history="1">
        <w:r w:rsidRPr="00F84276">
          <w:rPr>
            <w:rStyle w:val="aff"/>
            <w:noProof/>
          </w:rPr>
          <w:t>7.2 Конструктивные решения обвязки кустов скважин</w:t>
        </w:r>
        <w:r>
          <w:rPr>
            <w:noProof/>
            <w:webHidden/>
          </w:rPr>
          <w:tab/>
        </w:r>
        <w:r>
          <w:rPr>
            <w:noProof/>
            <w:webHidden/>
          </w:rPr>
          <w:fldChar w:fldCharType="begin"/>
        </w:r>
        <w:r>
          <w:rPr>
            <w:noProof/>
            <w:webHidden/>
          </w:rPr>
          <w:instrText xml:space="preserve"> PAGEREF _Toc177639324 \h </w:instrText>
        </w:r>
        <w:r>
          <w:rPr>
            <w:noProof/>
            <w:webHidden/>
          </w:rPr>
        </w:r>
        <w:r>
          <w:rPr>
            <w:noProof/>
            <w:webHidden/>
          </w:rPr>
          <w:fldChar w:fldCharType="separate"/>
        </w:r>
        <w:r>
          <w:rPr>
            <w:noProof/>
            <w:webHidden/>
          </w:rPr>
          <w:t>24</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5" w:history="1">
        <w:r w:rsidRPr="00F84276">
          <w:rPr>
            <w:rStyle w:val="aff"/>
            <w:noProof/>
          </w:rPr>
          <w:t>7.3 Характеристика трубопроводов обвязки кустов скважин</w:t>
        </w:r>
        <w:r>
          <w:rPr>
            <w:noProof/>
            <w:webHidden/>
          </w:rPr>
          <w:tab/>
        </w:r>
        <w:r>
          <w:rPr>
            <w:noProof/>
            <w:webHidden/>
          </w:rPr>
          <w:fldChar w:fldCharType="begin"/>
        </w:r>
        <w:r>
          <w:rPr>
            <w:noProof/>
            <w:webHidden/>
          </w:rPr>
          <w:instrText xml:space="preserve"> PAGEREF _Toc177639325 \h </w:instrText>
        </w:r>
        <w:r>
          <w:rPr>
            <w:noProof/>
            <w:webHidden/>
          </w:rPr>
        </w:r>
        <w:r>
          <w:rPr>
            <w:noProof/>
            <w:webHidden/>
          </w:rPr>
          <w:fldChar w:fldCharType="separate"/>
        </w:r>
        <w:r>
          <w:rPr>
            <w:noProof/>
            <w:webHidden/>
          </w:rPr>
          <w:t>27</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6" w:history="1">
        <w:r w:rsidRPr="00F84276">
          <w:rPr>
            <w:rStyle w:val="aff"/>
            <w:noProof/>
          </w:rPr>
          <w:t>7.4 Арматура обвязки кустов скважин</w:t>
        </w:r>
        <w:r>
          <w:rPr>
            <w:noProof/>
            <w:webHidden/>
          </w:rPr>
          <w:tab/>
        </w:r>
        <w:r>
          <w:rPr>
            <w:noProof/>
            <w:webHidden/>
          </w:rPr>
          <w:fldChar w:fldCharType="begin"/>
        </w:r>
        <w:r>
          <w:rPr>
            <w:noProof/>
            <w:webHidden/>
          </w:rPr>
          <w:instrText xml:space="preserve"> PAGEREF _Toc177639326 \h </w:instrText>
        </w:r>
        <w:r>
          <w:rPr>
            <w:noProof/>
            <w:webHidden/>
          </w:rPr>
        </w:r>
        <w:r>
          <w:rPr>
            <w:noProof/>
            <w:webHidden/>
          </w:rPr>
          <w:fldChar w:fldCharType="separate"/>
        </w:r>
        <w:r>
          <w:rPr>
            <w:noProof/>
            <w:webHidden/>
          </w:rPr>
          <w:t>34</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27" w:history="1">
        <w:r w:rsidRPr="00F84276">
          <w:rPr>
            <w:rStyle w:val="aff"/>
            <w:noProof/>
          </w:rPr>
          <w:t>7.5 Антикоррозионное покрытие и тепловая изоляция</w:t>
        </w:r>
        <w:r>
          <w:rPr>
            <w:noProof/>
            <w:webHidden/>
          </w:rPr>
          <w:tab/>
        </w:r>
        <w:r>
          <w:rPr>
            <w:noProof/>
            <w:webHidden/>
          </w:rPr>
          <w:fldChar w:fldCharType="begin"/>
        </w:r>
        <w:r>
          <w:rPr>
            <w:noProof/>
            <w:webHidden/>
          </w:rPr>
          <w:instrText xml:space="preserve"> PAGEREF _Toc177639327 \h </w:instrText>
        </w:r>
        <w:r>
          <w:rPr>
            <w:noProof/>
            <w:webHidden/>
          </w:rPr>
        </w:r>
        <w:r>
          <w:rPr>
            <w:noProof/>
            <w:webHidden/>
          </w:rPr>
          <w:fldChar w:fldCharType="separate"/>
        </w:r>
        <w:r>
          <w:rPr>
            <w:noProof/>
            <w:webHidden/>
          </w:rPr>
          <w:t>36</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28" w:history="1">
        <w:r w:rsidRPr="00F84276">
          <w:rPr>
            <w:rStyle w:val="aff"/>
            <w:noProof/>
            <w14:scene3d>
              <w14:camera w14:prst="orthographicFront"/>
              <w14:lightRig w14:rig="threePt" w14:dir="t">
                <w14:rot w14:lat="0" w14:lon="0" w14:rev="0"/>
              </w14:lightRig>
            </w14:scene3d>
          </w:rPr>
          <w:t>8</w:t>
        </w:r>
        <w:r w:rsidRPr="00F84276">
          <w:rPr>
            <w:rStyle w:val="aff"/>
            <w:noProof/>
          </w:rPr>
          <w:t xml:space="preserve"> Обоснование количества и типов вспомогательного оборудования, в том числе грузоподъемного оборудования, транспортных средств и механизмов</w:t>
        </w:r>
        <w:r>
          <w:rPr>
            <w:noProof/>
            <w:webHidden/>
          </w:rPr>
          <w:tab/>
        </w:r>
        <w:r>
          <w:rPr>
            <w:noProof/>
            <w:webHidden/>
          </w:rPr>
          <w:fldChar w:fldCharType="begin"/>
        </w:r>
        <w:r>
          <w:rPr>
            <w:noProof/>
            <w:webHidden/>
          </w:rPr>
          <w:instrText xml:space="preserve"> PAGEREF _Toc177639328 \h </w:instrText>
        </w:r>
        <w:r>
          <w:rPr>
            <w:noProof/>
            <w:webHidden/>
          </w:rPr>
        </w:r>
        <w:r>
          <w:rPr>
            <w:noProof/>
            <w:webHidden/>
          </w:rPr>
          <w:fldChar w:fldCharType="separate"/>
        </w:r>
        <w:r>
          <w:rPr>
            <w:noProof/>
            <w:webHidden/>
          </w:rPr>
          <w:t>38</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29" w:history="1">
        <w:r w:rsidRPr="00F84276">
          <w:rPr>
            <w:rStyle w:val="aff"/>
            <w:noProof/>
            <w14:scene3d>
              <w14:camera w14:prst="orthographicFront"/>
              <w14:lightRig w14:rig="threePt" w14:dir="t">
                <w14:rot w14:lat="0" w14:lon="0" w14:rev="0"/>
              </w14:lightRig>
            </w14:scene3d>
          </w:rPr>
          <w:t>9</w:t>
        </w:r>
        <w:r w:rsidRPr="00F84276">
          <w:rPr>
            <w:rStyle w:val="aff"/>
            <w:noProof/>
          </w:rPr>
          <w:t xml:space="preserve"> 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w:t>
        </w:r>
        <w:r>
          <w:rPr>
            <w:noProof/>
            <w:webHidden/>
          </w:rPr>
          <w:tab/>
        </w:r>
        <w:r>
          <w:rPr>
            <w:noProof/>
            <w:webHidden/>
          </w:rPr>
          <w:fldChar w:fldCharType="begin"/>
        </w:r>
        <w:r>
          <w:rPr>
            <w:noProof/>
            <w:webHidden/>
          </w:rPr>
          <w:instrText xml:space="preserve"> PAGEREF _Toc177639329 \h </w:instrText>
        </w:r>
        <w:r>
          <w:rPr>
            <w:noProof/>
            <w:webHidden/>
          </w:rPr>
        </w:r>
        <w:r>
          <w:rPr>
            <w:noProof/>
            <w:webHidden/>
          </w:rPr>
          <w:fldChar w:fldCharType="separate"/>
        </w:r>
        <w:r>
          <w:rPr>
            <w:noProof/>
            <w:webHidden/>
          </w:rPr>
          <w:t>39</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30" w:history="1">
        <w:r w:rsidRPr="00F84276">
          <w:rPr>
            <w:rStyle w:val="aff"/>
            <w:noProof/>
            <w14:scene3d>
              <w14:camera w14:prst="orthographicFront"/>
              <w14:lightRig w14:rig="threePt" w14:dir="t">
                <w14:rot w14:lat="0" w14:lon="0" w14:rev="0"/>
              </w14:lightRig>
            </w14:scene3d>
          </w:rPr>
          <w:t>10</w:t>
        </w:r>
        <w:r w:rsidRPr="00F84276">
          <w:rPr>
            <w:rStyle w:val="aff"/>
            <w:noProof/>
          </w:rPr>
          <w:t xml:space="preserve">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перечень всех организуемых постоянных рабочих мест отдельно по каждому зданию, строению и сооружению, а также решения по организации бытового обслуживания персонала</w:t>
        </w:r>
        <w:r>
          <w:rPr>
            <w:noProof/>
            <w:webHidden/>
          </w:rPr>
          <w:tab/>
        </w:r>
        <w:r>
          <w:rPr>
            <w:noProof/>
            <w:webHidden/>
          </w:rPr>
          <w:fldChar w:fldCharType="begin"/>
        </w:r>
        <w:r>
          <w:rPr>
            <w:noProof/>
            <w:webHidden/>
          </w:rPr>
          <w:instrText xml:space="preserve"> PAGEREF _Toc177639330 \h </w:instrText>
        </w:r>
        <w:r>
          <w:rPr>
            <w:noProof/>
            <w:webHidden/>
          </w:rPr>
        </w:r>
        <w:r>
          <w:rPr>
            <w:noProof/>
            <w:webHidden/>
          </w:rPr>
          <w:fldChar w:fldCharType="separate"/>
        </w:r>
        <w:r>
          <w:rPr>
            <w:noProof/>
            <w:webHidden/>
          </w:rPr>
          <w:t>53</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1" w:history="1">
        <w:r w:rsidRPr="00F84276">
          <w:rPr>
            <w:rStyle w:val="aff"/>
            <w:noProof/>
          </w:rPr>
          <w:t>10.1 Численность обслуживающего персонала</w:t>
        </w:r>
        <w:r>
          <w:rPr>
            <w:noProof/>
            <w:webHidden/>
          </w:rPr>
          <w:tab/>
        </w:r>
        <w:r>
          <w:rPr>
            <w:noProof/>
            <w:webHidden/>
          </w:rPr>
          <w:fldChar w:fldCharType="begin"/>
        </w:r>
        <w:r>
          <w:rPr>
            <w:noProof/>
            <w:webHidden/>
          </w:rPr>
          <w:instrText xml:space="preserve"> PAGEREF _Toc177639331 \h </w:instrText>
        </w:r>
        <w:r>
          <w:rPr>
            <w:noProof/>
            <w:webHidden/>
          </w:rPr>
        </w:r>
        <w:r>
          <w:rPr>
            <w:noProof/>
            <w:webHidden/>
          </w:rPr>
          <w:fldChar w:fldCharType="separate"/>
        </w:r>
        <w:r>
          <w:rPr>
            <w:noProof/>
            <w:webHidden/>
          </w:rPr>
          <w:t>53</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2" w:history="1">
        <w:r w:rsidRPr="00F84276">
          <w:rPr>
            <w:rStyle w:val="aff"/>
            <w:noProof/>
          </w:rPr>
          <w:t>10.2 Оснащение рабочих мест</w:t>
        </w:r>
        <w:r>
          <w:rPr>
            <w:noProof/>
            <w:webHidden/>
          </w:rPr>
          <w:tab/>
        </w:r>
        <w:r>
          <w:rPr>
            <w:noProof/>
            <w:webHidden/>
          </w:rPr>
          <w:fldChar w:fldCharType="begin"/>
        </w:r>
        <w:r>
          <w:rPr>
            <w:noProof/>
            <w:webHidden/>
          </w:rPr>
          <w:instrText xml:space="preserve"> PAGEREF _Toc177639332 \h </w:instrText>
        </w:r>
        <w:r>
          <w:rPr>
            <w:noProof/>
            <w:webHidden/>
          </w:rPr>
        </w:r>
        <w:r>
          <w:rPr>
            <w:noProof/>
            <w:webHidden/>
          </w:rPr>
          <w:fldChar w:fldCharType="separate"/>
        </w:r>
        <w:r>
          <w:rPr>
            <w:noProof/>
            <w:webHidden/>
          </w:rPr>
          <w:t>54</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3" w:history="1">
        <w:r w:rsidRPr="00F84276">
          <w:rPr>
            <w:rStyle w:val="aff"/>
            <w:noProof/>
          </w:rPr>
          <w:t>10.3 Организация производственного процесса</w:t>
        </w:r>
        <w:r>
          <w:rPr>
            <w:noProof/>
            <w:webHidden/>
          </w:rPr>
          <w:tab/>
        </w:r>
        <w:r>
          <w:rPr>
            <w:noProof/>
            <w:webHidden/>
          </w:rPr>
          <w:fldChar w:fldCharType="begin"/>
        </w:r>
        <w:r>
          <w:rPr>
            <w:noProof/>
            <w:webHidden/>
          </w:rPr>
          <w:instrText xml:space="preserve"> PAGEREF _Toc177639333 \h </w:instrText>
        </w:r>
        <w:r>
          <w:rPr>
            <w:noProof/>
            <w:webHidden/>
          </w:rPr>
        </w:r>
        <w:r>
          <w:rPr>
            <w:noProof/>
            <w:webHidden/>
          </w:rPr>
          <w:fldChar w:fldCharType="separate"/>
        </w:r>
        <w:r>
          <w:rPr>
            <w:noProof/>
            <w:webHidden/>
          </w:rPr>
          <w:t>55</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34" w:history="1">
        <w:r w:rsidRPr="00F84276">
          <w:rPr>
            <w:rStyle w:val="aff"/>
            <w:noProof/>
            <w14:scene3d>
              <w14:camera w14:prst="orthographicFront"/>
              <w14:lightRig w14:rig="threePt" w14:dir="t">
                <w14:rot w14:lat="0" w14:lon="0" w14:rev="0"/>
              </w14:lightRig>
            </w14:scene3d>
          </w:rPr>
          <w:t>11</w:t>
        </w:r>
        <w:r w:rsidRPr="00F84276">
          <w:rPr>
            <w:rStyle w:val="aff"/>
            <w:noProof/>
          </w:rPr>
          <w:t xml:space="preserve"> Перечень мероприятий, обеспечивающих соблюдение требований по охране труда, и решений, направленных на обеспечение соблюдения нормативов допустимых уровней воздействия шума и других нормативов допустимых физических воздействий на постоянных рабочих местах и в общественных зданиях</w:t>
        </w:r>
        <w:r>
          <w:rPr>
            <w:noProof/>
            <w:webHidden/>
          </w:rPr>
          <w:tab/>
        </w:r>
        <w:r>
          <w:rPr>
            <w:noProof/>
            <w:webHidden/>
          </w:rPr>
          <w:fldChar w:fldCharType="begin"/>
        </w:r>
        <w:r>
          <w:rPr>
            <w:noProof/>
            <w:webHidden/>
          </w:rPr>
          <w:instrText xml:space="preserve"> PAGEREF _Toc177639334 \h </w:instrText>
        </w:r>
        <w:r>
          <w:rPr>
            <w:noProof/>
            <w:webHidden/>
          </w:rPr>
        </w:r>
        <w:r>
          <w:rPr>
            <w:noProof/>
            <w:webHidden/>
          </w:rPr>
          <w:fldChar w:fldCharType="separate"/>
        </w:r>
        <w:r>
          <w:rPr>
            <w:noProof/>
            <w:webHidden/>
          </w:rPr>
          <w:t>57</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5" w:history="1">
        <w:r w:rsidRPr="00F84276">
          <w:rPr>
            <w:rStyle w:val="aff"/>
            <w:noProof/>
          </w:rPr>
          <w:t>11.1 Общие положения</w:t>
        </w:r>
        <w:r>
          <w:rPr>
            <w:noProof/>
            <w:webHidden/>
          </w:rPr>
          <w:tab/>
        </w:r>
        <w:r>
          <w:rPr>
            <w:noProof/>
            <w:webHidden/>
          </w:rPr>
          <w:fldChar w:fldCharType="begin"/>
        </w:r>
        <w:r>
          <w:rPr>
            <w:noProof/>
            <w:webHidden/>
          </w:rPr>
          <w:instrText xml:space="preserve"> PAGEREF _Toc177639335 \h </w:instrText>
        </w:r>
        <w:r>
          <w:rPr>
            <w:noProof/>
            <w:webHidden/>
          </w:rPr>
        </w:r>
        <w:r>
          <w:rPr>
            <w:noProof/>
            <w:webHidden/>
          </w:rPr>
          <w:fldChar w:fldCharType="separate"/>
        </w:r>
        <w:r>
          <w:rPr>
            <w:noProof/>
            <w:webHidden/>
          </w:rPr>
          <w:t>57</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6" w:history="1">
        <w:r w:rsidRPr="00F84276">
          <w:rPr>
            <w:rStyle w:val="aff"/>
            <w:noProof/>
          </w:rPr>
          <w:t>11.2 Решения, направленные на соблюдение требований</w:t>
        </w:r>
        <w:r>
          <w:rPr>
            <w:noProof/>
            <w:webHidden/>
          </w:rPr>
          <w:tab/>
        </w:r>
        <w:r>
          <w:rPr>
            <w:noProof/>
            <w:webHidden/>
          </w:rPr>
          <w:fldChar w:fldCharType="begin"/>
        </w:r>
        <w:r>
          <w:rPr>
            <w:noProof/>
            <w:webHidden/>
          </w:rPr>
          <w:instrText xml:space="preserve"> PAGEREF _Toc177639336 \h </w:instrText>
        </w:r>
        <w:r>
          <w:rPr>
            <w:noProof/>
            <w:webHidden/>
          </w:rPr>
        </w:r>
        <w:r>
          <w:rPr>
            <w:noProof/>
            <w:webHidden/>
          </w:rPr>
          <w:fldChar w:fldCharType="separate"/>
        </w:r>
        <w:r>
          <w:rPr>
            <w:noProof/>
            <w:webHidden/>
          </w:rPr>
          <w:t>58</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7" w:history="1">
        <w:r w:rsidRPr="00F84276">
          <w:rPr>
            <w:rStyle w:val="aff"/>
            <w:noProof/>
          </w:rPr>
          <w:t>безопасности и охраны труда</w:t>
        </w:r>
        <w:r>
          <w:rPr>
            <w:noProof/>
            <w:webHidden/>
          </w:rPr>
          <w:tab/>
        </w:r>
        <w:r>
          <w:rPr>
            <w:noProof/>
            <w:webHidden/>
          </w:rPr>
          <w:fldChar w:fldCharType="begin"/>
        </w:r>
        <w:r>
          <w:rPr>
            <w:noProof/>
            <w:webHidden/>
          </w:rPr>
          <w:instrText xml:space="preserve"> PAGEREF _Toc177639337 \h </w:instrText>
        </w:r>
        <w:r>
          <w:rPr>
            <w:noProof/>
            <w:webHidden/>
          </w:rPr>
        </w:r>
        <w:r>
          <w:rPr>
            <w:noProof/>
            <w:webHidden/>
          </w:rPr>
          <w:fldChar w:fldCharType="separate"/>
        </w:r>
        <w:r>
          <w:rPr>
            <w:noProof/>
            <w:webHidden/>
          </w:rPr>
          <w:t>58</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8" w:history="1">
        <w:r w:rsidRPr="00F84276">
          <w:rPr>
            <w:rStyle w:val="aff"/>
            <w:noProof/>
          </w:rPr>
          <w:t>11.3 Бытовое обслуживание трудящихся</w:t>
        </w:r>
        <w:r>
          <w:rPr>
            <w:noProof/>
            <w:webHidden/>
          </w:rPr>
          <w:tab/>
        </w:r>
        <w:r>
          <w:rPr>
            <w:noProof/>
            <w:webHidden/>
          </w:rPr>
          <w:fldChar w:fldCharType="begin"/>
        </w:r>
        <w:r>
          <w:rPr>
            <w:noProof/>
            <w:webHidden/>
          </w:rPr>
          <w:instrText xml:space="preserve"> PAGEREF _Toc177639338 \h </w:instrText>
        </w:r>
        <w:r>
          <w:rPr>
            <w:noProof/>
            <w:webHidden/>
          </w:rPr>
        </w:r>
        <w:r>
          <w:rPr>
            <w:noProof/>
            <w:webHidden/>
          </w:rPr>
          <w:fldChar w:fldCharType="separate"/>
        </w:r>
        <w:r>
          <w:rPr>
            <w:noProof/>
            <w:webHidden/>
          </w:rPr>
          <w:t>59</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39" w:history="1">
        <w:r w:rsidRPr="00F84276">
          <w:rPr>
            <w:rStyle w:val="aff"/>
            <w:noProof/>
          </w:rPr>
          <w:t>11.4 Оценка вредных факторов производственного процесса и их влияния на условия труда персонала</w:t>
        </w:r>
        <w:r>
          <w:rPr>
            <w:noProof/>
            <w:webHidden/>
          </w:rPr>
          <w:tab/>
        </w:r>
        <w:r>
          <w:rPr>
            <w:noProof/>
            <w:webHidden/>
          </w:rPr>
          <w:fldChar w:fldCharType="begin"/>
        </w:r>
        <w:r>
          <w:rPr>
            <w:noProof/>
            <w:webHidden/>
          </w:rPr>
          <w:instrText xml:space="preserve"> PAGEREF _Toc177639339 \h </w:instrText>
        </w:r>
        <w:r>
          <w:rPr>
            <w:noProof/>
            <w:webHidden/>
          </w:rPr>
        </w:r>
        <w:r>
          <w:rPr>
            <w:noProof/>
            <w:webHidden/>
          </w:rPr>
          <w:fldChar w:fldCharType="separate"/>
        </w:r>
        <w:r>
          <w:rPr>
            <w:noProof/>
            <w:webHidden/>
          </w:rPr>
          <w:t>60</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0" w:history="1">
        <w:r w:rsidRPr="00F84276">
          <w:rPr>
            <w:rStyle w:val="aff"/>
            <w:noProof/>
            <w14:scene3d>
              <w14:camera w14:prst="orthographicFront"/>
              <w14:lightRig w14:rig="threePt" w14:dir="t">
                <w14:rot w14:lat="0" w14:lon="0" w14:rev="0"/>
              </w14:lightRig>
            </w14:scene3d>
          </w:rPr>
          <w:t>12</w:t>
        </w:r>
        <w:r w:rsidRPr="00F84276">
          <w:rPr>
            <w:rStyle w:val="aff"/>
            <w:noProof/>
          </w:rPr>
          <w:t xml:space="preserve"> Перечень мероприятий, направленных на предупреждение вредного воздействия факторов производственной среды и трудового процесса на состояние здоровья работника</w:t>
        </w:r>
        <w:r>
          <w:rPr>
            <w:noProof/>
            <w:webHidden/>
          </w:rPr>
          <w:tab/>
        </w:r>
        <w:r>
          <w:rPr>
            <w:noProof/>
            <w:webHidden/>
          </w:rPr>
          <w:fldChar w:fldCharType="begin"/>
        </w:r>
        <w:r>
          <w:rPr>
            <w:noProof/>
            <w:webHidden/>
          </w:rPr>
          <w:instrText xml:space="preserve"> PAGEREF _Toc177639340 \h </w:instrText>
        </w:r>
        <w:r>
          <w:rPr>
            <w:noProof/>
            <w:webHidden/>
          </w:rPr>
        </w:r>
        <w:r>
          <w:rPr>
            <w:noProof/>
            <w:webHidden/>
          </w:rPr>
          <w:fldChar w:fldCharType="separate"/>
        </w:r>
        <w:r>
          <w:rPr>
            <w:noProof/>
            <w:webHidden/>
          </w:rPr>
          <w:t>64</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41" w:history="1">
        <w:r w:rsidRPr="00F84276">
          <w:rPr>
            <w:rStyle w:val="aff"/>
            <w:noProof/>
          </w:rPr>
          <w:t>12.1 Обеспечение персонала СИЗ и СИЗОД</w:t>
        </w:r>
        <w:r>
          <w:rPr>
            <w:noProof/>
            <w:webHidden/>
          </w:rPr>
          <w:tab/>
        </w:r>
        <w:r>
          <w:rPr>
            <w:noProof/>
            <w:webHidden/>
          </w:rPr>
          <w:fldChar w:fldCharType="begin"/>
        </w:r>
        <w:r>
          <w:rPr>
            <w:noProof/>
            <w:webHidden/>
          </w:rPr>
          <w:instrText xml:space="preserve"> PAGEREF _Toc177639341 \h </w:instrText>
        </w:r>
        <w:r>
          <w:rPr>
            <w:noProof/>
            <w:webHidden/>
          </w:rPr>
        </w:r>
        <w:r>
          <w:rPr>
            <w:noProof/>
            <w:webHidden/>
          </w:rPr>
          <w:fldChar w:fldCharType="separate"/>
        </w:r>
        <w:r>
          <w:rPr>
            <w:noProof/>
            <w:webHidden/>
          </w:rPr>
          <w:t>64</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2" w:history="1">
        <w:r w:rsidRPr="00F84276">
          <w:rPr>
            <w:rStyle w:val="aff"/>
            <w:noProof/>
            <w14:scene3d>
              <w14:camera w14:prst="orthographicFront"/>
              <w14:lightRig w14:rig="threePt" w14:dir="t">
                <w14:rot w14:lat="0" w14:lon="0" w14:rev="0"/>
              </w14:lightRig>
            </w14:scene3d>
          </w:rPr>
          <w:t>13</w:t>
        </w:r>
        <w:r w:rsidRPr="00F84276">
          <w:rPr>
            <w:rStyle w:val="aff"/>
            <w:noProof/>
          </w:rPr>
          <w:t xml:space="preserve"> Описание автоматизированных систем, используемых в производственном процессе</w:t>
        </w:r>
        <w:r>
          <w:rPr>
            <w:noProof/>
            <w:webHidden/>
          </w:rPr>
          <w:tab/>
        </w:r>
        <w:r>
          <w:rPr>
            <w:noProof/>
            <w:webHidden/>
          </w:rPr>
          <w:fldChar w:fldCharType="begin"/>
        </w:r>
        <w:r>
          <w:rPr>
            <w:noProof/>
            <w:webHidden/>
          </w:rPr>
          <w:instrText xml:space="preserve"> PAGEREF _Toc177639342 \h </w:instrText>
        </w:r>
        <w:r>
          <w:rPr>
            <w:noProof/>
            <w:webHidden/>
          </w:rPr>
        </w:r>
        <w:r>
          <w:rPr>
            <w:noProof/>
            <w:webHidden/>
          </w:rPr>
          <w:fldChar w:fldCharType="separate"/>
        </w:r>
        <w:r>
          <w:rPr>
            <w:noProof/>
            <w:webHidden/>
          </w:rPr>
          <w:t>67</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3" w:history="1">
        <w:r w:rsidRPr="00F84276">
          <w:rPr>
            <w:rStyle w:val="aff"/>
            <w:noProof/>
            <w14:scene3d>
              <w14:camera w14:prst="orthographicFront"/>
              <w14:lightRig w14:rig="threePt" w14:dir="t">
                <w14:rot w14:lat="0" w14:lon="0" w14:rev="0"/>
              </w14:lightRig>
            </w14:scene3d>
          </w:rPr>
          <w:t>14</w:t>
        </w:r>
        <w:r w:rsidRPr="00F84276">
          <w:rPr>
            <w:rStyle w:val="aff"/>
            <w:noProof/>
          </w:rPr>
          <w:t xml:space="preserve"> Результаты расчетов о количестве и составе вредных выбросов в атмосферу и сбросов в водные источники</w:t>
        </w:r>
        <w:r>
          <w:rPr>
            <w:noProof/>
            <w:webHidden/>
          </w:rPr>
          <w:tab/>
        </w:r>
        <w:r>
          <w:rPr>
            <w:noProof/>
            <w:webHidden/>
          </w:rPr>
          <w:fldChar w:fldCharType="begin"/>
        </w:r>
        <w:r>
          <w:rPr>
            <w:noProof/>
            <w:webHidden/>
          </w:rPr>
          <w:instrText xml:space="preserve"> PAGEREF _Toc177639343 \h </w:instrText>
        </w:r>
        <w:r>
          <w:rPr>
            <w:noProof/>
            <w:webHidden/>
          </w:rPr>
        </w:r>
        <w:r>
          <w:rPr>
            <w:noProof/>
            <w:webHidden/>
          </w:rPr>
          <w:fldChar w:fldCharType="separate"/>
        </w:r>
        <w:r>
          <w:rPr>
            <w:noProof/>
            <w:webHidden/>
          </w:rPr>
          <w:t>68</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4" w:history="1">
        <w:r w:rsidRPr="00F84276">
          <w:rPr>
            <w:rStyle w:val="aff"/>
            <w:noProof/>
            <w14:scene3d>
              <w14:camera w14:prst="orthographicFront"/>
              <w14:lightRig w14:rig="threePt" w14:dir="t">
                <w14:rot w14:lat="0" w14:lon="0" w14:rev="0"/>
              </w14:lightRig>
            </w14:scene3d>
          </w:rPr>
          <w:t>15</w:t>
        </w:r>
        <w:r w:rsidRPr="00F84276">
          <w:rPr>
            <w:rStyle w:val="aff"/>
            <w:noProof/>
          </w:rPr>
          <w:t xml:space="preserve"> Перечень мероприятий по предотвращению (сокращению) выбросов с сбросов вредных веществ в окружающую среду</w:t>
        </w:r>
        <w:r>
          <w:rPr>
            <w:noProof/>
            <w:webHidden/>
          </w:rPr>
          <w:tab/>
        </w:r>
        <w:r>
          <w:rPr>
            <w:noProof/>
            <w:webHidden/>
          </w:rPr>
          <w:fldChar w:fldCharType="begin"/>
        </w:r>
        <w:r>
          <w:rPr>
            <w:noProof/>
            <w:webHidden/>
          </w:rPr>
          <w:instrText xml:space="preserve"> PAGEREF _Toc177639344 \h </w:instrText>
        </w:r>
        <w:r>
          <w:rPr>
            <w:noProof/>
            <w:webHidden/>
          </w:rPr>
        </w:r>
        <w:r>
          <w:rPr>
            <w:noProof/>
            <w:webHidden/>
          </w:rPr>
          <w:fldChar w:fldCharType="separate"/>
        </w:r>
        <w:r>
          <w:rPr>
            <w:noProof/>
            <w:webHidden/>
          </w:rPr>
          <w:t>70</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5" w:history="1">
        <w:r w:rsidRPr="00F84276">
          <w:rPr>
            <w:rStyle w:val="aff"/>
            <w:noProof/>
            <w14:scene3d>
              <w14:camera w14:prst="orthographicFront"/>
              <w14:lightRig w14:rig="threePt" w14:dir="t">
                <w14:rot w14:lat="0" w14:lon="0" w14:rev="0"/>
              </w14:lightRig>
            </w14:scene3d>
          </w:rPr>
          <w:t>16</w:t>
        </w:r>
        <w:r w:rsidRPr="00F84276">
          <w:rPr>
            <w:rStyle w:val="aff"/>
            <w:noProof/>
          </w:rPr>
          <w:t xml:space="preserve"> Сведения о виде, составе и планируемом объеме отходов производства, подлежащих утилизации и захоронению, с указанием класса опасности отходов</w:t>
        </w:r>
        <w:r>
          <w:rPr>
            <w:noProof/>
            <w:webHidden/>
          </w:rPr>
          <w:tab/>
        </w:r>
        <w:r>
          <w:rPr>
            <w:noProof/>
            <w:webHidden/>
          </w:rPr>
          <w:fldChar w:fldCharType="begin"/>
        </w:r>
        <w:r>
          <w:rPr>
            <w:noProof/>
            <w:webHidden/>
          </w:rPr>
          <w:instrText xml:space="preserve"> PAGEREF _Toc177639345 \h </w:instrText>
        </w:r>
        <w:r>
          <w:rPr>
            <w:noProof/>
            <w:webHidden/>
          </w:rPr>
        </w:r>
        <w:r>
          <w:rPr>
            <w:noProof/>
            <w:webHidden/>
          </w:rPr>
          <w:fldChar w:fldCharType="separate"/>
        </w:r>
        <w:r>
          <w:rPr>
            <w:noProof/>
            <w:webHidden/>
          </w:rPr>
          <w:t>71</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46" w:history="1">
        <w:r w:rsidRPr="00F84276">
          <w:rPr>
            <w:rStyle w:val="aff"/>
            <w:noProof/>
          </w:rPr>
          <w:t>16.1 Виды и количество отходов, образующихся от проектируемого объекта в период эксплуатации</w:t>
        </w:r>
        <w:r>
          <w:rPr>
            <w:noProof/>
            <w:webHidden/>
          </w:rPr>
          <w:tab/>
        </w:r>
        <w:r>
          <w:rPr>
            <w:noProof/>
            <w:webHidden/>
          </w:rPr>
          <w:fldChar w:fldCharType="begin"/>
        </w:r>
        <w:r>
          <w:rPr>
            <w:noProof/>
            <w:webHidden/>
          </w:rPr>
          <w:instrText xml:space="preserve"> PAGEREF _Toc177639346 \h </w:instrText>
        </w:r>
        <w:r>
          <w:rPr>
            <w:noProof/>
            <w:webHidden/>
          </w:rPr>
        </w:r>
        <w:r>
          <w:rPr>
            <w:noProof/>
            <w:webHidden/>
          </w:rPr>
          <w:fldChar w:fldCharType="separate"/>
        </w:r>
        <w:r>
          <w:rPr>
            <w:noProof/>
            <w:webHidden/>
          </w:rPr>
          <w:t>71</w:t>
        </w:r>
        <w:r>
          <w:rPr>
            <w:noProof/>
            <w:webHidden/>
          </w:rPr>
          <w:fldChar w:fldCharType="end"/>
        </w:r>
      </w:hyperlink>
    </w:p>
    <w:p w:rsidR="006E4D47" w:rsidRDefault="006E4D47">
      <w:pPr>
        <w:pStyle w:val="25"/>
        <w:rPr>
          <w:rFonts w:asciiTheme="minorHAnsi" w:eastAsiaTheme="minorEastAsia" w:hAnsiTheme="minorHAnsi" w:cstheme="minorBidi"/>
          <w:smallCaps w:val="0"/>
          <w:noProof/>
          <w:sz w:val="22"/>
          <w:szCs w:val="22"/>
        </w:rPr>
      </w:pPr>
      <w:hyperlink w:anchor="_Toc177639347" w:history="1">
        <w:r w:rsidRPr="00F84276">
          <w:rPr>
            <w:rStyle w:val="aff"/>
            <w:noProof/>
          </w:rPr>
          <w:t>16.2 Обращение с отходами в период эксплуатации</w:t>
        </w:r>
        <w:r>
          <w:rPr>
            <w:noProof/>
            <w:webHidden/>
          </w:rPr>
          <w:tab/>
        </w:r>
        <w:r>
          <w:rPr>
            <w:noProof/>
            <w:webHidden/>
          </w:rPr>
          <w:fldChar w:fldCharType="begin"/>
        </w:r>
        <w:r>
          <w:rPr>
            <w:noProof/>
            <w:webHidden/>
          </w:rPr>
          <w:instrText xml:space="preserve"> PAGEREF _Toc177639347 \h </w:instrText>
        </w:r>
        <w:r>
          <w:rPr>
            <w:noProof/>
            <w:webHidden/>
          </w:rPr>
        </w:r>
        <w:r>
          <w:rPr>
            <w:noProof/>
            <w:webHidden/>
          </w:rPr>
          <w:fldChar w:fldCharType="separate"/>
        </w:r>
        <w:r>
          <w:rPr>
            <w:noProof/>
            <w:webHidden/>
          </w:rPr>
          <w:t>72</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8" w:history="1">
        <w:r w:rsidRPr="00F84276">
          <w:rPr>
            <w:rStyle w:val="aff"/>
            <w:noProof/>
            <w14:scene3d>
              <w14:camera w14:prst="orthographicFront"/>
              <w14:lightRig w14:rig="threePt" w14:dir="t">
                <w14:rot w14:lat="0" w14:lon="0" w14:rev="0"/>
              </w14:lightRig>
            </w14:scene3d>
          </w:rPr>
          <w:t>17</w:t>
        </w:r>
        <w:r w:rsidRPr="00F84276">
          <w:rPr>
            <w:rStyle w:val="aff"/>
            <w:noProof/>
          </w:rPr>
          <w:t xml:space="preserve">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производственном процессе, позволяющих исключить нерациональный расход энергетических ресурсов</w:t>
        </w:r>
        <w:r>
          <w:rPr>
            <w:noProof/>
            <w:webHidden/>
          </w:rPr>
          <w:tab/>
        </w:r>
        <w:r>
          <w:rPr>
            <w:noProof/>
            <w:webHidden/>
          </w:rPr>
          <w:fldChar w:fldCharType="begin"/>
        </w:r>
        <w:r>
          <w:rPr>
            <w:noProof/>
            <w:webHidden/>
          </w:rPr>
          <w:instrText xml:space="preserve"> PAGEREF _Toc177639348 \h </w:instrText>
        </w:r>
        <w:r>
          <w:rPr>
            <w:noProof/>
            <w:webHidden/>
          </w:rPr>
        </w:r>
        <w:r>
          <w:rPr>
            <w:noProof/>
            <w:webHidden/>
          </w:rPr>
          <w:fldChar w:fldCharType="separate"/>
        </w:r>
        <w:r>
          <w:rPr>
            <w:noProof/>
            <w:webHidden/>
          </w:rPr>
          <w:t>73</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49" w:history="1">
        <w:r w:rsidRPr="00F84276">
          <w:rPr>
            <w:rStyle w:val="aff"/>
            <w:noProof/>
            <w14:scene3d>
              <w14:camera w14:prst="orthographicFront"/>
              <w14:lightRig w14:rig="threePt" w14:dir="t">
                <w14:rot w14:lat="0" w14:lon="0" w14:rev="0"/>
              </w14:lightRig>
            </w14:scene3d>
          </w:rPr>
          <w:t>18</w:t>
        </w:r>
        <w:r w:rsidRPr="00F84276">
          <w:rPr>
            <w:rStyle w:val="aff"/>
            <w:noProof/>
          </w:rPr>
          <w:t xml:space="preserve"> Обоснование выбора функционально-технологических, конструктивных и инженерно-технических решений, используемых в объектах производственного назначения,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w:t>
        </w:r>
        <w:r>
          <w:rPr>
            <w:noProof/>
            <w:webHidden/>
          </w:rPr>
          <w:tab/>
        </w:r>
        <w:r>
          <w:rPr>
            <w:noProof/>
            <w:webHidden/>
          </w:rPr>
          <w:fldChar w:fldCharType="begin"/>
        </w:r>
        <w:r>
          <w:rPr>
            <w:noProof/>
            <w:webHidden/>
          </w:rPr>
          <w:instrText xml:space="preserve"> PAGEREF _Toc177639349 \h </w:instrText>
        </w:r>
        <w:r>
          <w:rPr>
            <w:noProof/>
            <w:webHidden/>
          </w:rPr>
        </w:r>
        <w:r>
          <w:rPr>
            <w:noProof/>
            <w:webHidden/>
          </w:rPr>
          <w:fldChar w:fldCharType="separate"/>
        </w:r>
        <w:r>
          <w:rPr>
            <w:noProof/>
            <w:webHidden/>
          </w:rPr>
          <w:t>74</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50" w:history="1">
        <w:r w:rsidRPr="00F84276">
          <w:rPr>
            <w:rStyle w:val="aff"/>
            <w:noProof/>
            <w14:scene3d>
              <w14:camera w14:prst="orthographicFront"/>
              <w14:lightRig w14:rig="threePt" w14:dir="t">
                <w14:rot w14:lat="0" w14:lon="0" w14:rev="0"/>
              </w14:lightRig>
            </w14:scene3d>
          </w:rPr>
          <w:t>19</w:t>
        </w:r>
        <w:r w:rsidRPr="00F84276">
          <w:rPr>
            <w:rStyle w:val="aff"/>
            <w:noProof/>
          </w:rPr>
          <w:t xml:space="preserve"> Описание и обоснование проектных решений, направленных на соблюдение требований технологических регламентов</w:t>
        </w:r>
        <w:r>
          <w:rPr>
            <w:noProof/>
            <w:webHidden/>
          </w:rPr>
          <w:tab/>
        </w:r>
        <w:r>
          <w:rPr>
            <w:noProof/>
            <w:webHidden/>
          </w:rPr>
          <w:fldChar w:fldCharType="begin"/>
        </w:r>
        <w:r>
          <w:rPr>
            <w:noProof/>
            <w:webHidden/>
          </w:rPr>
          <w:instrText xml:space="preserve"> PAGEREF _Toc177639350 \h </w:instrText>
        </w:r>
        <w:r>
          <w:rPr>
            <w:noProof/>
            <w:webHidden/>
          </w:rPr>
        </w:r>
        <w:r>
          <w:rPr>
            <w:noProof/>
            <w:webHidden/>
          </w:rPr>
          <w:fldChar w:fldCharType="separate"/>
        </w:r>
        <w:r>
          <w:rPr>
            <w:noProof/>
            <w:webHidden/>
          </w:rPr>
          <w:t>75</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51" w:history="1">
        <w:r w:rsidRPr="00F84276">
          <w:rPr>
            <w:rStyle w:val="aff"/>
            <w:noProof/>
            <w14:scene3d>
              <w14:camera w14:prst="orthographicFront"/>
              <w14:lightRig w14:rig="threePt" w14:dir="t">
                <w14:rot w14:lat="0" w14:lon="0" w14:rev="0"/>
              </w14:lightRig>
            </w14:scene3d>
          </w:rPr>
          <w:t>20</w:t>
        </w:r>
        <w:r w:rsidRPr="00F84276">
          <w:rPr>
            <w:rStyle w:val="aff"/>
            <w:noProof/>
          </w:rPr>
          <w:t xml:space="preserve"> Описание и обоснование проектных решений при реализации требований, предусмотренных статьей 8 Федерального закона «О транспортной безопасности»</w:t>
        </w:r>
        <w:r>
          <w:rPr>
            <w:noProof/>
            <w:webHidden/>
          </w:rPr>
          <w:tab/>
        </w:r>
        <w:r>
          <w:rPr>
            <w:noProof/>
            <w:webHidden/>
          </w:rPr>
          <w:fldChar w:fldCharType="begin"/>
        </w:r>
        <w:r>
          <w:rPr>
            <w:noProof/>
            <w:webHidden/>
          </w:rPr>
          <w:instrText xml:space="preserve"> PAGEREF _Toc177639351 \h </w:instrText>
        </w:r>
        <w:r>
          <w:rPr>
            <w:noProof/>
            <w:webHidden/>
          </w:rPr>
        </w:r>
        <w:r>
          <w:rPr>
            <w:noProof/>
            <w:webHidden/>
          </w:rPr>
          <w:fldChar w:fldCharType="separate"/>
        </w:r>
        <w:r>
          <w:rPr>
            <w:noProof/>
            <w:webHidden/>
          </w:rPr>
          <w:t>76</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52" w:history="1">
        <w:r w:rsidRPr="00F84276">
          <w:rPr>
            <w:rStyle w:val="aff"/>
            <w:noProof/>
          </w:rPr>
          <w:t>ПЕРЕЧЕНЬ ПРИНЯТЫХ СОКРАЩЕНИЙ</w:t>
        </w:r>
        <w:r>
          <w:rPr>
            <w:noProof/>
            <w:webHidden/>
          </w:rPr>
          <w:tab/>
        </w:r>
        <w:r>
          <w:rPr>
            <w:noProof/>
            <w:webHidden/>
          </w:rPr>
          <w:fldChar w:fldCharType="begin"/>
        </w:r>
        <w:r>
          <w:rPr>
            <w:noProof/>
            <w:webHidden/>
          </w:rPr>
          <w:instrText xml:space="preserve"> PAGEREF _Toc177639352 \h </w:instrText>
        </w:r>
        <w:r>
          <w:rPr>
            <w:noProof/>
            <w:webHidden/>
          </w:rPr>
        </w:r>
        <w:r>
          <w:rPr>
            <w:noProof/>
            <w:webHidden/>
          </w:rPr>
          <w:fldChar w:fldCharType="separate"/>
        </w:r>
        <w:r>
          <w:rPr>
            <w:noProof/>
            <w:webHidden/>
          </w:rPr>
          <w:t>77</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53" w:history="1">
        <w:r w:rsidRPr="00F84276">
          <w:rPr>
            <w:rStyle w:val="aff"/>
            <w:noProof/>
          </w:rPr>
          <w:t>Приложение А Перечень законодательных актов РФ и нормативных документов</w:t>
        </w:r>
        <w:r>
          <w:rPr>
            <w:noProof/>
            <w:webHidden/>
          </w:rPr>
          <w:tab/>
        </w:r>
        <w:r>
          <w:rPr>
            <w:noProof/>
            <w:webHidden/>
          </w:rPr>
          <w:fldChar w:fldCharType="begin"/>
        </w:r>
        <w:r>
          <w:rPr>
            <w:noProof/>
            <w:webHidden/>
          </w:rPr>
          <w:instrText xml:space="preserve"> PAGEREF _Toc177639353 \h </w:instrText>
        </w:r>
        <w:r>
          <w:rPr>
            <w:noProof/>
            <w:webHidden/>
          </w:rPr>
        </w:r>
        <w:r>
          <w:rPr>
            <w:noProof/>
            <w:webHidden/>
          </w:rPr>
          <w:fldChar w:fldCharType="separate"/>
        </w:r>
        <w:r>
          <w:rPr>
            <w:noProof/>
            <w:webHidden/>
          </w:rPr>
          <w:t>78</w:t>
        </w:r>
        <w:r>
          <w:rPr>
            <w:noProof/>
            <w:webHidden/>
          </w:rPr>
          <w:fldChar w:fldCharType="end"/>
        </w:r>
      </w:hyperlink>
    </w:p>
    <w:p w:rsidR="006E4D47" w:rsidRDefault="006E4D47">
      <w:pPr>
        <w:pStyle w:val="11"/>
        <w:rPr>
          <w:rFonts w:asciiTheme="minorHAnsi" w:eastAsiaTheme="minorEastAsia" w:hAnsiTheme="minorHAnsi" w:cstheme="minorBidi"/>
          <w:caps w:val="0"/>
          <w:noProof/>
          <w:sz w:val="22"/>
          <w:szCs w:val="22"/>
        </w:rPr>
      </w:pPr>
      <w:hyperlink w:anchor="_Toc177639354" w:history="1">
        <w:r w:rsidRPr="00F84276">
          <w:rPr>
            <w:rStyle w:val="aff"/>
            <w:noProof/>
          </w:rPr>
          <w:t>Приложение Б Расчет блока предохранительных клапанов установленного на общем коллекторе</w:t>
        </w:r>
        <w:r>
          <w:rPr>
            <w:noProof/>
            <w:webHidden/>
          </w:rPr>
          <w:tab/>
        </w:r>
        <w:r>
          <w:rPr>
            <w:noProof/>
            <w:webHidden/>
          </w:rPr>
          <w:fldChar w:fldCharType="begin"/>
        </w:r>
        <w:r>
          <w:rPr>
            <w:noProof/>
            <w:webHidden/>
          </w:rPr>
          <w:instrText xml:space="preserve"> PAGEREF _Toc177639354 \h </w:instrText>
        </w:r>
        <w:r>
          <w:rPr>
            <w:noProof/>
            <w:webHidden/>
          </w:rPr>
        </w:r>
        <w:r>
          <w:rPr>
            <w:noProof/>
            <w:webHidden/>
          </w:rPr>
          <w:fldChar w:fldCharType="separate"/>
        </w:r>
        <w:r>
          <w:rPr>
            <w:noProof/>
            <w:webHidden/>
          </w:rPr>
          <w:t>81</w:t>
        </w:r>
        <w:r>
          <w:rPr>
            <w:noProof/>
            <w:webHidden/>
          </w:rPr>
          <w:fldChar w:fldCharType="end"/>
        </w:r>
      </w:hyperlink>
    </w:p>
    <w:p w:rsidR="0047558F" w:rsidRDefault="0047558F" w:rsidP="00722576">
      <w:pPr>
        <w:pStyle w:val="afd"/>
        <w:spacing w:before="0" w:after="60"/>
      </w:pPr>
      <w:r w:rsidRPr="00FD32BC">
        <w:rPr>
          <w:b w:val="0"/>
          <w:caps w:val="0"/>
          <w:noProof/>
          <w:color w:val="000000" w:themeColor="text1"/>
          <w:lang w:val="en-US"/>
        </w:rPr>
        <w:fldChar w:fldCharType="end"/>
      </w:r>
    </w:p>
    <w:p w:rsidR="0047558F" w:rsidRDefault="0047558F" w:rsidP="00722576">
      <w:pPr>
        <w:spacing w:after="60"/>
      </w:pPr>
    </w:p>
    <w:p w:rsidR="0047558F" w:rsidRDefault="0047558F" w:rsidP="00722576">
      <w:pPr>
        <w:spacing w:after="60"/>
      </w:pPr>
    </w:p>
    <w:p w:rsidR="0047558F" w:rsidRDefault="0047558F" w:rsidP="00722576">
      <w:pPr>
        <w:spacing w:after="60"/>
      </w:pPr>
    </w:p>
    <w:p w:rsidR="0047558F" w:rsidRDefault="0047558F" w:rsidP="00722576">
      <w:pPr>
        <w:spacing w:after="60"/>
      </w:pPr>
    </w:p>
    <w:p w:rsidR="0047558F" w:rsidRPr="00FD32BC" w:rsidRDefault="0047558F" w:rsidP="00722576">
      <w:pPr>
        <w:pStyle w:val="1"/>
        <w:numPr>
          <w:ilvl w:val="0"/>
          <w:numId w:val="12"/>
        </w:numPr>
        <w:spacing w:before="0" w:after="60"/>
      </w:pPr>
      <w:r>
        <w:br w:type="page"/>
      </w:r>
      <w:r>
        <w:lastRenderedPageBreak/>
        <w:t xml:space="preserve"> </w:t>
      </w:r>
      <w:bookmarkStart w:id="0" w:name="_Toc177639309"/>
      <w:r w:rsidRPr="00FD32BC">
        <w:t>Общие сведения</w:t>
      </w:r>
      <w:bookmarkEnd w:id="0"/>
    </w:p>
    <w:p w:rsidR="0047558F" w:rsidRPr="00BD427D" w:rsidRDefault="0047558F" w:rsidP="00722576">
      <w:pPr>
        <w:spacing w:after="60"/>
        <w:ind w:firstLine="709"/>
        <w:jc w:val="both"/>
      </w:pPr>
      <w:r w:rsidRPr="00BD427D">
        <w:t xml:space="preserve">Проектная документация разработана в соответствии с Заданием на </w:t>
      </w:r>
      <w:r w:rsidR="00505384">
        <w:t>проектирование</w:t>
      </w:r>
      <w:r w:rsidRPr="00BD427D">
        <w:t xml:space="preserve"> по объекту «Обустройство </w:t>
      </w:r>
      <w:proofErr w:type="spellStart"/>
      <w:r w:rsidRPr="00BD427D">
        <w:t>Тымпучиканского</w:t>
      </w:r>
      <w:proofErr w:type="spellEnd"/>
      <w:r w:rsidRPr="00BD427D">
        <w:t xml:space="preserve"> нефтегазоконденсатного месторождения. Куст</w:t>
      </w:r>
      <w:r w:rsidR="006D4162">
        <w:t>ы</w:t>
      </w:r>
      <w:r w:rsidR="00505384">
        <w:t xml:space="preserve"> скважин №</w:t>
      </w:r>
      <w:r w:rsidR="006D4162">
        <w:t xml:space="preserve"> 254-01, </w:t>
      </w:r>
      <w:r w:rsidR="00A65A21">
        <w:t>107</w:t>
      </w:r>
      <w:r w:rsidRPr="00BD427D">
        <w:t xml:space="preserve">», утвержденным </w:t>
      </w:r>
      <w:r w:rsidR="003A0733">
        <w:t>г</w:t>
      </w:r>
      <w:r w:rsidR="00505384">
        <w:t xml:space="preserve">енеральным </w:t>
      </w:r>
      <w:r w:rsidRPr="00BD427D">
        <w:t xml:space="preserve"> директором </w:t>
      </w:r>
      <w:r w:rsidR="009769B6">
        <w:br/>
      </w:r>
      <w:r w:rsidR="00505384">
        <w:t>А</w:t>
      </w:r>
      <w:r w:rsidRPr="00BD427D">
        <w:t>О "</w:t>
      </w:r>
      <w:proofErr w:type="spellStart"/>
      <w:r w:rsidR="00505384">
        <w:t>Гипровостокнефть</w:t>
      </w:r>
      <w:proofErr w:type="spellEnd"/>
      <w:r w:rsidRPr="00BD427D">
        <w:t xml:space="preserve">" </w:t>
      </w:r>
      <w:r w:rsidR="00505384">
        <w:t>Ф</w:t>
      </w:r>
      <w:r w:rsidRPr="00BD427D">
        <w:t>.</w:t>
      </w:r>
      <w:r w:rsidR="00505384">
        <w:t>Н</w:t>
      </w:r>
      <w:r w:rsidRPr="00BD427D">
        <w:t xml:space="preserve">. </w:t>
      </w:r>
      <w:r w:rsidR="00505384">
        <w:t>Тепляковым</w:t>
      </w:r>
      <w:r w:rsidRPr="00BD427D">
        <w:t xml:space="preserve"> </w:t>
      </w:r>
      <w:r w:rsidR="00505384">
        <w:t>20.06.</w:t>
      </w:r>
      <w:r w:rsidRPr="00BD427D">
        <w:t>2024</w:t>
      </w:r>
      <w:r w:rsidR="00140DC3">
        <w:t>.</w:t>
      </w:r>
      <w:r w:rsidRPr="00BD427D">
        <w:t xml:space="preserve"> </w:t>
      </w:r>
    </w:p>
    <w:p w:rsidR="0047558F" w:rsidRPr="00FD32BC" w:rsidRDefault="0047558F" w:rsidP="00944908">
      <w:pPr>
        <w:spacing w:after="60"/>
        <w:ind w:firstLine="709"/>
        <w:jc w:val="both"/>
      </w:pPr>
      <w:r w:rsidRPr="00FD32BC">
        <w:t>Технологические решения по объектам добычи и транспорта газа разработаны в соответствии с действующими нормами и правилами:</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Федеральный закон Российской Федерации «О промышленной безопасности опасных производственных объектов» от 21.07.1997 № 116-ФЗ;</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Приказ Федеральной службы по экологическому, технологическому и атомному надзору от 21.12.2021 № 444 об утверждении Федеральных норм и правил в области</w:t>
      </w:r>
      <w:r w:rsidR="003B04D7" w:rsidRPr="003B04D7">
        <w:rPr>
          <w:szCs w:val="24"/>
          <w:lang w:eastAsia="en-US"/>
        </w:rPr>
        <w:t xml:space="preserve"> </w:t>
      </w:r>
      <w:r w:rsidRPr="003B04D7">
        <w:rPr>
          <w:szCs w:val="24"/>
          <w:lang w:eastAsia="en-US"/>
        </w:rPr>
        <w:t>промышленной безопасности «Правила безопасной эксплуатации технологических</w:t>
      </w:r>
      <w:r w:rsidR="003B04D7" w:rsidRPr="003B04D7">
        <w:rPr>
          <w:szCs w:val="24"/>
          <w:lang w:eastAsia="en-US"/>
        </w:rPr>
        <w:t xml:space="preserve"> </w:t>
      </w:r>
      <w:r w:rsidRPr="003B04D7">
        <w:rPr>
          <w:szCs w:val="24"/>
          <w:lang w:eastAsia="en-US"/>
        </w:rPr>
        <w:t>трубопроводов»;</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 xml:space="preserve">Федеральный закон № 384-ФЗ от 30.12.2009 </w:t>
      </w:r>
      <w:r w:rsidR="0042398D">
        <w:rPr>
          <w:szCs w:val="24"/>
          <w:lang w:eastAsia="en-US"/>
        </w:rPr>
        <w:t>«</w:t>
      </w:r>
      <w:r w:rsidRPr="003B04D7">
        <w:rPr>
          <w:szCs w:val="24"/>
          <w:lang w:eastAsia="en-US"/>
        </w:rPr>
        <w:t>Технический регламент о безопасности зданий и сооружений</w:t>
      </w:r>
      <w:r w:rsidR="0042398D">
        <w:rPr>
          <w:szCs w:val="24"/>
          <w:lang w:eastAsia="en-US"/>
        </w:rPr>
        <w:t>»</w:t>
      </w:r>
      <w:r w:rsidRPr="003B04D7">
        <w:rPr>
          <w:szCs w:val="24"/>
          <w:lang w:eastAsia="en-US"/>
        </w:rPr>
        <w:t>.</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ТР ТС 032/2013 Технический регламент Таможенного союза «О безопасности оборудования, работающего под избыточным давлением»;</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ТР ТС 012/2011 Технический регламент Таможенного союза «О безопасности оборудования для работы во взрывоопасных средах»;</w:t>
      </w:r>
    </w:p>
    <w:p w:rsidR="00722576" w:rsidRPr="003B04D7" w:rsidRDefault="003B04D7"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Pr>
          <w:szCs w:val="24"/>
          <w:lang w:eastAsia="en-US"/>
        </w:rPr>
        <w:t>Т</w:t>
      </w:r>
      <w:r w:rsidR="00722576" w:rsidRPr="003B04D7">
        <w:rPr>
          <w:szCs w:val="24"/>
          <w:lang w:eastAsia="en-US"/>
        </w:rPr>
        <w:t>Р ТС 010/2011 Технический регламент Таможенного союза «О безопасности машин и оборудования»;</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 xml:space="preserve">Федеральный закон от 27.12.2002 № 184-ФЗ </w:t>
      </w:r>
      <w:r w:rsidR="0042398D">
        <w:rPr>
          <w:szCs w:val="24"/>
          <w:lang w:eastAsia="en-US"/>
        </w:rPr>
        <w:t>«</w:t>
      </w:r>
      <w:r w:rsidRPr="003B04D7">
        <w:rPr>
          <w:szCs w:val="24"/>
          <w:lang w:eastAsia="en-US"/>
        </w:rPr>
        <w:t>О техническом регулировании</w:t>
      </w:r>
      <w:r w:rsidR="0042398D">
        <w:rPr>
          <w:szCs w:val="24"/>
          <w:lang w:eastAsia="en-US"/>
        </w:rPr>
        <w:t>»</w:t>
      </w:r>
      <w:r w:rsidRPr="003B04D7">
        <w:rPr>
          <w:szCs w:val="24"/>
          <w:lang w:eastAsia="en-US"/>
        </w:rPr>
        <w:t>;</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Федеральный закон от 22.07.2008 № 123-ФЗ «Технический регламент о требованиях пожарной безопасности»;</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 xml:space="preserve">№ 87 Постановление Правительства РФ «О составе разделов проектной документации и требования к их содержанию» от 16.02.2008; </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СП 12.13130.2009 «Определение категорий помещений, зданий и наружных установок по взрывопожарной и пожарной опасности;</w:t>
      </w:r>
    </w:p>
    <w:p w:rsidR="00722576" w:rsidRDefault="00722576" w:rsidP="00527C01">
      <w:pPr>
        <w:numPr>
          <w:ilvl w:val="0"/>
          <w:numId w:val="39"/>
        </w:numPr>
        <w:overflowPunct w:val="0"/>
        <w:autoSpaceDE w:val="0"/>
        <w:autoSpaceDN w:val="0"/>
        <w:adjustRightInd w:val="0"/>
        <w:spacing w:after="60"/>
        <w:ind w:left="0" w:firstLine="426"/>
        <w:jc w:val="both"/>
        <w:textAlignment w:val="baseline"/>
        <w:rPr>
          <w:szCs w:val="24"/>
          <w:lang w:eastAsia="en-US"/>
        </w:rPr>
      </w:pPr>
      <w:r w:rsidRPr="00944908">
        <w:rPr>
          <w:szCs w:val="24"/>
          <w:lang w:eastAsia="en-US"/>
        </w:rPr>
        <w:t>СП 61.13330.2012 «Тепловая изоляция оборудования и трубопроводов. СП 231.1311500.2015 «Обустройство нефтяных и газовых месторождений. Требования пожарной безопасности»;</w:t>
      </w:r>
    </w:p>
    <w:p w:rsidR="003B5E8C" w:rsidRPr="00944908" w:rsidRDefault="003B5E8C" w:rsidP="00527C01">
      <w:pPr>
        <w:numPr>
          <w:ilvl w:val="0"/>
          <w:numId w:val="39"/>
        </w:numPr>
        <w:overflowPunct w:val="0"/>
        <w:autoSpaceDE w:val="0"/>
        <w:autoSpaceDN w:val="0"/>
        <w:adjustRightInd w:val="0"/>
        <w:spacing w:after="60"/>
        <w:ind w:left="0" w:firstLine="426"/>
        <w:jc w:val="both"/>
        <w:textAlignment w:val="baseline"/>
        <w:rPr>
          <w:szCs w:val="24"/>
          <w:lang w:eastAsia="en-US"/>
        </w:rPr>
      </w:pPr>
      <w:r>
        <w:rPr>
          <w:sz w:val="23"/>
          <w:szCs w:val="23"/>
        </w:rPr>
        <w:t>СП 231.1311500.2015 «Обустройство нефтяных и газовых месторождений. Требования пожарной безопасности»;</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ГОСТ 12.1.007 76 «Вредные вещества. Классификация и общие требования безопасности»;</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ГОСТ 15150 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ГОСТ 9544-2015 «Арматура трубопроводная. Нормы герметичности затворов»;</w:t>
      </w:r>
    </w:p>
    <w:p w:rsidR="00722576" w:rsidRPr="003B04D7" w:rsidRDefault="00722576" w:rsidP="009769B6">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rsidR="007929A4" w:rsidRDefault="00722576" w:rsidP="00722576">
      <w:pPr>
        <w:spacing w:after="60"/>
        <w:ind w:firstLine="706"/>
        <w:jc w:val="both"/>
      </w:pPr>
      <w:r>
        <w:t>Перечень законодательных актов РФ и нормативных документов приведен в Приложении А.</w:t>
      </w:r>
    </w:p>
    <w:p w:rsidR="009769B6" w:rsidRDefault="009769B6" w:rsidP="00722576">
      <w:pPr>
        <w:spacing w:after="60"/>
        <w:ind w:firstLine="706"/>
        <w:jc w:val="both"/>
        <w:rPr>
          <w:szCs w:val="24"/>
          <w:lang w:eastAsia="en-US"/>
        </w:rPr>
      </w:pPr>
    </w:p>
    <w:p w:rsidR="00944908" w:rsidRPr="007929A4" w:rsidRDefault="00944908" w:rsidP="00722576">
      <w:pPr>
        <w:spacing w:after="60"/>
        <w:ind w:firstLine="706"/>
        <w:jc w:val="both"/>
        <w:rPr>
          <w:szCs w:val="24"/>
          <w:lang w:eastAsia="en-US"/>
        </w:rPr>
      </w:pPr>
    </w:p>
    <w:p w:rsidR="0047558F" w:rsidRPr="00FD32BC" w:rsidRDefault="0047558F" w:rsidP="00722576">
      <w:pPr>
        <w:spacing w:after="60"/>
        <w:ind w:firstLine="706"/>
        <w:jc w:val="both"/>
        <w:rPr>
          <w:szCs w:val="24"/>
          <w:lang w:eastAsia="en-US"/>
        </w:rPr>
      </w:pPr>
      <w:r w:rsidRPr="00FD32BC">
        <w:rPr>
          <w:szCs w:val="24"/>
          <w:lang w:eastAsia="en-US"/>
        </w:rPr>
        <w:t>В объем проектирования входит обустройство куста скважин №</w:t>
      </w:r>
      <w:r w:rsidR="00A65A21">
        <w:rPr>
          <w:szCs w:val="24"/>
          <w:lang w:eastAsia="en-US"/>
        </w:rPr>
        <w:t xml:space="preserve"> 107</w:t>
      </w:r>
      <w:r w:rsidRPr="00FD32BC">
        <w:rPr>
          <w:szCs w:val="24"/>
          <w:lang w:eastAsia="en-US"/>
        </w:rPr>
        <w:t xml:space="preserve"> (</w:t>
      </w:r>
      <w:r w:rsidR="00A65A21">
        <w:rPr>
          <w:szCs w:val="24"/>
          <w:lang w:eastAsia="en-US"/>
        </w:rPr>
        <w:t>2</w:t>
      </w:r>
      <w:r w:rsidRPr="00FD32BC">
        <w:rPr>
          <w:szCs w:val="24"/>
          <w:lang w:eastAsia="en-US"/>
        </w:rPr>
        <w:t xml:space="preserve"> скважин).</w:t>
      </w:r>
    </w:p>
    <w:p w:rsidR="0047558F" w:rsidRPr="00FD32BC" w:rsidRDefault="0047558F" w:rsidP="00722576">
      <w:pPr>
        <w:spacing w:after="60"/>
        <w:ind w:firstLine="706"/>
        <w:jc w:val="both"/>
        <w:rPr>
          <w:szCs w:val="24"/>
          <w:lang w:eastAsia="en-US"/>
        </w:rPr>
      </w:pPr>
      <w:r w:rsidRPr="00FD32BC">
        <w:rPr>
          <w:szCs w:val="24"/>
          <w:lang w:eastAsia="en-US"/>
        </w:rPr>
        <w:t>Режим работы предприятия – круглосуточный, круглогодичный, 3</w:t>
      </w:r>
      <w:r w:rsidR="00E954E3">
        <w:rPr>
          <w:szCs w:val="24"/>
          <w:lang w:eastAsia="en-US"/>
        </w:rPr>
        <w:t>5</w:t>
      </w:r>
      <w:r w:rsidR="003B5E8C">
        <w:rPr>
          <w:szCs w:val="24"/>
          <w:lang w:eastAsia="en-US"/>
        </w:rPr>
        <w:t>0</w:t>
      </w:r>
      <w:r w:rsidRPr="00FD32BC">
        <w:rPr>
          <w:szCs w:val="24"/>
          <w:lang w:eastAsia="en-US"/>
        </w:rPr>
        <w:t xml:space="preserve"> дней в год.</w:t>
      </w:r>
    </w:p>
    <w:p w:rsidR="0047558F" w:rsidRPr="00FD32BC" w:rsidRDefault="0047558F" w:rsidP="00722576">
      <w:pPr>
        <w:spacing w:after="60"/>
        <w:ind w:firstLine="706"/>
        <w:jc w:val="both"/>
        <w:rPr>
          <w:szCs w:val="24"/>
        </w:rPr>
      </w:pPr>
      <w:r w:rsidRPr="00FD32BC">
        <w:rPr>
          <w:szCs w:val="24"/>
        </w:rPr>
        <w:t xml:space="preserve">Согласно приложению 2 Федерального закона </w:t>
      </w:r>
      <w:r w:rsidR="0042398D">
        <w:rPr>
          <w:szCs w:val="24"/>
        </w:rPr>
        <w:t>«</w:t>
      </w:r>
      <w:r w:rsidRPr="00FD32BC">
        <w:rPr>
          <w:szCs w:val="24"/>
        </w:rPr>
        <w:t>О промышленной безопасности опасных производственных объектов</w:t>
      </w:r>
      <w:r w:rsidR="0042398D">
        <w:rPr>
          <w:szCs w:val="24"/>
        </w:rPr>
        <w:t>»</w:t>
      </w:r>
      <w:r w:rsidRPr="00FD32BC">
        <w:rPr>
          <w:szCs w:val="24"/>
        </w:rPr>
        <w:t xml:space="preserve"> от 21.07.</w:t>
      </w:r>
      <w:r w:rsidR="00140DC3">
        <w:rPr>
          <w:szCs w:val="24"/>
        </w:rPr>
        <w:t>19</w:t>
      </w:r>
      <w:r w:rsidRPr="00FD32BC">
        <w:rPr>
          <w:szCs w:val="24"/>
        </w:rPr>
        <w:t xml:space="preserve">97 № 116-ФЗ класс опасности объекта – </w:t>
      </w:r>
      <w:r w:rsidRPr="00FD32BC">
        <w:rPr>
          <w:szCs w:val="24"/>
          <w:lang w:val="en-US"/>
        </w:rPr>
        <w:t>II</w:t>
      </w:r>
      <w:r w:rsidRPr="00FD32BC">
        <w:rPr>
          <w:szCs w:val="24"/>
        </w:rPr>
        <w:t>.</w:t>
      </w:r>
    </w:p>
    <w:p w:rsidR="0047558F" w:rsidRPr="00FD32BC" w:rsidRDefault="0047558F" w:rsidP="00722576">
      <w:pPr>
        <w:spacing w:after="60"/>
        <w:ind w:firstLine="709"/>
        <w:jc w:val="both"/>
      </w:pPr>
      <w:r w:rsidRPr="00FD32BC">
        <w:t xml:space="preserve">Идентификация зданий и сооружений в соответствии со ст.4 ФЗ № 384 «Технический регламент о безопасности зданий и сооружений» проектируемого объекта: </w:t>
      </w:r>
    </w:p>
    <w:p w:rsidR="0047558F" w:rsidRPr="003B04D7" w:rsidRDefault="0047558F" w:rsidP="00944908">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назначение – добыча продукции куста №</w:t>
      </w:r>
      <w:r w:rsidR="00D0434B" w:rsidRPr="003B04D7">
        <w:rPr>
          <w:szCs w:val="24"/>
          <w:lang w:eastAsia="en-US"/>
        </w:rPr>
        <w:t xml:space="preserve"> </w:t>
      </w:r>
      <w:r w:rsidR="00A65A21" w:rsidRPr="003B04D7">
        <w:rPr>
          <w:szCs w:val="24"/>
          <w:lang w:eastAsia="en-US"/>
        </w:rPr>
        <w:t>107 скважин №</w:t>
      </w:r>
      <w:r w:rsidR="0053006E" w:rsidRPr="003B04D7">
        <w:rPr>
          <w:szCs w:val="24"/>
          <w:lang w:eastAsia="en-US"/>
        </w:rPr>
        <w:t xml:space="preserve"> </w:t>
      </w:r>
      <w:r w:rsidR="00A65A21" w:rsidRPr="003B04D7">
        <w:rPr>
          <w:szCs w:val="24"/>
          <w:lang w:eastAsia="en-US"/>
        </w:rPr>
        <w:t xml:space="preserve">1, </w:t>
      </w:r>
      <w:r w:rsidRPr="003B04D7">
        <w:rPr>
          <w:szCs w:val="24"/>
          <w:lang w:eastAsia="en-US"/>
        </w:rPr>
        <w:t>№</w:t>
      </w:r>
      <w:r w:rsidR="0053006E" w:rsidRPr="003B04D7">
        <w:rPr>
          <w:szCs w:val="24"/>
          <w:lang w:eastAsia="en-US"/>
        </w:rPr>
        <w:t xml:space="preserve"> </w:t>
      </w:r>
      <w:r w:rsidR="00A65A21" w:rsidRPr="003B04D7">
        <w:rPr>
          <w:szCs w:val="24"/>
          <w:lang w:eastAsia="en-US"/>
        </w:rPr>
        <w:t>2</w:t>
      </w:r>
      <w:r w:rsidRPr="003B04D7">
        <w:rPr>
          <w:szCs w:val="24"/>
          <w:lang w:eastAsia="en-US"/>
        </w:rPr>
        <w:t xml:space="preserve"> и транспорт её до объекта подготовки;</w:t>
      </w:r>
    </w:p>
    <w:p w:rsidR="0047558F" w:rsidRPr="003B04D7" w:rsidRDefault="0047558F" w:rsidP="00944908">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согласно СП 14.13330.201</w:t>
      </w:r>
      <w:r w:rsidR="003E33A2">
        <w:rPr>
          <w:szCs w:val="24"/>
          <w:lang w:eastAsia="en-US"/>
        </w:rPr>
        <w:t>8</w:t>
      </w:r>
      <w:r w:rsidRPr="003B04D7">
        <w:rPr>
          <w:szCs w:val="24"/>
          <w:lang w:eastAsia="en-US"/>
        </w:rPr>
        <w:t xml:space="preserve"> на исследуемой территории расчётная интенсивность сейсмических сотрясений 5 и менее баллов по шкале MSK-64, район производства работ относится к области, где землетрясения не происходят или являются редчайшими исключениями;</w:t>
      </w:r>
    </w:p>
    <w:p w:rsidR="0047558F" w:rsidRPr="003B04D7" w:rsidRDefault="0047558F" w:rsidP="00944908">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куст №</w:t>
      </w:r>
      <w:r w:rsidR="00A65A21" w:rsidRPr="003B04D7">
        <w:rPr>
          <w:szCs w:val="24"/>
          <w:lang w:eastAsia="en-US"/>
        </w:rPr>
        <w:t xml:space="preserve"> 107</w:t>
      </w:r>
      <w:r w:rsidRPr="003B04D7">
        <w:rPr>
          <w:szCs w:val="24"/>
          <w:lang w:eastAsia="en-US"/>
        </w:rPr>
        <w:t xml:space="preserve"> – опасный производственный объект, взрывопожароопасный, согласно статье 2 Федерального закона №</w:t>
      </w:r>
      <w:r w:rsidR="0053006E" w:rsidRPr="003B04D7">
        <w:rPr>
          <w:szCs w:val="24"/>
          <w:lang w:eastAsia="en-US"/>
        </w:rPr>
        <w:t xml:space="preserve"> </w:t>
      </w:r>
      <w:r w:rsidRPr="003B04D7">
        <w:rPr>
          <w:szCs w:val="24"/>
          <w:lang w:eastAsia="en-US"/>
        </w:rPr>
        <w:t>116-ФЗ от 21.07.1997;</w:t>
      </w:r>
    </w:p>
    <w:p w:rsidR="0047558F" w:rsidRPr="003B04D7" w:rsidRDefault="0047558F" w:rsidP="00944908">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помещения с постоянным пребыванием людей отсутствуют;</w:t>
      </w:r>
    </w:p>
    <w:p w:rsidR="0047558F" w:rsidRPr="003B04D7" w:rsidRDefault="0047558F" w:rsidP="00944908">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проектируемые сооружения в соответствии со ст.4 п.8 ФЗ № 384 не относятся к объектам повышенной опасности (Градостроительный кодекс, статья 48.1). Также проектируемые сооружения в соответствии со ст.4 п.10 ФЗ №</w:t>
      </w:r>
      <w:r w:rsidR="0053006E" w:rsidRPr="003B04D7">
        <w:rPr>
          <w:szCs w:val="24"/>
          <w:lang w:eastAsia="en-US"/>
        </w:rPr>
        <w:t xml:space="preserve"> </w:t>
      </w:r>
      <w:r w:rsidRPr="003B04D7">
        <w:rPr>
          <w:szCs w:val="24"/>
          <w:lang w:eastAsia="en-US"/>
        </w:rPr>
        <w:t>384 не относятся к объектам пониженной ответственности. Поэтому, в соответствии со ст.4 п.9 ФЗ №</w:t>
      </w:r>
      <w:r w:rsidR="0053006E" w:rsidRPr="003B04D7">
        <w:rPr>
          <w:szCs w:val="24"/>
          <w:lang w:eastAsia="en-US"/>
        </w:rPr>
        <w:t xml:space="preserve"> </w:t>
      </w:r>
      <w:r w:rsidRPr="003B04D7">
        <w:rPr>
          <w:szCs w:val="24"/>
          <w:lang w:eastAsia="en-US"/>
        </w:rPr>
        <w:t>384, принят нормальный уровень ответственности.</w:t>
      </w:r>
    </w:p>
    <w:p w:rsidR="0047558F" w:rsidRDefault="0047558F" w:rsidP="00722576">
      <w:pPr>
        <w:pStyle w:val="20"/>
        <w:numPr>
          <w:ilvl w:val="1"/>
          <w:numId w:val="12"/>
        </w:numPr>
        <w:spacing w:before="0" w:after="60"/>
      </w:pPr>
      <w:bookmarkStart w:id="1" w:name="_Toc177639310"/>
      <w:r w:rsidRPr="00FD32BC">
        <w:t>Местоположение объекта и общие сведения о районе размещения проектируемых объектов</w:t>
      </w:r>
      <w:bookmarkEnd w:id="1"/>
    </w:p>
    <w:p w:rsidR="0047558F" w:rsidRPr="00FD32BC" w:rsidRDefault="0047558F" w:rsidP="00722576">
      <w:pPr>
        <w:spacing w:after="60"/>
        <w:ind w:firstLine="706"/>
        <w:jc w:val="both"/>
        <w:rPr>
          <w:szCs w:val="24"/>
        </w:rPr>
      </w:pPr>
      <w:r w:rsidRPr="00FD32BC">
        <w:rPr>
          <w:szCs w:val="24"/>
        </w:rPr>
        <w:t xml:space="preserve">В административном отношении </w:t>
      </w:r>
      <w:proofErr w:type="spellStart"/>
      <w:r w:rsidRPr="00FD32BC">
        <w:rPr>
          <w:szCs w:val="24"/>
        </w:rPr>
        <w:t>Тымпучиканский</w:t>
      </w:r>
      <w:proofErr w:type="spellEnd"/>
      <w:r w:rsidRPr="00FD32BC">
        <w:rPr>
          <w:szCs w:val="24"/>
        </w:rPr>
        <w:t xml:space="preserve"> лицензионный участок расположен на территории Ленского административного района Республики Саха (Якутия). Ближайшие населенные пункты: с. </w:t>
      </w:r>
      <w:proofErr w:type="spellStart"/>
      <w:r w:rsidRPr="00FD32BC">
        <w:rPr>
          <w:szCs w:val="24"/>
        </w:rPr>
        <w:t>Толон</w:t>
      </w:r>
      <w:proofErr w:type="spellEnd"/>
      <w:r w:rsidRPr="00FD32BC">
        <w:rPr>
          <w:szCs w:val="24"/>
        </w:rPr>
        <w:t xml:space="preserve"> – 165 км, с. </w:t>
      </w:r>
      <w:proofErr w:type="spellStart"/>
      <w:r w:rsidRPr="00FD32BC">
        <w:rPr>
          <w:szCs w:val="24"/>
        </w:rPr>
        <w:t>Алысардах</w:t>
      </w:r>
      <w:proofErr w:type="spellEnd"/>
      <w:r w:rsidRPr="00FD32BC">
        <w:rPr>
          <w:szCs w:val="24"/>
        </w:rPr>
        <w:t xml:space="preserve"> – 158 км, с. </w:t>
      </w:r>
      <w:proofErr w:type="spellStart"/>
      <w:r w:rsidRPr="00FD32BC">
        <w:rPr>
          <w:szCs w:val="24"/>
        </w:rPr>
        <w:t>Иннялы</w:t>
      </w:r>
      <w:proofErr w:type="spellEnd"/>
      <w:r w:rsidRPr="00FD32BC">
        <w:rPr>
          <w:szCs w:val="24"/>
        </w:rPr>
        <w:t xml:space="preserve"> – 164 км.</w:t>
      </w:r>
    </w:p>
    <w:p w:rsidR="0047558F" w:rsidRPr="00FD32BC" w:rsidRDefault="0047558F" w:rsidP="00722576">
      <w:pPr>
        <w:spacing w:after="60"/>
        <w:ind w:firstLine="706"/>
        <w:jc w:val="both"/>
        <w:rPr>
          <w:szCs w:val="24"/>
        </w:rPr>
      </w:pPr>
      <w:r w:rsidRPr="00FD32BC">
        <w:rPr>
          <w:szCs w:val="24"/>
        </w:rPr>
        <w:t>Круглогодичное сообщение с районом работ осуществляется вертолетным транспортом с г. Киренска.</w:t>
      </w:r>
    </w:p>
    <w:p w:rsidR="0047558F" w:rsidRPr="00FD32BC" w:rsidRDefault="0047558F" w:rsidP="00722576">
      <w:pPr>
        <w:widowControl w:val="0"/>
        <w:suppressAutoHyphens/>
        <w:spacing w:after="60"/>
        <w:ind w:firstLine="720"/>
        <w:jc w:val="both"/>
        <w:rPr>
          <w:szCs w:val="24"/>
        </w:rPr>
      </w:pPr>
      <w:r w:rsidRPr="00FD32BC">
        <w:rPr>
          <w:szCs w:val="24"/>
        </w:rPr>
        <w:t xml:space="preserve">Материально технических баз нет. Доставка МТР осуществляет автозимником в зимнее время, а так же в период летней навигации по реке Лена до п. Витим, </w:t>
      </w:r>
      <w:proofErr w:type="spellStart"/>
      <w:r w:rsidRPr="00FD32BC">
        <w:rPr>
          <w:szCs w:val="24"/>
        </w:rPr>
        <w:t>Пеледуй</w:t>
      </w:r>
      <w:proofErr w:type="spellEnd"/>
      <w:r w:rsidRPr="00FD32BC">
        <w:rPr>
          <w:szCs w:val="24"/>
        </w:rPr>
        <w:t>.</w:t>
      </w:r>
    </w:p>
    <w:p w:rsidR="0047558F" w:rsidRPr="00FD32BC" w:rsidRDefault="0047558F" w:rsidP="00722576">
      <w:pPr>
        <w:widowControl w:val="0"/>
        <w:suppressAutoHyphens/>
        <w:spacing w:after="60"/>
        <w:ind w:firstLine="720"/>
        <w:jc w:val="both"/>
        <w:rPr>
          <w:szCs w:val="24"/>
        </w:rPr>
      </w:pPr>
      <w:r w:rsidRPr="00FD32BC">
        <w:rPr>
          <w:szCs w:val="24"/>
        </w:rPr>
        <w:t xml:space="preserve">В непосредственной близости к </w:t>
      </w:r>
      <w:proofErr w:type="spellStart"/>
      <w:r w:rsidRPr="00FD32BC">
        <w:rPr>
          <w:szCs w:val="24"/>
        </w:rPr>
        <w:t>Чонской</w:t>
      </w:r>
      <w:proofErr w:type="spellEnd"/>
      <w:r w:rsidRPr="00FD32BC">
        <w:rPr>
          <w:szCs w:val="24"/>
        </w:rPr>
        <w:t xml:space="preserve"> группе месторождений проходит федеральный автозимник «Вилюй».</w:t>
      </w:r>
    </w:p>
    <w:p w:rsidR="0047558F" w:rsidRPr="00FD32BC" w:rsidRDefault="0047558F" w:rsidP="00722576">
      <w:pPr>
        <w:widowControl w:val="0"/>
        <w:suppressAutoHyphens/>
        <w:spacing w:after="60"/>
        <w:ind w:firstLine="720"/>
        <w:jc w:val="both"/>
        <w:rPr>
          <w:szCs w:val="24"/>
        </w:rPr>
      </w:pPr>
      <w:r w:rsidRPr="00FD32BC">
        <w:rPr>
          <w:szCs w:val="24"/>
        </w:rPr>
        <w:t>Рельеф местности полого холмистый, слаборасчлененный, участками заболоченный рельеф, на фоне которого выделяются отдельные возвышенности.</w:t>
      </w:r>
    </w:p>
    <w:p w:rsidR="0047558F" w:rsidRPr="00FD32BC" w:rsidRDefault="0047558F" w:rsidP="00722576">
      <w:pPr>
        <w:widowControl w:val="0"/>
        <w:suppressAutoHyphens/>
        <w:spacing w:after="60"/>
        <w:ind w:firstLine="720"/>
        <w:jc w:val="both"/>
        <w:rPr>
          <w:szCs w:val="24"/>
        </w:rPr>
      </w:pPr>
      <w:r w:rsidRPr="00FD32BC">
        <w:rPr>
          <w:szCs w:val="24"/>
        </w:rPr>
        <w:t>Территория покрыта тайгой, преимущественно хвойными лесами.</w:t>
      </w:r>
    </w:p>
    <w:p w:rsidR="0047558F" w:rsidRPr="00FD32BC" w:rsidRDefault="0047558F" w:rsidP="00722576">
      <w:pPr>
        <w:spacing w:after="60"/>
        <w:ind w:firstLine="706"/>
        <w:jc w:val="both"/>
        <w:rPr>
          <w:szCs w:val="24"/>
        </w:rPr>
      </w:pPr>
      <w:r w:rsidRPr="00FD32BC">
        <w:rPr>
          <w:szCs w:val="24"/>
        </w:rPr>
        <w:t>Согласно СП 131.13330.2018 территория строительства относится к климатическому району - III, подрайон IА.</w:t>
      </w:r>
    </w:p>
    <w:p w:rsidR="0047558F" w:rsidRPr="00FD32BC" w:rsidRDefault="0047558F" w:rsidP="00722576">
      <w:pPr>
        <w:spacing w:after="60"/>
        <w:ind w:firstLine="706"/>
        <w:jc w:val="both"/>
        <w:rPr>
          <w:szCs w:val="24"/>
        </w:rPr>
      </w:pPr>
      <w:r w:rsidRPr="00FD32BC">
        <w:rPr>
          <w:szCs w:val="24"/>
        </w:rPr>
        <w:t xml:space="preserve">Данные по климатической характеристике района производства работ приняты по сведениям метеостанции М-2 </w:t>
      </w:r>
      <w:proofErr w:type="spellStart"/>
      <w:r w:rsidRPr="00FD32BC">
        <w:rPr>
          <w:szCs w:val="24"/>
        </w:rPr>
        <w:t>Комака</w:t>
      </w:r>
      <w:proofErr w:type="spellEnd"/>
      <w:r w:rsidRPr="00FD32BC">
        <w:rPr>
          <w:szCs w:val="24"/>
        </w:rPr>
        <w:t xml:space="preserve"> Ленского района Республики Саха (Якутия).</w:t>
      </w:r>
    </w:p>
    <w:p w:rsidR="0047558F" w:rsidRPr="00FD32BC" w:rsidRDefault="0047558F" w:rsidP="00722576">
      <w:pPr>
        <w:spacing w:after="60"/>
        <w:ind w:firstLine="706"/>
        <w:jc w:val="both"/>
        <w:rPr>
          <w:szCs w:val="24"/>
        </w:rPr>
      </w:pPr>
      <w:r w:rsidRPr="00FD32BC">
        <w:rPr>
          <w:szCs w:val="24"/>
        </w:rPr>
        <w:t>Географическое положение территории определяет ее климатические особенности. Климат района резко континентальный.</w:t>
      </w:r>
    </w:p>
    <w:p w:rsidR="0047558F" w:rsidRPr="00FD32BC" w:rsidRDefault="0047558F" w:rsidP="00722576">
      <w:pPr>
        <w:spacing w:after="60"/>
        <w:ind w:firstLine="706"/>
        <w:jc w:val="both"/>
        <w:rPr>
          <w:szCs w:val="24"/>
        </w:rPr>
      </w:pPr>
      <w:r w:rsidRPr="00FD32BC">
        <w:rPr>
          <w:szCs w:val="24"/>
        </w:rPr>
        <w:t>Для температурного режима характерны суровая продолжительная зима, сравнительно короткое, но жаркое лето, короткие переходные сезоны – весна и осень, поздние весенние и ранние осенние заморозки, короткий безморозный период.</w:t>
      </w:r>
    </w:p>
    <w:p w:rsidR="0047558F" w:rsidRPr="00FD32BC" w:rsidRDefault="0047558F" w:rsidP="00722576">
      <w:pPr>
        <w:spacing w:after="60"/>
        <w:ind w:firstLine="706"/>
        <w:jc w:val="both"/>
        <w:rPr>
          <w:szCs w:val="24"/>
        </w:rPr>
      </w:pPr>
      <w:r w:rsidRPr="00FD32BC">
        <w:rPr>
          <w:szCs w:val="24"/>
        </w:rPr>
        <w:t>Абсолютный температурный минимум - минус 61 °С, абсолютный температурный максимум - плюс 39</w:t>
      </w:r>
      <w:r w:rsidR="00140DC3">
        <w:rPr>
          <w:szCs w:val="24"/>
        </w:rPr>
        <w:t xml:space="preserve"> </w:t>
      </w:r>
      <w:r w:rsidRPr="00FD32BC">
        <w:rPr>
          <w:szCs w:val="24"/>
        </w:rPr>
        <w:t>°С.</w:t>
      </w:r>
    </w:p>
    <w:p w:rsidR="0047558F" w:rsidRPr="00FD32BC" w:rsidRDefault="0047558F" w:rsidP="00722576">
      <w:pPr>
        <w:spacing w:after="60"/>
        <w:ind w:firstLine="706"/>
        <w:jc w:val="both"/>
        <w:rPr>
          <w:szCs w:val="24"/>
        </w:rPr>
      </w:pPr>
      <w:r w:rsidRPr="00FD32BC">
        <w:rPr>
          <w:szCs w:val="24"/>
        </w:rPr>
        <w:lastRenderedPageBreak/>
        <w:t>Расчетная температура наиболее холодной пятидневки обеспеченностью 0,92 – минус 49 °С, наиболее холодных суток обеспеченностью 0,92 – минус 53 °С.</w:t>
      </w:r>
    </w:p>
    <w:p w:rsidR="0047558F" w:rsidRPr="00FD32BC" w:rsidRDefault="0047558F" w:rsidP="00722576">
      <w:pPr>
        <w:spacing w:after="60"/>
        <w:ind w:firstLine="706"/>
        <w:jc w:val="both"/>
        <w:rPr>
          <w:szCs w:val="24"/>
        </w:rPr>
      </w:pPr>
      <w:r w:rsidRPr="00FD32BC">
        <w:rPr>
          <w:szCs w:val="24"/>
        </w:rPr>
        <w:t>Нормативный вес снегового покрова для V района по СП 20.13330.2016 – 1,5 кПа.</w:t>
      </w:r>
    </w:p>
    <w:p w:rsidR="0047558F" w:rsidRPr="00FD32BC" w:rsidRDefault="0047558F" w:rsidP="00A72AC0">
      <w:pPr>
        <w:spacing w:after="60"/>
        <w:ind w:firstLine="706"/>
        <w:jc w:val="both"/>
        <w:rPr>
          <w:szCs w:val="24"/>
        </w:rPr>
      </w:pPr>
      <w:r w:rsidRPr="00FD32BC">
        <w:rPr>
          <w:szCs w:val="24"/>
        </w:rPr>
        <w:t xml:space="preserve">Нормативное значение ветрового давления для IV района по </w:t>
      </w:r>
      <w:r w:rsidR="00140DC3">
        <w:rPr>
          <w:szCs w:val="24"/>
        </w:rPr>
        <w:br/>
      </w:r>
      <w:r w:rsidRPr="00FD32BC">
        <w:rPr>
          <w:szCs w:val="24"/>
        </w:rPr>
        <w:t>СП 20.13330.2016 – 0,17</w:t>
      </w:r>
      <w:r w:rsidR="00140DC3">
        <w:rPr>
          <w:szCs w:val="24"/>
        </w:rPr>
        <w:t xml:space="preserve"> </w:t>
      </w:r>
      <w:r w:rsidRPr="00FD32BC">
        <w:rPr>
          <w:szCs w:val="24"/>
        </w:rPr>
        <w:t>кПа.</w:t>
      </w:r>
    </w:p>
    <w:p w:rsidR="0047558F" w:rsidRDefault="0047558F" w:rsidP="00722576">
      <w:pPr>
        <w:spacing w:after="60"/>
        <w:jc w:val="both"/>
        <w:rPr>
          <w:szCs w:val="24"/>
        </w:rPr>
      </w:pPr>
      <w:r w:rsidRPr="00FD32BC">
        <w:rPr>
          <w:szCs w:val="24"/>
        </w:rPr>
        <w:t xml:space="preserve">           Сейсмичность района строительства по СП 14.13330.2016 не более 5 баллов.</w:t>
      </w:r>
    </w:p>
    <w:p w:rsidR="0047558F" w:rsidRDefault="0047558F" w:rsidP="00722576">
      <w:pPr>
        <w:spacing w:after="60"/>
        <w:jc w:val="both"/>
        <w:rPr>
          <w:szCs w:val="24"/>
        </w:rPr>
      </w:pPr>
    </w:p>
    <w:p w:rsidR="0047558F" w:rsidRDefault="0047558F" w:rsidP="00722576">
      <w:pPr>
        <w:spacing w:after="60"/>
        <w:jc w:val="both"/>
        <w:rPr>
          <w:szCs w:val="24"/>
        </w:rPr>
      </w:pPr>
    </w:p>
    <w:p w:rsidR="0047558F" w:rsidRDefault="0047558F" w:rsidP="00722576">
      <w:pPr>
        <w:spacing w:after="60"/>
        <w:jc w:val="both"/>
        <w:rPr>
          <w:szCs w:val="24"/>
        </w:rPr>
      </w:pPr>
    </w:p>
    <w:p w:rsidR="00745FDD" w:rsidRDefault="00745FDD" w:rsidP="00722576">
      <w:pPr>
        <w:spacing w:after="60"/>
        <w:jc w:val="both"/>
        <w:rPr>
          <w:szCs w:val="24"/>
        </w:rPr>
        <w:sectPr w:rsidR="00745FDD" w:rsidSect="00757546">
          <w:headerReference w:type="default" r:id="rId8"/>
          <w:footerReference w:type="default" r:id="rId9"/>
          <w:pgSz w:w="11906" w:h="16838" w:code="8"/>
          <w:pgMar w:top="1134" w:right="850" w:bottom="1134" w:left="1417" w:header="709" w:footer="799" w:gutter="0"/>
          <w:pgNumType w:chapSep="enDash"/>
          <w:cols w:space="720"/>
          <w:formProt w:val="0"/>
          <w:docGrid w:linePitch="326"/>
        </w:sectPr>
      </w:pPr>
    </w:p>
    <w:p w:rsidR="0047558F" w:rsidRPr="00FD32BC" w:rsidRDefault="0047558F" w:rsidP="00722576">
      <w:pPr>
        <w:pStyle w:val="1"/>
        <w:numPr>
          <w:ilvl w:val="0"/>
          <w:numId w:val="12"/>
        </w:numPr>
        <w:spacing w:before="0" w:after="60"/>
        <w:jc w:val="both"/>
      </w:pPr>
      <w:bookmarkStart w:id="2" w:name="_Toc22216821"/>
      <w:bookmarkStart w:id="3" w:name="_Toc104195332"/>
      <w:bookmarkStart w:id="4" w:name="_Toc177639311"/>
      <w:r>
        <w:lastRenderedPageBreak/>
        <w:t>Х</w:t>
      </w:r>
      <w:r w:rsidRPr="00FD32BC">
        <w:t>арактеристика принятой технологической схемы производства в целом и характеристика отдельных параметров технологического процесса, требования к организации производства, данные о трудоемкости изготовления продукции</w:t>
      </w:r>
      <w:bookmarkEnd w:id="2"/>
      <w:bookmarkEnd w:id="3"/>
      <w:bookmarkEnd w:id="4"/>
    </w:p>
    <w:p w:rsidR="0047558F" w:rsidRPr="00BD427D" w:rsidRDefault="0047558F" w:rsidP="00722576">
      <w:pPr>
        <w:pStyle w:val="20"/>
        <w:numPr>
          <w:ilvl w:val="1"/>
          <w:numId w:val="12"/>
        </w:numPr>
        <w:spacing w:before="0" w:after="60"/>
      </w:pPr>
      <w:bookmarkStart w:id="5" w:name="_Toc177639312"/>
      <w:r w:rsidRPr="00BD427D">
        <w:t>Плановая производительность проектируемых объектов</w:t>
      </w:r>
      <w:bookmarkEnd w:id="5"/>
    </w:p>
    <w:p w:rsidR="0047558F" w:rsidRPr="00FD32BC" w:rsidRDefault="0047558F" w:rsidP="00722576">
      <w:pPr>
        <w:widowControl w:val="0"/>
        <w:suppressAutoHyphens/>
        <w:spacing w:after="60"/>
        <w:ind w:firstLine="720"/>
        <w:jc w:val="both"/>
        <w:rPr>
          <w:szCs w:val="24"/>
        </w:rPr>
      </w:pPr>
      <w:r w:rsidRPr="00FD32BC">
        <w:rPr>
          <w:szCs w:val="24"/>
        </w:rPr>
        <w:t xml:space="preserve">Производительность и характеристика скважин куста № </w:t>
      </w:r>
      <w:r w:rsidR="00160175">
        <w:rPr>
          <w:szCs w:val="24"/>
        </w:rPr>
        <w:t>107</w:t>
      </w:r>
      <w:r w:rsidRPr="00FD32BC">
        <w:rPr>
          <w:szCs w:val="24"/>
        </w:rPr>
        <w:t xml:space="preserve"> </w:t>
      </w:r>
      <w:proofErr w:type="spellStart"/>
      <w:r w:rsidRPr="00FD32BC">
        <w:rPr>
          <w:szCs w:val="24"/>
        </w:rPr>
        <w:t>Тымпучиканского</w:t>
      </w:r>
      <w:proofErr w:type="spellEnd"/>
      <w:r w:rsidRPr="00FD32BC">
        <w:rPr>
          <w:szCs w:val="24"/>
        </w:rPr>
        <w:t xml:space="preserve"> ЛУ приведены в таблице 2.1</w:t>
      </w:r>
      <w:r w:rsidR="0059186D">
        <w:rPr>
          <w:szCs w:val="24"/>
        </w:rPr>
        <w:t>, 2.2, 2.3</w:t>
      </w:r>
      <w:r w:rsidR="00944908">
        <w:rPr>
          <w:szCs w:val="24"/>
        </w:rPr>
        <w:t>.</w:t>
      </w:r>
    </w:p>
    <w:p w:rsidR="0047558F" w:rsidRPr="00FD32BC" w:rsidRDefault="0047558F" w:rsidP="00722576">
      <w:pPr>
        <w:keepNext/>
        <w:spacing w:after="60"/>
        <w:rPr>
          <w:bCs/>
          <w:szCs w:val="24"/>
          <w:lang w:eastAsia="en-US"/>
        </w:rPr>
      </w:pPr>
      <w:bookmarkStart w:id="6" w:name="_Toc19281907"/>
      <w:bookmarkStart w:id="7" w:name="_Toc51242163"/>
      <w:bookmarkStart w:id="8" w:name="_Toc51250448"/>
      <w:bookmarkStart w:id="9" w:name="_Toc51250588"/>
      <w:bookmarkStart w:id="10" w:name="_Toc51322137"/>
      <w:bookmarkStart w:id="11" w:name="_Toc51330607"/>
      <w:bookmarkStart w:id="12" w:name="_Toc85030227"/>
      <w:r w:rsidRPr="00FD32BC">
        <w:rPr>
          <w:bCs/>
        </w:rPr>
        <w:t>Таблица 2.</w:t>
      </w:r>
      <w:r w:rsidR="0059186D">
        <w:rPr>
          <w:bCs/>
        </w:rPr>
        <w:t>1</w:t>
      </w:r>
      <w:r w:rsidRPr="00FD32BC">
        <w:rPr>
          <w:bCs/>
        </w:rPr>
        <w:t xml:space="preserve"> - </w:t>
      </w:r>
      <w:bookmarkEnd w:id="6"/>
      <w:bookmarkEnd w:id="7"/>
      <w:bookmarkEnd w:id="8"/>
      <w:bookmarkEnd w:id="9"/>
      <w:bookmarkEnd w:id="10"/>
      <w:bookmarkEnd w:id="11"/>
      <w:bookmarkEnd w:id="12"/>
      <w:r w:rsidR="00D419CD" w:rsidRPr="0059424E">
        <w:t>Прогнозные показатели добычи продукции скважин куст</w:t>
      </w:r>
      <w:r w:rsidR="00D419CD">
        <w:t>а</w:t>
      </w:r>
      <w:r w:rsidR="00D419CD" w:rsidRPr="0059424E">
        <w:t xml:space="preserve"> № </w:t>
      </w:r>
      <w:r w:rsidR="00674E4F">
        <w:t>107</w:t>
      </w:r>
      <w:r w:rsidR="00D419CD" w:rsidRPr="0059424E">
        <w:t xml:space="preserve"> </w:t>
      </w:r>
      <w:proofErr w:type="spellStart"/>
      <w:r w:rsidR="00D419CD" w:rsidRPr="0059424E">
        <w:t>Тымпучиканского</w:t>
      </w:r>
      <w:proofErr w:type="spellEnd"/>
      <w:r w:rsidR="00D419CD" w:rsidRPr="0059424E">
        <w:t xml:space="preserve"> ЛУ на период максимальной добычи газа</w:t>
      </w:r>
    </w:p>
    <w:tbl>
      <w:tblPr>
        <w:tblStyle w:val="afff3"/>
        <w:tblW w:w="9781" w:type="dxa"/>
        <w:tblInd w:w="108" w:type="dxa"/>
        <w:tblLook w:val="04A0" w:firstRow="1" w:lastRow="0" w:firstColumn="1" w:lastColumn="0" w:noHBand="0" w:noVBand="1"/>
      </w:tblPr>
      <w:tblGrid>
        <w:gridCol w:w="1420"/>
        <w:gridCol w:w="1373"/>
        <w:gridCol w:w="1646"/>
        <w:gridCol w:w="1803"/>
        <w:gridCol w:w="1646"/>
        <w:gridCol w:w="1893"/>
      </w:tblGrid>
      <w:tr w:rsidR="00D419CD" w:rsidRPr="00291604" w:rsidTr="00D419CD">
        <w:trPr>
          <w:tblHeader/>
        </w:trPr>
        <w:tc>
          <w:tcPr>
            <w:tcW w:w="1420" w:type="dxa"/>
            <w:vAlign w:val="center"/>
          </w:tcPr>
          <w:p w:rsidR="00D419CD" w:rsidRPr="00E64550" w:rsidRDefault="00D419CD" w:rsidP="00722576">
            <w:pPr>
              <w:spacing w:after="60"/>
              <w:jc w:val="center"/>
            </w:pPr>
            <w:r w:rsidRPr="00E64550">
              <w:t>Куст</w:t>
            </w:r>
          </w:p>
        </w:tc>
        <w:tc>
          <w:tcPr>
            <w:tcW w:w="1373" w:type="dxa"/>
            <w:vAlign w:val="center"/>
          </w:tcPr>
          <w:p w:rsidR="00D419CD" w:rsidRPr="00E64550" w:rsidRDefault="00D419CD" w:rsidP="00722576">
            <w:pPr>
              <w:spacing w:after="60"/>
              <w:jc w:val="center"/>
            </w:pPr>
            <w:r w:rsidRPr="00E64550">
              <w:t>Скважина</w:t>
            </w:r>
          </w:p>
        </w:tc>
        <w:tc>
          <w:tcPr>
            <w:tcW w:w="1646" w:type="dxa"/>
            <w:vAlign w:val="center"/>
          </w:tcPr>
          <w:p w:rsidR="00D419CD" w:rsidRPr="00E64550" w:rsidRDefault="00D419CD" w:rsidP="00722576">
            <w:pPr>
              <w:spacing w:after="60"/>
              <w:jc w:val="center"/>
            </w:pPr>
            <w:r w:rsidRPr="00E64550">
              <w:t>Добыча газа, тыс. м</w:t>
            </w:r>
            <w:r w:rsidRPr="00E64550">
              <w:rPr>
                <w:vertAlign w:val="superscript"/>
              </w:rPr>
              <w:t>3</w:t>
            </w:r>
            <w:r w:rsidRPr="00E64550">
              <w:t>/</w:t>
            </w:r>
            <w:proofErr w:type="spellStart"/>
            <w:r w:rsidRPr="00E64550">
              <w:t>сут</w:t>
            </w:r>
            <w:proofErr w:type="spellEnd"/>
          </w:p>
        </w:tc>
        <w:tc>
          <w:tcPr>
            <w:tcW w:w="1803" w:type="dxa"/>
            <w:vAlign w:val="center"/>
          </w:tcPr>
          <w:p w:rsidR="00D419CD" w:rsidRPr="00E64550" w:rsidRDefault="00D419CD" w:rsidP="00722576">
            <w:pPr>
              <w:spacing w:after="60"/>
              <w:jc w:val="center"/>
            </w:pPr>
            <w:r w:rsidRPr="00E64550">
              <w:t>Добыча конденсата, т/</w:t>
            </w:r>
            <w:proofErr w:type="spellStart"/>
            <w:r w:rsidRPr="00E64550">
              <w:t>сут</w:t>
            </w:r>
            <w:proofErr w:type="spellEnd"/>
          </w:p>
        </w:tc>
        <w:tc>
          <w:tcPr>
            <w:tcW w:w="1646" w:type="dxa"/>
            <w:vAlign w:val="center"/>
          </w:tcPr>
          <w:p w:rsidR="00D419CD" w:rsidRPr="00E64550" w:rsidRDefault="00D419CD" w:rsidP="00722576">
            <w:pPr>
              <w:spacing w:after="60"/>
              <w:jc w:val="center"/>
            </w:pPr>
            <w:r w:rsidRPr="00E64550">
              <w:t>Добыча воды, т/</w:t>
            </w:r>
            <w:proofErr w:type="spellStart"/>
            <w:r w:rsidRPr="00E64550">
              <w:t>сут</w:t>
            </w:r>
            <w:proofErr w:type="spellEnd"/>
          </w:p>
        </w:tc>
        <w:tc>
          <w:tcPr>
            <w:tcW w:w="1893" w:type="dxa"/>
            <w:vAlign w:val="center"/>
          </w:tcPr>
          <w:p w:rsidR="00D419CD" w:rsidRPr="00E64550" w:rsidRDefault="00D419CD" w:rsidP="00722576">
            <w:pPr>
              <w:spacing w:after="60"/>
              <w:jc w:val="center"/>
            </w:pPr>
            <w:r w:rsidRPr="00E64550">
              <w:t>Период</w:t>
            </w:r>
          </w:p>
        </w:tc>
      </w:tr>
      <w:tr w:rsidR="00D419CD" w:rsidRPr="00291604" w:rsidTr="00E3720D">
        <w:tc>
          <w:tcPr>
            <w:tcW w:w="1420" w:type="dxa"/>
            <w:vMerge w:val="restart"/>
            <w:vAlign w:val="center"/>
          </w:tcPr>
          <w:p w:rsidR="00D419CD" w:rsidRPr="00231827" w:rsidRDefault="00484D70" w:rsidP="00722576">
            <w:pPr>
              <w:spacing w:after="60"/>
              <w:jc w:val="center"/>
            </w:pPr>
            <w:r>
              <w:t>107</w:t>
            </w:r>
          </w:p>
        </w:tc>
        <w:tc>
          <w:tcPr>
            <w:tcW w:w="1373" w:type="dxa"/>
            <w:vAlign w:val="center"/>
          </w:tcPr>
          <w:p w:rsidR="00D419CD" w:rsidRPr="00231827" w:rsidRDefault="00D419CD" w:rsidP="00722576">
            <w:pPr>
              <w:spacing w:after="60"/>
              <w:jc w:val="center"/>
            </w:pPr>
            <w:r w:rsidRPr="00231827">
              <w:t>1</w:t>
            </w:r>
          </w:p>
        </w:tc>
        <w:tc>
          <w:tcPr>
            <w:tcW w:w="1646" w:type="dxa"/>
            <w:shd w:val="clear" w:color="auto" w:fill="auto"/>
            <w:vAlign w:val="center"/>
          </w:tcPr>
          <w:p w:rsidR="00D419CD" w:rsidRPr="00E3720D" w:rsidRDefault="00484D70" w:rsidP="00722576">
            <w:pPr>
              <w:spacing w:after="60"/>
              <w:jc w:val="center"/>
            </w:pPr>
            <w:r>
              <w:t>818,6</w:t>
            </w:r>
          </w:p>
        </w:tc>
        <w:tc>
          <w:tcPr>
            <w:tcW w:w="1803" w:type="dxa"/>
            <w:shd w:val="clear" w:color="auto" w:fill="auto"/>
            <w:vAlign w:val="center"/>
          </w:tcPr>
          <w:p w:rsidR="00D419CD" w:rsidRPr="00E3720D" w:rsidRDefault="00484D70" w:rsidP="00722576">
            <w:pPr>
              <w:spacing w:after="60"/>
              <w:jc w:val="center"/>
            </w:pPr>
            <w:r>
              <w:t>16,9</w:t>
            </w:r>
          </w:p>
        </w:tc>
        <w:tc>
          <w:tcPr>
            <w:tcW w:w="1646" w:type="dxa"/>
            <w:shd w:val="clear" w:color="auto" w:fill="auto"/>
            <w:vAlign w:val="center"/>
          </w:tcPr>
          <w:p w:rsidR="00D419CD" w:rsidRPr="00E3720D" w:rsidRDefault="00484D70" w:rsidP="00722576">
            <w:pPr>
              <w:spacing w:after="60"/>
              <w:jc w:val="center"/>
              <w:rPr>
                <w:lang w:val="en-US"/>
              </w:rPr>
            </w:pPr>
            <w:r>
              <w:t>0,0</w:t>
            </w:r>
          </w:p>
        </w:tc>
        <w:tc>
          <w:tcPr>
            <w:tcW w:w="1893" w:type="dxa"/>
            <w:shd w:val="clear" w:color="auto" w:fill="auto"/>
            <w:vAlign w:val="center"/>
          </w:tcPr>
          <w:p w:rsidR="00D419CD" w:rsidRPr="00E3720D" w:rsidRDefault="00D419CD" w:rsidP="00722576">
            <w:pPr>
              <w:spacing w:after="60"/>
              <w:jc w:val="center"/>
            </w:pPr>
            <w:r w:rsidRPr="00E3720D">
              <w:t>20</w:t>
            </w:r>
            <w:r w:rsidR="00484D70">
              <w:t>29</w:t>
            </w:r>
            <w:r w:rsidRPr="00E3720D">
              <w:t xml:space="preserve"> г.</w:t>
            </w:r>
          </w:p>
        </w:tc>
      </w:tr>
      <w:tr w:rsidR="00D419CD" w:rsidRPr="00291604" w:rsidTr="00E3720D">
        <w:tc>
          <w:tcPr>
            <w:tcW w:w="1420" w:type="dxa"/>
            <w:vMerge/>
            <w:vAlign w:val="center"/>
          </w:tcPr>
          <w:p w:rsidR="00D419CD" w:rsidRPr="00231827" w:rsidRDefault="00D419CD" w:rsidP="00722576">
            <w:pPr>
              <w:spacing w:after="60"/>
              <w:jc w:val="center"/>
            </w:pPr>
          </w:p>
        </w:tc>
        <w:tc>
          <w:tcPr>
            <w:tcW w:w="1373" w:type="dxa"/>
            <w:vAlign w:val="center"/>
          </w:tcPr>
          <w:p w:rsidR="00D419CD" w:rsidRPr="00231827" w:rsidRDefault="00D419CD" w:rsidP="00722576">
            <w:pPr>
              <w:spacing w:after="60"/>
              <w:jc w:val="center"/>
            </w:pPr>
            <w:r w:rsidRPr="00231827">
              <w:t>2</w:t>
            </w:r>
          </w:p>
        </w:tc>
        <w:tc>
          <w:tcPr>
            <w:tcW w:w="1646" w:type="dxa"/>
            <w:shd w:val="clear" w:color="auto" w:fill="auto"/>
            <w:vAlign w:val="center"/>
          </w:tcPr>
          <w:p w:rsidR="00D419CD" w:rsidRPr="00E3720D" w:rsidRDefault="00484D70" w:rsidP="00722576">
            <w:pPr>
              <w:spacing w:after="60"/>
              <w:jc w:val="center"/>
            </w:pPr>
            <w:r>
              <w:t>1002,3</w:t>
            </w:r>
          </w:p>
        </w:tc>
        <w:tc>
          <w:tcPr>
            <w:tcW w:w="1803" w:type="dxa"/>
            <w:shd w:val="clear" w:color="auto" w:fill="auto"/>
            <w:vAlign w:val="center"/>
          </w:tcPr>
          <w:p w:rsidR="00D419CD" w:rsidRPr="00E3720D" w:rsidRDefault="00484D70" w:rsidP="00722576">
            <w:pPr>
              <w:spacing w:after="60"/>
              <w:jc w:val="center"/>
            </w:pPr>
            <w:r>
              <w:t>20,8</w:t>
            </w:r>
          </w:p>
        </w:tc>
        <w:tc>
          <w:tcPr>
            <w:tcW w:w="1646" w:type="dxa"/>
            <w:shd w:val="clear" w:color="auto" w:fill="auto"/>
            <w:vAlign w:val="center"/>
          </w:tcPr>
          <w:p w:rsidR="00D419CD" w:rsidRPr="00E3720D" w:rsidRDefault="00D419CD" w:rsidP="00722576">
            <w:pPr>
              <w:spacing w:after="60"/>
              <w:jc w:val="center"/>
            </w:pPr>
            <w:r w:rsidRPr="00E3720D">
              <w:t>0,0</w:t>
            </w:r>
          </w:p>
        </w:tc>
        <w:tc>
          <w:tcPr>
            <w:tcW w:w="1893" w:type="dxa"/>
            <w:shd w:val="clear" w:color="auto" w:fill="auto"/>
            <w:vAlign w:val="center"/>
          </w:tcPr>
          <w:p w:rsidR="00D419CD" w:rsidRPr="00E3720D" w:rsidRDefault="00D419CD" w:rsidP="00722576">
            <w:pPr>
              <w:spacing w:after="60"/>
              <w:jc w:val="center"/>
            </w:pPr>
            <w:r w:rsidRPr="00E3720D">
              <w:t>20</w:t>
            </w:r>
            <w:r w:rsidR="00484D70">
              <w:t>29</w:t>
            </w:r>
            <w:r w:rsidRPr="00E3720D">
              <w:t xml:space="preserve"> г.</w:t>
            </w:r>
          </w:p>
        </w:tc>
      </w:tr>
    </w:tbl>
    <w:p w:rsidR="0047558F" w:rsidRPr="0063404B" w:rsidRDefault="0047558F" w:rsidP="00722576">
      <w:pPr>
        <w:spacing w:after="60"/>
      </w:pPr>
    </w:p>
    <w:p w:rsidR="005C258D" w:rsidRPr="005C258D" w:rsidRDefault="0059186D" w:rsidP="00722576">
      <w:pPr>
        <w:widowControl w:val="0"/>
        <w:suppressAutoHyphens/>
        <w:spacing w:after="60"/>
        <w:rPr>
          <w:szCs w:val="24"/>
        </w:rPr>
      </w:pPr>
      <w:r w:rsidRPr="00FD32BC">
        <w:rPr>
          <w:bCs/>
        </w:rPr>
        <w:t>Таблица 2.</w:t>
      </w:r>
      <w:r w:rsidR="00D419CD">
        <w:rPr>
          <w:bCs/>
        </w:rPr>
        <w:t>2</w:t>
      </w:r>
      <w:r>
        <w:rPr>
          <w:bCs/>
        </w:rPr>
        <w:t xml:space="preserve"> - </w:t>
      </w:r>
      <w:r w:rsidR="005C258D" w:rsidRPr="005C258D">
        <w:rPr>
          <w:szCs w:val="24"/>
        </w:rPr>
        <w:t>Ожидаемое максима</w:t>
      </w:r>
      <w:r w:rsidR="005C258D">
        <w:rPr>
          <w:szCs w:val="24"/>
        </w:rPr>
        <w:t>льное статическое давление, бар</w:t>
      </w:r>
    </w:p>
    <w:tbl>
      <w:tblPr>
        <w:tblW w:w="7320" w:type="dxa"/>
        <w:tblInd w:w="113" w:type="dxa"/>
        <w:tblLook w:val="04A0" w:firstRow="1" w:lastRow="0" w:firstColumn="1" w:lastColumn="0" w:noHBand="0" w:noVBand="1"/>
      </w:tblPr>
      <w:tblGrid>
        <w:gridCol w:w="1271"/>
        <w:gridCol w:w="1166"/>
        <w:gridCol w:w="1276"/>
        <w:gridCol w:w="1417"/>
        <w:gridCol w:w="1166"/>
        <w:gridCol w:w="1166"/>
      </w:tblGrid>
      <w:tr w:rsidR="005C258D" w:rsidRPr="005C258D" w:rsidTr="00B217B3">
        <w:trPr>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58D" w:rsidRPr="00E64550" w:rsidRDefault="005C258D" w:rsidP="00722576">
            <w:pPr>
              <w:spacing w:after="60"/>
              <w:jc w:val="center"/>
              <w:rPr>
                <w:rFonts w:ascii="Arial" w:hAnsi="Arial" w:cs="Arial"/>
                <w:bCs/>
                <w:sz w:val="20"/>
              </w:rPr>
            </w:pPr>
            <w:r w:rsidRPr="00E64550">
              <w:rPr>
                <w:rFonts w:ascii="Arial" w:hAnsi="Arial" w:cs="Arial"/>
                <w:bCs/>
                <w:sz w:val="20"/>
              </w:rPr>
              <w:t> </w:t>
            </w:r>
          </w:p>
        </w:tc>
        <w:tc>
          <w:tcPr>
            <w:tcW w:w="6049" w:type="dxa"/>
            <w:gridSpan w:val="5"/>
            <w:tcBorders>
              <w:top w:val="single" w:sz="4" w:space="0" w:color="auto"/>
              <w:left w:val="nil"/>
              <w:bottom w:val="single" w:sz="4" w:space="0" w:color="auto"/>
              <w:right w:val="single" w:sz="4" w:space="0" w:color="auto"/>
            </w:tcBorders>
            <w:shd w:val="clear" w:color="auto" w:fill="auto"/>
            <w:noWrap/>
            <w:vAlign w:val="center"/>
            <w:hideMark/>
          </w:tcPr>
          <w:p w:rsidR="005C258D" w:rsidRPr="00E64550" w:rsidRDefault="005C258D" w:rsidP="00722576">
            <w:pPr>
              <w:spacing w:after="60"/>
              <w:rPr>
                <w:rFonts w:ascii="Arial" w:hAnsi="Arial" w:cs="Arial"/>
                <w:bCs/>
                <w:sz w:val="20"/>
              </w:rPr>
            </w:pPr>
            <w:r w:rsidRPr="00E64550">
              <w:rPr>
                <w:rFonts w:ascii="Arial" w:hAnsi="Arial" w:cs="Arial"/>
                <w:bCs/>
                <w:sz w:val="20"/>
              </w:rPr>
              <w:t xml:space="preserve">КУСТ </w:t>
            </w:r>
            <w:r w:rsidR="00F2776D">
              <w:rPr>
                <w:rFonts w:ascii="Arial" w:hAnsi="Arial" w:cs="Arial"/>
                <w:bCs/>
                <w:sz w:val="20"/>
              </w:rPr>
              <w:t>107</w:t>
            </w:r>
            <w:r w:rsidRPr="00E64550">
              <w:rPr>
                <w:rFonts w:ascii="Arial" w:hAnsi="Arial" w:cs="Arial"/>
                <w:bCs/>
                <w:sz w:val="20"/>
              </w:rPr>
              <w:t xml:space="preserve"> (ТЫМ)</w:t>
            </w:r>
          </w:p>
        </w:tc>
      </w:tr>
      <w:tr w:rsidR="00A15F86"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02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417"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16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6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2029</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139,8</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3B5E8C">
            <w:pPr>
              <w:spacing w:after="60"/>
              <w:jc w:val="center"/>
              <w:rPr>
                <w:rFonts w:ascii="Calibri" w:hAnsi="Calibri" w:cs="Calibri"/>
                <w:color w:val="000000"/>
                <w:sz w:val="22"/>
                <w:szCs w:val="22"/>
              </w:rPr>
            </w:pPr>
            <w:r>
              <w:rPr>
                <w:rFonts w:ascii="Calibri" w:hAnsi="Calibri" w:cs="Calibri"/>
                <w:color w:val="000000"/>
                <w:sz w:val="22"/>
                <w:szCs w:val="22"/>
              </w:rPr>
              <w:t>140,</w:t>
            </w:r>
            <w:r w:rsidR="003B5E8C">
              <w:rPr>
                <w:rFonts w:ascii="Calibri" w:hAnsi="Calibri" w:cs="Calibri"/>
                <w:color w:val="000000"/>
                <w:sz w:val="22"/>
                <w:szCs w:val="22"/>
              </w:rPr>
              <w:t>9</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2045</w:t>
            </w:r>
          </w:p>
        </w:tc>
        <w:tc>
          <w:tcPr>
            <w:tcW w:w="1166"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40,6</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38,6</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2030</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117,9</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117,5</w:t>
            </w:r>
          </w:p>
        </w:tc>
        <w:tc>
          <w:tcPr>
            <w:tcW w:w="1417"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2046</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39,5</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37,7</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2031</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104,5</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103,0</w:t>
            </w:r>
          </w:p>
        </w:tc>
        <w:tc>
          <w:tcPr>
            <w:tcW w:w="1417"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2047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38,6</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36,9</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2032</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94,1</w:t>
            </w:r>
            <w:r w:rsidRPr="005C258D">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91,7</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 xml:space="preserve"> 2048</w:t>
            </w:r>
            <w:r w:rsidRPr="005C258D">
              <w:rPr>
                <w:rFonts w:ascii="Calibri" w:hAnsi="Calibri" w:cs="Calibri"/>
                <w:color w:val="000000"/>
                <w:sz w:val="22"/>
                <w:szCs w:val="22"/>
              </w:rPr>
              <w:t> </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37,7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36,1</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2033</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84,5</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80,7</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2049</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36,9</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35,4</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2034</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75,5</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71.1</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2050</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36.2</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34,8</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2035</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66,9</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62,9</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2051</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35,5</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34,2</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2036</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60,6</w:t>
            </w:r>
            <w:r w:rsidRPr="005C258D">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56,9</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 xml:space="preserve"> 2052</w:t>
            </w:r>
            <w:r w:rsidRPr="005C258D">
              <w:rPr>
                <w:rFonts w:ascii="Calibri" w:hAnsi="Calibri" w:cs="Calibri"/>
                <w:color w:val="000000"/>
                <w:sz w:val="22"/>
                <w:szCs w:val="22"/>
              </w:rPr>
              <w:t> </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34,9</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33,6</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2037</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56,5</w:t>
            </w:r>
            <w:r w:rsidRPr="005C258D">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53,1</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2053</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34,2</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33,1</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2038</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53,5</w:t>
            </w:r>
            <w:r w:rsidRPr="005C258D">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50,4</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2054</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33,7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32,6</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2039</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51,0</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48,0</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2055</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33.2</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32.2</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2040</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48,6</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45,9</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2056</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31.7</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2041</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46.5</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44,0</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32,2</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31,3</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2042</w:t>
            </w:r>
          </w:p>
        </w:tc>
        <w:tc>
          <w:tcPr>
            <w:tcW w:w="1024"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44,6</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42,2</w:t>
            </w:r>
          </w:p>
        </w:tc>
        <w:tc>
          <w:tcPr>
            <w:tcW w:w="1417" w:type="dxa"/>
            <w:tcBorders>
              <w:top w:val="nil"/>
              <w:left w:val="nil"/>
              <w:bottom w:val="single" w:sz="4" w:space="0" w:color="auto"/>
              <w:right w:val="single" w:sz="4" w:space="0" w:color="auto"/>
            </w:tcBorders>
            <w:shd w:val="clear" w:color="auto" w:fill="auto"/>
            <w:noWrap/>
            <w:vAlign w:val="center"/>
            <w:hideMark/>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2058</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31,7</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30,9</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2043</w:t>
            </w:r>
          </w:p>
        </w:tc>
        <w:tc>
          <w:tcPr>
            <w:tcW w:w="1024"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43,0</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40,8</w:t>
            </w:r>
          </w:p>
        </w:tc>
        <w:tc>
          <w:tcPr>
            <w:tcW w:w="1417"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2059</w:t>
            </w:r>
          </w:p>
        </w:tc>
        <w:tc>
          <w:tcPr>
            <w:tcW w:w="1166" w:type="dxa"/>
            <w:tcBorders>
              <w:top w:val="nil"/>
              <w:left w:val="nil"/>
              <w:bottom w:val="single" w:sz="4" w:space="0" w:color="auto"/>
              <w:right w:val="single" w:sz="4" w:space="0" w:color="auto"/>
            </w:tcBorders>
            <w:shd w:val="clear" w:color="auto" w:fill="auto"/>
            <w:noWrap/>
            <w:vAlign w:val="center"/>
          </w:tcPr>
          <w:p w:rsidR="00BE5A8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31.3</w:t>
            </w: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30,5</w:t>
            </w:r>
          </w:p>
        </w:tc>
      </w:tr>
      <w:tr w:rsidR="00BE5A87" w:rsidRPr="005C258D" w:rsidTr="00B217B3">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2044</w:t>
            </w:r>
          </w:p>
        </w:tc>
        <w:tc>
          <w:tcPr>
            <w:tcW w:w="1024"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41,7</w:t>
            </w:r>
          </w:p>
        </w:tc>
        <w:tc>
          <w:tcPr>
            <w:tcW w:w="127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39,6</w:t>
            </w:r>
          </w:p>
        </w:tc>
        <w:tc>
          <w:tcPr>
            <w:tcW w:w="1417"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p>
        </w:tc>
        <w:tc>
          <w:tcPr>
            <w:tcW w:w="1166"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p>
        </w:tc>
      </w:tr>
    </w:tbl>
    <w:p w:rsidR="005C258D" w:rsidRPr="005C258D" w:rsidRDefault="005C258D" w:rsidP="00722576">
      <w:pPr>
        <w:pStyle w:val="a7"/>
        <w:spacing w:after="60"/>
      </w:pPr>
    </w:p>
    <w:p w:rsidR="00CA56B7" w:rsidRDefault="00CA56B7" w:rsidP="00722576">
      <w:pPr>
        <w:pStyle w:val="a7"/>
        <w:spacing w:after="60"/>
      </w:pPr>
    </w:p>
    <w:p w:rsidR="00BB76C9" w:rsidRDefault="00BB76C9" w:rsidP="00722576">
      <w:pPr>
        <w:pStyle w:val="a7"/>
        <w:spacing w:after="60"/>
      </w:pPr>
    </w:p>
    <w:p w:rsidR="00BB76C9" w:rsidRDefault="00BB76C9" w:rsidP="00722576">
      <w:pPr>
        <w:pStyle w:val="a7"/>
        <w:spacing w:after="60"/>
      </w:pPr>
    </w:p>
    <w:p w:rsidR="00BB76C9" w:rsidRDefault="00BB76C9" w:rsidP="00722576">
      <w:pPr>
        <w:pStyle w:val="a7"/>
        <w:spacing w:after="60"/>
      </w:pPr>
    </w:p>
    <w:p w:rsidR="00EC4690" w:rsidRDefault="00EC4690" w:rsidP="00722576">
      <w:pPr>
        <w:pStyle w:val="a7"/>
        <w:spacing w:after="60"/>
      </w:pPr>
    </w:p>
    <w:p w:rsidR="00BB76C9" w:rsidRDefault="00BB76C9" w:rsidP="00722576">
      <w:pPr>
        <w:pStyle w:val="a7"/>
        <w:spacing w:after="60"/>
      </w:pPr>
    </w:p>
    <w:p w:rsidR="00BB76C9" w:rsidRDefault="00BB76C9" w:rsidP="00722576">
      <w:pPr>
        <w:pStyle w:val="a7"/>
        <w:spacing w:after="60"/>
      </w:pPr>
    </w:p>
    <w:p w:rsidR="00CA56B7" w:rsidRPr="00CA56B7" w:rsidRDefault="0059186D" w:rsidP="00722576">
      <w:pPr>
        <w:widowControl w:val="0"/>
        <w:suppressAutoHyphens/>
        <w:spacing w:after="60"/>
        <w:rPr>
          <w:szCs w:val="24"/>
        </w:rPr>
      </w:pPr>
      <w:r w:rsidRPr="00FD32BC">
        <w:rPr>
          <w:bCs/>
        </w:rPr>
        <w:lastRenderedPageBreak/>
        <w:t>Таблица 2.</w:t>
      </w:r>
      <w:r>
        <w:rPr>
          <w:bCs/>
        </w:rPr>
        <w:t xml:space="preserve">3 - </w:t>
      </w:r>
      <w:r w:rsidR="00CA56B7" w:rsidRPr="00CA56B7">
        <w:rPr>
          <w:szCs w:val="24"/>
        </w:rPr>
        <w:t xml:space="preserve">Температура на устье, </w:t>
      </w:r>
      <w:r w:rsidR="00AD51ED" w:rsidRPr="00FD32BC">
        <w:rPr>
          <w:szCs w:val="24"/>
        </w:rPr>
        <w:t>°</w:t>
      </w:r>
      <w:r w:rsidR="00CA56B7" w:rsidRPr="00CA56B7">
        <w:rPr>
          <w:szCs w:val="24"/>
        </w:rPr>
        <w:t>С</w:t>
      </w:r>
    </w:p>
    <w:tbl>
      <w:tblPr>
        <w:tblW w:w="7326" w:type="dxa"/>
        <w:tblInd w:w="108" w:type="dxa"/>
        <w:tblLook w:val="04A0" w:firstRow="1" w:lastRow="0" w:firstColumn="1" w:lastColumn="0" w:noHBand="0" w:noVBand="1"/>
      </w:tblPr>
      <w:tblGrid>
        <w:gridCol w:w="1276"/>
        <w:gridCol w:w="1166"/>
        <w:gridCol w:w="1276"/>
        <w:gridCol w:w="1418"/>
        <w:gridCol w:w="1166"/>
        <w:gridCol w:w="1166"/>
      </w:tblGrid>
      <w:tr w:rsidR="00CA56B7" w:rsidRPr="00CA56B7" w:rsidTr="00B217B3">
        <w:trPr>
          <w:trHeight w:val="27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56B7" w:rsidRPr="00E64550" w:rsidRDefault="00CA56B7" w:rsidP="00722576">
            <w:pPr>
              <w:spacing w:after="60"/>
              <w:jc w:val="center"/>
              <w:rPr>
                <w:rFonts w:ascii="Arial" w:hAnsi="Arial" w:cs="Arial"/>
                <w:bCs/>
                <w:sz w:val="20"/>
              </w:rPr>
            </w:pPr>
            <w:r w:rsidRPr="00E64550">
              <w:rPr>
                <w:rFonts w:ascii="Arial" w:hAnsi="Arial" w:cs="Arial"/>
                <w:bCs/>
                <w:sz w:val="20"/>
              </w:rPr>
              <w:t> </w:t>
            </w:r>
          </w:p>
        </w:tc>
        <w:tc>
          <w:tcPr>
            <w:tcW w:w="6050" w:type="dxa"/>
            <w:gridSpan w:val="5"/>
            <w:tcBorders>
              <w:top w:val="single" w:sz="4" w:space="0" w:color="auto"/>
              <w:left w:val="nil"/>
              <w:bottom w:val="single" w:sz="4" w:space="0" w:color="auto"/>
              <w:right w:val="single" w:sz="4" w:space="0" w:color="auto"/>
            </w:tcBorders>
            <w:shd w:val="clear" w:color="auto" w:fill="auto"/>
            <w:noWrap/>
            <w:vAlign w:val="center"/>
            <w:hideMark/>
          </w:tcPr>
          <w:p w:rsidR="00CA56B7" w:rsidRPr="00E64550" w:rsidRDefault="00CA56B7" w:rsidP="00722576">
            <w:pPr>
              <w:spacing w:after="60"/>
              <w:rPr>
                <w:rFonts w:ascii="Arial" w:hAnsi="Arial" w:cs="Arial"/>
                <w:bCs/>
                <w:sz w:val="20"/>
              </w:rPr>
            </w:pPr>
            <w:r w:rsidRPr="00E64550">
              <w:rPr>
                <w:rFonts w:ascii="Arial" w:hAnsi="Arial" w:cs="Arial"/>
                <w:bCs/>
                <w:sz w:val="20"/>
              </w:rPr>
              <w:t xml:space="preserve">КУСТ </w:t>
            </w:r>
            <w:r w:rsidR="00BB76C9">
              <w:rPr>
                <w:rFonts w:ascii="Arial" w:hAnsi="Arial" w:cs="Arial"/>
                <w:bCs/>
                <w:sz w:val="20"/>
              </w:rPr>
              <w:t>107</w:t>
            </w:r>
            <w:r w:rsidRPr="00E64550">
              <w:rPr>
                <w:rFonts w:ascii="Arial" w:hAnsi="Arial" w:cs="Arial"/>
                <w:bCs/>
                <w:sz w:val="20"/>
              </w:rPr>
              <w:t> </w:t>
            </w:r>
          </w:p>
        </w:tc>
      </w:tr>
      <w:tr w:rsidR="00A15F86" w:rsidRPr="00CA56B7" w:rsidTr="00B217B3">
        <w:trPr>
          <w:trHeight w:val="27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166" w:type="dxa"/>
            <w:tcBorders>
              <w:top w:val="single" w:sz="4" w:space="0" w:color="auto"/>
              <w:left w:val="nil"/>
              <w:bottom w:val="single" w:sz="4" w:space="0" w:color="auto"/>
              <w:right w:val="single" w:sz="4" w:space="0" w:color="auto"/>
            </w:tcBorders>
            <w:shd w:val="clear" w:color="auto" w:fill="auto"/>
            <w:noWrap/>
            <w:vAlign w:val="center"/>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66" w:type="dxa"/>
            <w:tcBorders>
              <w:top w:val="single" w:sz="4" w:space="0" w:color="auto"/>
              <w:left w:val="nil"/>
              <w:bottom w:val="single" w:sz="4" w:space="0" w:color="auto"/>
              <w:right w:val="single" w:sz="4" w:space="0" w:color="auto"/>
            </w:tcBorders>
            <w:shd w:val="clear" w:color="auto" w:fill="auto"/>
            <w:noWrap/>
            <w:vAlign w:val="center"/>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2029</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4,8</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2045</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3,8</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2,9</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2030</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6,6</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2046</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2,8</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2031</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7,4</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5,5</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2047</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3,5</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2,7</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2032</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7,2</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5,6</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2048</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2,7</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2033</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7,2</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5,6</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2049</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2,6</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2034</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6,9</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5,3</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2050</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3,1</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2,5</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2035</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6,9</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5,1</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2051</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3,0</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2,5</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2036</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6,3</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4,5</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2052</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2,9</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2,4</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2037</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5,8</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4,2</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2053</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2,8</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2,3</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2038</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5,4</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3,9</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2054</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2,7</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2,3</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2039</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5,2</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3,7</w:t>
            </w:r>
          </w:p>
        </w:tc>
        <w:tc>
          <w:tcPr>
            <w:tcW w:w="1418"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2055</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2,6</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2,2</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2040</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4,9</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3,6</w:t>
            </w:r>
          </w:p>
        </w:tc>
        <w:tc>
          <w:tcPr>
            <w:tcW w:w="1418"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2056</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2,6</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2,2</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2041</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4,7</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3,4</w:t>
            </w:r>
          </w:p>
        </w:tc>
        <w:tc>
          <w:tcPr>
            <w:tcW w:w="1418"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2057</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2,5</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2,1</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2042</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3,3</w:t>
            </w:r>
          </w:p>
        </w:tc>
        <w:tc>
          <w:tcPr>
            <w:tcW w:w="1418"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sidRPr="005C258D">
              <w:rPr>
                <w:rFonts w:ascii="Calibri" w:hAnsi="Calibri" w:cs="Calibri"/>
                <w:color w:val="000000"/>
                <w:sz w:val="22"/>
                <w:szCs w:val="22"/>
              </w:rPr>
              <w:t> </w:t>
            </w:r>
            <w:r>
              <w:rPr>
                <w:rFonts w:ascii="Calibri" w:hAnsi="Calibri" w:cs="Calibri"/>
                <w:color w:val="000000"/>
                <w:sz w:val="22"/>
                <w:szCs w:val="22"/>
              </w:rPr>
              <w:t>2058</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2,4</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2,1</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2043</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4,2</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3,2</w:t>
            </w:r>
          </w:p>
        </w:tc>
        <w:tc>
          <w:tcPr>
            <w:tcW w:w="1418" w:type="dxa"/>
            <w:tcBorders>
              <w:top w:val="nil"/>
              <w:left w:val="nil"/>
              <w:bottom w:val="single" w:sz="4" w:space="0" w:color="auto"/>
              <w:right w:val="single" w:sz="4" w:space="0" w:color="auto"/>
            </w:tcBorders>
            <w:shd w:val="clear" w:color="auto" w:fill="auto"/>
            <w:noWrap/>
            <w:vAlign w:val="center"/>
          </w:tcPr>
          <w:p w:rsidR="00BE5A87" w:rsidRPr="005C258D"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2059</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2,4</w:t>
            </w: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2,0</w:t>
            </w:r>
          </w:p>
        </w:tc>
      </w:tr>
      <w:tr w:rsidR="00BE5A87" w:rsidRPr="00CA56B7" w:rsidTr="00B217B3">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E5A87" w:rsidRPr="00CA56B7" w:rsidRDefault="00BE5A87" w:rsidP="00722576">
            <w:pPr>
              <w:spacing w:after="60"/>
              <w:jc w:val="center"/>
              <w:rPr>
                <w:rFonts w:ascii="Calibri" w:hAnsi="Calibri" w:cs="Calibri"/>
                <w:color w:val="000000"/>
                <w:sz w:val="22"/>
                <w:szCs w:val="22"/>
              </w:rPr>
            </w:pPr>
            <w:r w:rsidRPr="00CA56B7">
              <w:rPr>
                <w:rFonts w:ascii="Calibri" w:hAnsi="Calibri" w:cs="Calibri"/>
                <w:color w:val="000000"/>
                <w:sz w:val="22"/>
                <w:szCs w:val="22"/>
              </w:rPr>
              <w:t>2044</w:t>
            </w:r>
          </w:p>
        </w:tc>
        <w:tc>
          <w:tcPr>
            <w:tcW w:w="1024"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4,0</w:t>
            </w:r>
          </w:p>
        </w:tc>
        <w:tc>
          <w:tcPr>
            <w:tcW w:w="127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r>
              <w:rPr>
                <w:rFonts w:ascii="Calibri" w:hAnsi="Calibri" w:cs="Calibri"/>
                <w:color w:val="000000"/>
                <w:sz w:val="22"/>
                <w:szCs w:val="22"/>
              </w:rPr>
              <w:t>3,0</w:t>
            </w:r>
          </w:p>
        </w:tc>
        <w:tc>
          <w:tcPr>
            <w:tcW w:w="1418"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p>
        </w:tc>
        <w:tc>
          <w:tcPr>
            <w:tcW w:w="1166" w:type="dxa"/>
            <w:tcBorders>
              <w:top w:val="nil"/>
              <w:left w:val="nil"/>
              <w:bottom w:val="single" w:sz="4" w:space="0" w:color="auto"/>
              <w:right w:val="single" w:sz="4" w:space="0" w:color="auto"/>
            </w:tcBorders>
            <w:shd w:val="clear" w:color="auto" w:fill="auto"/>
            <w:noWrap/>
            <w:vAlign w:val="center"/>
          </w:tcPr>
          <w:p w:rsidR="00BE5A87" w:rsidRPr="00CA56B7" w:rsidRDefault="00BE5A87" w:rsidP="00722576">
            <w:pPr>
              <w:spacing w:after="60"/>
              <w:jc w:val="center"/>
              <w:rPr>
                <w:rFonts w:ascii="Calibri" w:hAnsi="Calibri" w:cs="Calibri"/>
                <w:color w:val="000000"/>
                <w:sz w:val="22"/>
                <w:szCs w:val="22"/>
              </w:rPr>
            </w:pPr>
          </w:p>
        </w:tc>
      </w:tr>
    </w:tbl>
    <w:p w:rsidR="00AD51ED" w:rsidRDefault="00AD51ED" w:rsidP="00722576">
      <w:pPr>
        <w:pStyle w:val="a7"/>
        <w:spacing w:after="60"/>
        <w:ind w:firstLine="0"/>
      </w:pPr>
    </w:p>
    <w:p w:rsidR="0047558F" w:rsidRPr="00361309" w:rsidRDefault="0047558F" w:rsidP="00722576">
      <w:pPr>
        <w:pStyle w:val="20"/>
        <w:numPr>
          <w:ilvl w:val="1"/>
          <w:numId w:val="12"/>
        </w:numPr>
        <w:spacing w:before="0" w:after="60"/>
      </w:pPr>
      <w:bookmarkStart w:id="13" w:name="_Toc177639313"/>
      <w:r w:rsidRPr="00361309">
        <w:t>Номенклатура продукции</w:t>
      </w:r>
      <w:bookmarkEnd w:id="13"/>
    </w:p>
    <w:p w:rsidR="0047558F" w:rsidRPr="00361309" w:rsidRDefault="0047558F" w:rsidP="00722576">
      <w:pPr>
        <w:spacing w:after="60"/>
        <w:ind w:firstLine="706"/>
        <w:jc w:val="both"/>
        <w:rPr>
          <w:rFonts w:eastAsia="Calibri"/>
          <w:szCs w:val="24"/>
          <w:lang w:eastAsia="en-US"/>
        </w:rPr>
      </w:pPr>
      <w:r w:rsidRPr="00361309">
        <w:rPr>
          <w:szCs w:val="24"/>
          <w:lang w:eastAsia="en-US"/>
        </w:rPr>
        <w:t>Куст скважин №</w:t>
      </w:r>
      <w:r w:rsidR="0053006E">
        <w:rPr>
          <w:szCs w:val="24"/>
          <w:lang w:eastAsia="en-US"/>
        </w:rPr>
        <w:t xml:space="preserve"> </w:t>
      </w:r>
      <w:r w:rsidR="00CF2194">
        <w:rPr>
          <w:szCs w:val="24"/>
          <w:lang w:eastAsia="en-US"/>
        </w:rPr>
        <w:t>107</w:t>
      </w:r>
      <w:r w:rsidRPr="00361309">
        <w:rPr>
          <w:szCs w:val="24"/>
          <w:lang w:eastAsia="en-US"/>
        </w:rPr>
        <w:t xml:space="preserve"> предназначается для добычи газа </w:t>
      </w:r>
      <w:proofErr w:type="spellStart"/>
      <w:r w:rsidRPr="00361309">
        <w:rPr>
          <w:szCs w:val="24"/>
          <w:lang w:eastAsia="en-US"/>
        </w:rPr>
        <w:t>Тымпучиканского</w:t>
      </w:r>
      <w:proofErr w:type="spellEnd"/>
      <w:r w:rsidRPr="00361309">
        <w:rPr>
          <w:szCs w:val="24"/>
          <w:lang w:eastAsia="en-US"/>
        </w:rPr>
        <w:t xml:space="preserve"> нефтегазоконденсатного месторождения. </w:t>
      </w:r>
    </w:p>
    <w:p w:rsidR="0047558F" w:rsidRPr="00361309" w:rsidRDefault="0047558F" w:rsidP="00722576">
      <w:pPr>
        <w:pStyle w:val="20"/>
        <w:numPr>
          <w:ilvl w:val="1"/>
          <w:numId w:val="12"/>
        </w:numPr>
        <w:spacing w:before="0" w:after="60"/>
      </w:pPr>
      <w:bookmarkStart w:id="14" w:name="_Toc177639314"/>
      <w:r w:rsidRPr="00361309">
        <w:t>Обвязка кустов скважин</w:t>
      </w:r>
      <w:bookmarkEnd w:id="14"/>
    </w:p>
    <w:p w:rsidR="0047558F" w:rsidRDefault="0047558F" w:rsidP="00722576">
      <w:pPr>
        <w:spacing w:after="60"/>
        <w:ind w:right="144" w:firstLine="706"/>
        <w:jc w:val="both"/>
        <w:rPr>
          <w:szCs w:val="24"/>
        </w:rPr>
      </w:pPr>
      <w:r w:rsidRPr="00361309">
        <w:rPr>
          <w:szCs w:val="24"/>
        </w:rPr>
        <w:t>Проектные решения по обвязке куста скважин №</w:t>
      </w:r>
      <w:r w:rsidR="0053006E">
        <w:rPr>
          <w:szCs w:val="24"/>
        </w:rPr>
        <w:t xml:space="preserve"> </w:t>
      </w:r>
      <w:r w:rsidR="00CF4EB4">
        <w:rPr>
          <w:szCs w:val="24"/>
        </w:rPr>
        <w:t>107</w:t>
      </w:r>
      <w:r w:rsidRPr="00361309">
        <w:rPr>
          <w:szCs w:val="24"/>
        </w:rPr>
        <w:t xml:space="preserve"> </w:t>
      </w:r>
      <w:proofErr w:type="spellStart"/>
      <w:r w:rsidRPr="00361309">
        <w:rPr>
          <w:szCs w:val="24"/>
        </w:rPr>
        <w:t>Тымпучиканского</w:t>
      </w:r>
      <w:proofErr w:type="spellEnd"/>
      <w:r w:rsidRPr="00361309">
        <w:rPr>
          <w:szCs w:val="24"/>
        </w:rPr>
        <w:t xml:space="preserve"> нефтегазоконденсатного месторождения выполнены с учетом прогнозных показателей работы скважин, </w:t>
      </w:r>
      <w:r w:rsidRPr="00361309">
        <w:rPr>
          <w:color w:val="000000"/>
          <w:szCs w:val="24"/>
        </w:rPr>
        <w:t xml:space="preserve">Задания на </w:t>
      </w:r>
      <w:r w:rsidR="00EC4690">
        <w:rPr>
          <w:color w:val="000000"/>
          <w:szCs w:val="24"/>
        </w:rPr>
        <w:t>проектирования</w:t>
      </w:r>
      <w:r w:rsidRPr="00361309">
        <w:rPr>
          <w:color w:val="000000"/>
          <w:szCs w:val="24"/>
        </w:rPr>
        <w:t xml:space="preserve"> и предполагают</w:t>
      </w:r>
      <w:r w:rsidRPr="00361309">
        <w:rPr>
          <w:color w:val="FF0000"/>
          <w:szCs w:val="24"/>
        </w:rPr>
        <w:t xml:space="preserve"> </w:t>
      </w:r>
      <w:r w:rsidRPr="00361309">
        <w:rPr>
          <w:color w:val="000000"/>
          <w:szCs w:val="24"/>
        </w:rPr>
        <w:t>использование а</w:t>
      </w:r>
      <w:r w:rsidRPr="00361309">
        <w:rPr>
          <w:szCs w:val="24"/>
        </w:rPr>
        <w:t>рматурных блоков заводского исполнения К</w:t>
      </w:r>
      <w:r w:rsidR="00CF4EB4">
        <w:rPr>
          <w:szCs w:val="24"/>
        </w:rPr>
        <w:t>107</w:t>
      </w:r>
      <w:r w:rsidRPr="00361309">
        <w:rPr>
          <w:szCs w:val="24"/>
        </w:rPr>
        <w:t>-АБ-001…00</w:t>
      </w:r>
      <w:r w:rsidR="00CF4EB4">
        <w:rPr>
          <w:szCs w:val="24"/>
        </w:rPr>
        <w:t>2</w:t>
      </w:r>
      <w:r w:rsidRPr="00361309">
        <w:rPr>
          <w:szCs w:val="24"/>
        </w:rPr>
        <w:t xml:space="preserve"> </w:t>
      </w:r>
      <w:r w:rsidRPr="00361309">
        <w:rPr>
          <w:szCs w:val="24"/>
          <w:lang w:val="en-US"/>
        </w:rPr>
        <w:t>PN</w:t>
      </w:r>
      <w:r w:rsidRPr="00361309">
        <w:rPr>
          <w:szCs w:val="24"/>
        </w:rPr>
        <w:t>16,0 МПа.</w:t>
      </w:r>
    </w:p>
    <w:p w:rsidR="0047558F" w:rsidRPr="00361309" w:rsidRDefault="0047558F" w:rsidP="00722576">
      <w:pPr>
        <w:spacing w:after="60"/>
        <w:ind w:right="144" w:firstLine="706"/>
        <w:jc w:val="both"/>
        <w:rPr>
          <w:color w:val="000000"/>
          <w:szCs w:val="24"/>
        </w:rPr>
      </w:pPr>
      <w:r w:rsidRPr="00361309">
        <w:rPr>
          <w:color w:val="000000"/>
          <w:szCs w:val="24"/>
        </w:rPr>
        <w:t xml:space="preserve">В составе арматурных блоков устанавливаются на выкидных линиях </w:t>
      </w:r>
      <w:r w:rsidRPr="00361309">
        <w:rPr>
          <w:color w:val="000000"/>
          <w:szCs w:val="24"/>
          <w:lang w:val="en-US"/>
        </w:rPr>
        <w:t>DN</w:t>
      </w:r>
      <w:r w:rsidRPr="00361309">
        <w:rPr>
          <w:color w:val="000000"/>
          <w:szCs w:val="24"/>
        </w:rPr>
        <w:t xml:space="preserve">100 предусматривается оборудование, обеспечивающее регулирование давления пластовой смеси, поддержание заданного дебита скважин, регулируемую подачу ингибитора </w:t>
      </w:r>
      <w:proofErr w:type="spellStart"/>
      <w:r w:rsidRPr="00361309">
        <w:rPr>
          <w:color w:val="000000"/>
          <w:szCs w:val="24"/>
        </w:rPr>
        <w:t>гидратообразования</w:t>
      </w:r>
      <w:proofErr w:type="spellEnd"/>
      <w:r w:rsidRPr="00361309">
        <w:rPr>
          <w:color w:val="000000"/>
          <w:szCs w:val="24"/>
        </w:rPr>
        <w:t xml:space="preserve"> в инструментальные фланцы фонтанной арматуры, постоянный мониторинг параметров работы скважин и автоматическое отключение скважины от кустового коллектора в аварийных ситуациях. </w:t>
      </w:r>
    </w:p>
    <w:p w:rsidR="0047558F" w:rsidRPr="00361309" w:rsidRDefault="0047558F" w:rsidP="00722576">
      <w:pPr>
        <w:spacing w:after="60"/>
        <w:ind w:right="144" w:firstLine="706"/>
        <w:jc w:val="both"/>
        <w:rPr>
          <w:color w:val="000000" w:themeColor="text1"/>
          <w:szCs w:val="24"/>
        </w:rPr>
      </w:pPr>
      <w:r w:rsidRPr="00361309">
        <w:rPr>
          <w:color w:val="000000"/>
          <w:szCs w:val="24"/>
        </w:rPr>
        <w:t xml:space="preserve">Арматурные блоки обвязки скважин располагаются на расстоянии 6 м от устья скважин в </w:t>
      </w:r>
      <w:r w:rsidRPr="00361309">
        <w:rPr>
          <w:color w:val="000000" w:themeColor="text1"/>
          <w:szCs w:val="24"/>
        </w:rPr>
        <w:t>соответствии с СТУ.</w:t>
      </w:r>
    </w:p>
    <w:p w:rsidR="0047558F" w:rsidRPr="00361309" w:rsidRDefault="0047558F" w:rsidP="00722576">
      <w:pPr>
        <w:spacing w:after="60"/>
        <w:ind w:firstLine="706"/>
        <w:jc w:val="both"/>
        <w:rPr>
          <w:szCs w:val="24"/>
        </w:rPr>
      </w:pPr>
      <w:r w:rsidRPr="00361309">
        <w:rPr>
          <w:color w:val="000000"/>
          <w:szCs w:val="24"/>
        </w:rPr>
        <w:t>Учитывая статическое давление в скважинах, для снижения металлоемкости системы сбора, предусматривается снижение давления в арматурных блоках обвязки скважин до</w:t>
      </w:r>
      <w:r w:rsidR="00610F72">
        <w:rPr>
          <w:color w:val="000000"/>
          <w:szCs w:val="24"/>
        </w:rPr>
        <w:t xml:space="preserve"> рабочего давления</w:t>
      </w:r>
      <w:r w:rsidRPr="00361309">
        <w:rPr>
          <w:color w:val="000000"/>
          <w:szCs w:val="24"/>
        </w:rPr>
        <w:t xml:space="preserve"> </w:t>
      </w:r>
      <w:r w:rsidR="008F5704" w:rsidRPr="0053006E">
        <w:rPr>
          <w:color w:val="000000"/>
          <w:szCs w:val="24"/>
        </w:rPr>
        <w:t>7</w:t>
      </w:r>
      <w:r w:rsidRPr="0053006E">
        <w:rPr>
          <w:color w:val="000000"/>
          <w:szCs w:val="24"/>
        </w:rPr>
        <w:t>,</w:t>
      </w:r>
      <w:r w:rsidR="008F5704" w:rsidRPr="0053006E">
        <w:rPr>
          <w:color w:val="000000"/>
          <w:szCs w:val="24"/>
        </w:rPr>
        <w:t>987</w:t>
      </w:r>
      <w:r w:rsidRPr="008F5704">
        <w:rPr>
          <w:color w:val="FF0000"/>
          <w:szCs w:val="24"/>
        </w:rPr>
        <w:t xml:space="preserve"> </w:t>
      </w:r>
      <w:r w:rsidRPr="00361309">
        <w:rPr>
          <w:color w:val="000000"/>
          <w:szCs w:val="24"/>
        </w:rPr>
        <w:t>МПа, при этом защита трубопроводов обеспечивается за счет установки блок</w:t>
      </w:r>
      <w:r w:rsidR="003B5E8C">
        <w:rPr>
          <w:color w:val="000000"/>
          <w:szCs w:val="24"/>
        </w:rPr>
        <w:t>а</w:t>
      </w:r>
      <w:r w:rsidRPr="00361309">
        <w:rPr>
          <w:color w:val="000000"/>
          <w:szCs w:val="24"/>
        </w:rPr>
        <w:t xml:space="preserve"> предохраните</w:t>
      </w:r>
      <w:r w:rsidR="003B5E8C">
        <w:rPr>
          <w:color w:val="000000"/>
          <w:szCs w:val="24"/>
        </w:rPr>
        <w:t>льных клапанов на сборном</w:t>
      </w:r>
      <w:r w:rsidRPr="00361309">
        <w:rPr>
          <w:color w:val="000000"/>
          <w:szCs w:val="24"/>
        </w:rPr>
        <w:t xml:space="preserve"> коллекторе. </w:t>
      </w:r>
      <w:r w:rsidRPr="00361309">
        <w:rPr>
          <w:szCs w:val="24"/>
        </w:rPr>
        <w:t xml:space="preserve">В состав блоков входит по 2 шт. предохранительных клапанов с переключающими устройствами, исключающими возможность одновременного закрытия (согласно п. 5.9 </w:t>
      </w:r>
      <w:r w:rsidR="00722576">
        <w:rPr>
          <w:szCs w:val="24"/>
        </w:rPr>
        <w:br/>
      </w:r>
      <w:r w:rsidRPr="00361309">
        <w:rPr>
          <w:szCs w:val="24"/>
        </w:rPr>
        <w:t xml:space="preserve">ГОСТ 12.2.085-2017). </w:t>
      </w:r>
    </w:p>
    <w:p w:rsidR="0047558F" w:rsidRPr="00361309" w:rsidRDefault="0047558F" w:rsidP="00722576">
      <w:pPr>
        <w:spacing w:after="60"/>
        <w:ind w:firstLine="706"/>
        <w:jc w:val="both"/>
        <w:rPr>
          <w:color w:val="000000"/>
          <w:szCs w:val="24"/>
        </w:rPr>
      </w:pPr>
      <w:r w:rsidRPr="00361309">
        <w:rPr>
          <w:szCs w:val="24"/>
        </w:rPr>
        <w:t>Расчеты пропускной способности предохранительных клапанов для куста №</w:t>
      </w:r>
      <w:r w:rsidR="0053006E">
        <w:rPr>
          <w:szCs w:val="24"/>
        </w:rPr>
        <w:t xml:space="preserve"> </w:t>
      </w:r>
      <w:r w:rsidR="00CF4EB4">
        <w:rPr>
          <w:szCs w:val="24"/>
        </w:rPr>
        <w:t>107</w:t>
      </w:r>
      <w:r w:rsidRPr="00361309">
        <w:rPr>
          <w:szCs w:val="24"/>
        </w:rPr>
        <w:t xml:space="preserve"> </w:t>
      </w:r>
      <w:r w:rsidRPr="00361309">
        <w:rPr>
          <w:color w:val="000000"/>
          <w:szCs w:val="24"/>
        </w:rPr>
        <w:t xml:space="preserve">приведены в Приложении </w:t>
      </w:r>
      <w:r w:rsidR="00E64550">
        <w:rPr>
          <w:color w:val="000000"/>
          <w:szCs w:val="24"/>
        </w:rPr>
        <w:t>Б</w:t>
      </w:r>
      <w:r w:rsidRPr="00361309">
        <w:rPr>
          <w:color w:val="000000"/>
          <w:szCs w:val="24"/>
        </w:rPr>
        <w:t>.</w:t>
      </w:r>
    </w:p>
    <w:p w:rsidR="0047558F" w:rsidRPr="00361309" w:rsidRDefault="0047558F" w:rsidP="00722576">
      <w:pPr>
        <w:tabs>
          <w:tab w:val="left" w:pos="993"/>
          <w:tab w:val="left" w:pos="1134"/>
        </w:tabs>
        <w:spacing w:after="60"/>
        <w:ind w:right="144" w:firstLine="706"/>
        <w:jc w:val="both"/>
        <w:rPr>
          <w:color w:val="000000"/>
          <w:szCs w:val="24"/>
        </w:rPr>
      </w:pPr>
      <w:r w:rsidRPr="00361309">
        <w:rPr>
          <w:szCs w:val="24"/>
        </w:rPr>
        <w:lastRenderedPageBreak/>
        <w:t>Сброс пластового газа при срабатывании предохранительного клапана предусматривается на горизонтальную факельную установку К</w:t>
      </w:r>
      <w:r w:rsidR="00CF4EB4">
        <w:rPr>
          <w:szCs w:val="24"/>
        </w:rPr>
        <w:t>107</w:t>
      </w:r>
      <w:r w:rsidRPr="00361309">
        <w:rPr>
          <w:szCs w:val="24"/>
        </w:rPr>
        <w:t>-ГФУ</w:t>
      </w:r>
      <w:r w:rsidRPr="00361309">
        <w:rPr>
          <w:color w:val="000000"/>
          <w:szCs w:val="24"/>
        </w:rPr>
        <w:t xml:space="preserve">-001 с </w:t>
      </w:r>
      <w:r w:rsidRPr="00361309">
        <w:rPr>
          <w:rFonts w:hint="eastAsia"/>
          <w:color w:val="000000"/>
          <w:szCs w:val="24"/>
        </w:rPr>
        <w:t>дистанционным</w:t>
      </w:r>
      <w:r w:rsidRPr="00361309">
        <w:rPr>
          <w:color w:val="000000"/>
          <w:szCs w:val="24"/>
        </w:rPr>
        <w:t xml:space="preserve"> </w:t>
      </w:r>
      <w:r w:rsidRPr="00361309">
        <w:rPr>
          <w:rFonts w:hint="eastAsia"/>
          <w:color w:val="000000"/>
          <w:szCs w:val="24"/>
        </w:rPr>
        <w:t>розжигом</w:t>
      </w:r>
      <w:r w:rsidRPr="00361309">
        <w:rPr>
          <w:color w:val="000000"/>
          <w:szCs w:val="24"/>
        </w:rPr>
        <w:t xml:space="preserve"> </w:t>
      </w:r>
      <w:r w:rsidRPr="00361309">
        <w:rPr>
          <w:rFonts w:hint="eastAsia"/>
          <w:color w:val="000000"/>
          <w:szCs w:val="24"/>
        </w:rPr>
        <w:t>и</w:t>
      </w:r>
      <w:r w:rsidRPr="00361309">
        <w:rPr>
          <w:color w:val="000000"/>
          <w:szCs w:val="24"/>
        </w:rPr>
        <w:t xml:space="preserve"> </w:t>
      </w:r>
      <w:r w:rsidRPr="00361309">
        <w:rPr>
          <w:rFonts w:hint="eastAsia"/>
          <w:color w:val="000000"/>
          <w:szCs w:val="24"/>
        </w:rPr>
        <w:t>контролем</w:t>
      </w:r>
      <w:r w:rsidRPr="00361309">
        <w:rPr>
          <w:color w:val="000000"/>
          <w:szCs w:val="24"/>
        </w:rPr>
        <w:t xml:space="preserve"> </w:t>
      </w:r>
      <w:r w:rsidRPr="00361309">
        <w:rPr>
          <w:rFonts w:hint="eastAsia"/>
          <w:color w:val="000000"/>
          <w:szCs w:val="24"/>
        </w:rPr>
        <w:t xml:space="preserve">пламени </w:t>
      </w:r>
      <w:r w:rsidRPr="00361309">
        <w:rPr>
          <w:color w:val="000000"/>
          <w:szCs w:val="24"/>
        </w:rPr>
        <w:t>дежурной горелки, и сжиганием в факельном амбаре.</w:t>
      </w:r>
    </w:p>
    <w:p w:rsidR="0047558F" w:rsidRPr="00361309" w:rsidRDefault="0047558F" w:rsidP="00722576">
      <w:pPr>
        <w:tabs>
          <w:tab w:val="left" w:pos="993"/>
          <w:tab w:val="left" w:pos="1134"/>
        </w:tabs>
        <w:spacing w:after="60"/>
        <w:ind w:right="144" w:firstLine="706"/>
        <w:jc w:val="both"/>
        <w:rPr>
          <w:color w:val="000000"/>
          <w:szCs w:val="24"/>
        </w:rPr>
      </w:pPr>
      <w:r w:rsidRPr="00361309">
        <w:rPr>
          <w:szCs w:val="24"/>
        </w:rPr>
        <w:t xml:space="preserve">Отвод газа при продувках скважин, освобождении трубопроводов куста и газосборного трубопровода также предусматривается на горизонтальную </w:t>
      </w:r>
      <w:r w:rsidRPr="00361309">
        <w:rPr>
          <w:color w:val="000000"/>
          <w:szCs w:val="24"/>
        </w:rPr>
        <w:t xml:space="preserve">факельную установку с устройством земляного амбара. </w:t>
      </w:r>
    </w:p>
    <w:p w:rsidR="0047558F" w:rsidRPr="008F5704" w:rsidRDefault="0047558F" w:rsidP="00722576">
      <w:pPr>
        <w:tabs>
          <w:tab w:val="left" w:pos="993"/>
          <w:tab w:val="left" w:pos="1134"/>
        </w:tabs>
        <w:spacing w:after="60"/>
        <w:ind w:right="144" w:firstLine="706"/>
        <w:jc w:val="both"/>
        <w:rPr>
          <w:color w:val="000000" w:themeColor="text1"/>
          <w:szCs w:val="24"/>
        </w:rPr>
      </w:pPr>
      <w:r w:rsidRPr="00CF7017">
        <w:rPr>
          <w:color w:val="000000" w:themeColor="text1"/>
          <w:szCs w:val="24"/>
        </w:rPr>
        <w:t xml:space="preserve">Расстояние </w:t>
      </w:r>
      <w:r w:rsidRPr="008F5704">
        <w:rPr>
          <w:color w:val="000000" w:themeColor="text1"/>
          <w:szCs w:val="24"/>
        </w:rPr>
        <w:t xml:space="preserve">между устьями скважин 15 м в одну батарею с разработкой </w:t>
      </w:r>
      <w:r w:rsidR="006309D5" w:rsidRPr="008F5704">
        <w:rPr>
          <w:color w:val="000000" w:themeColor="text1"/>
          <w:szCs w:val="24"/>
        </w:rPr>
        <w:t xml:space="preserve"> СТУ.</w:t>
      </w:r>
    </w:p>
    <w:p w:rsidR="0047558F" w:rsidRPr="00CF7017" w:rsidRDefault="0047558F" w:rsidP="00722576">
      <w:pPr>
        <w:tabs>
          <w:tab w:val="left" w:pos="993"/>
          <w:tab w:val="left" w:pos="1134"/>
        </w:tabs>
        <w:spacing w:after="60"/>
        <w:ind w:right="138" w:firstLine="706"/>
        <w:jc w:val="both"/>
        <w:rPr>
          <w:color w:val="000000" w:themeColor="text1"/>
          <w:szCs w:val="24"/>
        </w:rPr>
      </w:pPr>
      <w:r w:rsidRPr="00CF7017">
        <w:rPr>
          <w:color w:val="000000" w:themeColor="text1"/>
          <w:szCs w:val="24"/>
        </w:rPr>
        <w:t>Количество скважин в кустах удовлетворяет требованиям п. 6.1.21 СП 231.1311500.2015, суммарный дебит куста не превышает 5,0 </w:t>
      </w:r>
      <w:proofErr w:type="gramStart"/>
      <w:r w:rsidRPr="00CF7017">
        <w:rPr>
          <w:color w:val="000000" w:themeColor="text1"/>
          <w:szCs w:val="24"/>
        </w:rPr>
        <w:t>млн.м</w:t>
      </w:r>
      <w:proofErr w:type="gramEnd"/>
      <w:r w:rsidRPr="00CF7017">
        <w:rPr>
          <w:color w:val="000000" w:themeColor="text1"/>
          <w:szCs w:val="24"/>
        </w:rPr>
        <w:t>3/</w:t>
      </w:r>
      <w:proofErr w:type="spellStart"/>
      <w:r w:rsidRPr="00CF7017">
        <w:rPr>
          <w:color w:val="000000" w:themeColor="text1"/>
          <w:szCs w:val="24"/>
        </w:rPr>
        <w:t>сут</w:t>
      </w:r>
      <w:proofErr w:type="spellEnd"/>
      <w:r w:rsidRPr="00CF7017">
        <w:rPr>
          <w:color w:val="000000" w:themeColor="text1"/>
          <w:szCs w:val="24"/>
        </w:rPr>
        <w:t>.</w:t>
      </w:r>
    </w:p>
    <w:p w:rsidR="0047558F" w:rsidRPr="00361309" w:rsidRDefault="0047558F" w:rsidP="00722576">
      <w:pPr>
        <w:tabs>
          <w:tab w:val="left" w:pos="993"/>
          <w:tab w:val="left" w:pos="1134"/>
        </w:tabs>
        <w:spacing w:after="60"/>
        <w:ind w:right="138" w:firstLine="706"/>
        <w:jc w:val="both"/>
        <w:rPr>
          <w:szCs w:val="24"/>
        </w:rPr>
      </w:pPr>
      <w:r w:rsidRPr="00361309">
        <w:rPr>
          <w:szCs w:val="24"/>
        </w:rPr>
        <w:t>На кустовых коллекторах каждого куста для обеспечения возможности отключения от системы сбора согласно требованиям п. 6.3.7 СП 231.1311500.2015 предусматривается установка приводной арматуры с дистанционным и автоматическим управлением.</w:t>
      </w:r>
    </w:p>
    <w:p w:rsidR="0047558F" w:rsidRPr="00361309" w:rsidRDefault="0047558F" w:rsidP="00722576">
      <w:pPr>
        <w:tabs>
          <w:tab w:val="left" w:pos="993"/>
          <w:tab w:val="left" w:pos="1134"/>
        </w:tabs>
        <w:spacing w:after="60"/>
        <w:ind w:right="138" w:firstLine="709"/>
        <w:jc w:val="both"/>
        <w:rPr>
          <w:color w:val="000000"/>
          <w:szCs w:val="24"/>
        </w:rPr>
      </w:pPr>
      <w:r w:rsidRPr="00361309">
        <w:rPr>
          <w:color w:val="000000"/>
          <w:szCs w:val="24"/>
        </w:rPr>
        <w:t xml:space="preserve">Кусты скважин эксплуатационных оснащаются системой контроля загазованности и системой телемеханики, что обеспечивает возможность постоянного мониторинга и оперативного регулирования параметров работы скважин куста, см. Том </w:t>
      </w:r>
      <w:r w:rsidR="008F5704">
        <w:rPr>
          <w:color w:val="000000"/>
          <w:szCs w:val="24"/>
        </w:rPr>
        <w:t>6.</w:t>
      </w:r>
      <w:r w:rsidRPr="00361309">
        <w:rPr>
          <w:color w:val="000000"/>
          <w:szCs w:val="24"/>
        </w:rPr>
        <w:t>2 «Автоматизация»</w:t>
      </w:r>
      <w:r w:rsidR="00944908">
        <w:rPr>
          <w:color w:val="000000"/>
          <w:szCs w:val="24"/>
        </w:rPr>
        <w:t xml:space="preserve"> </w:t>
      </w:r>
      <w:r w:rsidR="00944908" w:rsidRPr="00944908">
        <w:rPr>
          <w:color w:val="000000"/>
          <w:szCs w:val="24"/>
        </w:rPr>
        <w:t>ЧОНФ.ГАЗ-КГС.107-П-Т</w:t>
      </w:r>
      <w:r w:rsidR="006E4D47">
        <w:rPr>
          <w:color w:val="000000"/>
          <w:szCs w:val="24"/>
        </w:rPr>
        <w:t>Х</w:t>
      </w:r>
      <w:r w:rsidR="00944908" w:rsidRPr="00944908">
        <w:rPr>
          <w:color w:val="000000"/>
          <w:szCs w:val="24"/>
        </w:rPr>
        <w:t>.02.00</w:t>
      </w:r>
      <w:r w:rsidRPr="00361309">
        <w:rPr>
          <w:color w:val="000000"/>
          <w:szCs w:val="24"/>
        </w:rPr>
        <w:t>.</w:t>
      </w:r>
    </w:p>
    <w:p w:rsidR="0047558F" w:rsidRPr="00361309" w:rsidRDefault="0047558F" w:rsidP="00722576">
      <w:pPr>
        <w:tabs>
          <w:tab w:val="left" w:pos="993"/>
          <w:tab w:val="left" w:pos="1134"/>
        </w:tabs>
        <w:spacing w:after="60"/>
        <w:ind w:right="138" w:firstLine="709"/>
        <w:jc w:val="both"/>
        <w:rPr>
          <w:szCs w:val="24"/>
        </w:rPr>
      </w:pPr>
      <w:r w:rsidRPr="00361309">
        <w:rPr>
          <w:szCs w:val="24"/>
        </w:rPr>
        <w:t>Описание решений по системе электроснабжения приведено в Томе 5.</w:t>
      </w:r>
      <w:r w:rsidR="00D0434B">
        <w:rPr>
          <w:szCs w:val="24"/>
        </w:rPr>
        <w:t>1</w:t>
      </w:r>
      <w:r w:rsidRPr="00361309">
        <w:rPr>
          <w:szCs w:val="24"/>
        </w:rPr>
        <w:t xml:space="preserve"> «Система электроснабжения» </w:t>
      </w:r>
      <w:r w:rsidR="00D0434B" w:rsidRPr="00D0434B">
        <w:rPr>
          <w:szCs w:val="24"/>
        </w:rPr>
        <w:t>ЧОНФ.ГАЗ-КГС.</w:t>
      </w:r>
      <w:r w:rsidR="00667FEC">
        <w:rPr>
          <w:szCs w:val="24"/>
        </w:rPr>
        <w:t>107</w:t>
      </w:r>
      <w:r w:rsidR="00D0434B" w:rsidRPr="00D0434B">
        <w:rPr>
          <w:szCs w:val="24"/>
        </w:rPr>
        <w:t>-П-ИОС</w:t>
      </w:r>
      <w:r w:rsidR="008F5704">
        <w:rPr>
          <w:szCs w:val="24"/>
        </w:rPr>
        <w:t>.0</w:t>
      </w:r>
      <w:r w:rsidR="00D0434B" w:rsidRPr="00D0434B">
        <w:rPr>
          <w:szCs w:val="24"/>
        </w:rPr>
        <w:t>1</w:t>
      </w:r>
      <w:r w:rsidRPr="00361309">
        <w:rPr>
          <w:szCs w:val="24"/>
        </w:rPr>
        <w:t>.</w:t>
      </w:r>
      <w:r w:rsidR="008F5704">
        <w:rPr>
          <w:szCs w:val="24"/>
        </w:rPr>
        <w:t>00.</w:t>
      </w:r>
    </w:p>
    <w:p w:rsidR="0047558F" w:rsidRPr="00361309" w:rsidRDefault="0047558F" w:rsidP="00722576">
      <w:pPr>
        <w:tabs>
          <w:tab w:val="left" w:pos="993"/>
          <w:tab w:val="left" w:pos="1134"/>
        </w:tabs>
        <w:spacing w:after="60"/>
        <w:ind w:firstLine="709"/>
        <w:jc w:val="both"/>
        <w:rPr>
          <w:rFonts w:eastAsia="Calibri"/>
          <w:szCs w:val="24"/>
          <w:lang w:eastAsia="en-US"/>
        </w:rPr>
      </w:pPr>
      <w:r w:rsidRPr="00361309">
        <w:rPr>
          <w:rFonts w:eastAsia="Calibri"/>
          <w:szCs w:val="24"/>
          <w:lang w:eastAsia="en-US"/>
        </w:rPr>
        <w:t>Детальное описание схемы технологической обвязки кустов скважин приведено в разделе 7.1.</w:t>
      </w:r>
    </w:p>
    <w:p w:rsidR="0047558F" w:rsidRPr="00A90E25" w:rsidRDefault="0047558F" w:rsidP="00722576">
      <w:pPr>
        <w:pStyle w:val="20"/>
        <w:numPr>
          <w:ilvl w:val="1"/>
          <w:numId w:val="12"/>
        </w:numPr>
        <w:spacing w:before="0" w:after="60"/>
      </w:pPr>
      <w:bookmarkStart w:id="15" w:name="_Toc177639315"/>
      <w:r w:rsidRPr="00A90E25">
        <w:t xml:space="preserve">Предупреждение </w:t>
      </w:r>
      <w:proofErr w:type="spellStart"/>
      <w:r w:rsidRPr="00A90E25">
        <w:t>гид</w:t>
      </w:r>
      <w:r>
        <w:t>ратообразования</w:t>
      </w:r>
      <w:proofErr w:type="spellEnd"/>
      <w:r>
        <w:t>.</w:t>
      </w:r>
      <w:bookmarkEnd w:id="15"/>
    </w:p>
    <w:p w:rsidR="0047558F" w:rsidRPr="00A90E25" w:rsidRDefault="0047558F" w:rsidP="00722576">
      <w:pPr>
        <w:spacing w:after="60"/>
        <w:ind w:right="142" w:firstLine="709"/>
        <w:jc w:val="both"/>
        <w:rPr>
          <w:color w:val="000000"/>
          <w:szCs w:val="24"/>
        </w:rPr>
      </w:pPr>
      <w:r w:rsidRPr="00A90E25">
        <w:rPr>
          <w:color w:val="000000"/>
          <w:szCs w:val="24"/>
        </w:rPr>
        <w:t xml:space="preserve">При разработке большинства газовых и газоконденсатных месторождений возникают проблемы, связанные с образованием гидратов. Образование гидратов обусловлено насыщением газа парами воды, присутствием воды в жидком состоянии (пластовые воды) и зависит от состава природного газа и его термобарических параметров. При этом объемная скорость накопления гидратов зависит от скорости изменения влагосодержания газа с изменением давления и температуры. </w:t>
      </w:r>
    </w:p>
    <w:p w:rsidR="0047558F" w:rsidRPr="00A90E25" w:rsidRDefault="0047558F" w:rsidP="00722576">
      <w:pPr>
        <w:spacing w:after="60"/>
        <w:ind w:right="144" w:firstLine="706"/>
        <w:jc w:val="both"/>
        <w:rPr>
          <w:szCs w:val="24"/>
        </w:rPr>
      </w:pPr>
      <w:r w:rsidRPr="00A90E25">
        <w:rPr>
          <w:szCs w:val="24"/>
        </w:rPr>
        <w:t xml:space="preserve">Учитывая необходимость снижения давления на устье скважин до рабочего давления </w:t>
      </w:r>
      <w:r w:rsidR="008F5704" w:rsidRPr="00722576">
        <w:rPr>
          <w:szCs w:val="24"/>
        </w:rPr>
        <w:t xml:space="preserve">7,987 </w:t>
      </w:r>
      <w:r w:rsidRPr="00722576">
        <w:rPr>
          <w:szCs w:val="24"/>
        </w:rPr>
        <w:t>МПа</w:t>
      </w:r>
      <w:r w:rsidRPr="00667FEC">
        <w:rPr>
          <w:color w:val="FF0000"/>
          <w:szCs w:val="24"/>
        </w:rPr>
        <w:t xml:space="preserve"> </w:t>
      </w:r>
      <w:r w:rsidRPr="00A90E25">
        <w:rPr>
          <w:szCs w:val="24"/>
        </w:rPr>
        <w:t xml:space="preserve">в газопроводе-шлейфе, а также снижение давления и температуры по длине газопроводов-шлейфов, определена возможность образования гидратов в системе </w:t>
      </w:r>
      <w:r w:rsidR="0042398D">
        <w:rPr>
          <w:szCs w:val="24"/>
        </w:rPr>
        <w:t>«</w:t>
      </w:r>
      <w:r w:rsidRPr="00A90E25">
        <w:rPr>
          <w:szCs w:val="24"/>
        </w:rPr>
        <w:t>забой – устье скважин – система сбора – УКПГ</w:t>
      </w:r>
      <w:r w:rsidR="0042398D">
        <w:rPr>
          <w:szCs w:val="24"/>
        </w:rPr>
        <w:t>»</w:t>
      </w:r>
      <w:r w:rsidRPr="00A90E25">
        <w:rPr>
          <w:szCs w:val="24"/>
        </w:rPr>
        <w:t>.</w:t>
      </w:r>
    </w:p>
    <w:p w:rsidR="0047558F" w:rsidRPr="00361309" w:rsidRDefault="0047558F" w:rsidP="00722576">
      <w:pPr>
        <w:spacing w:after="60"/>
        <w:ind w:right="144" w:firstLine="706"/>
        <w:jc w:val="both"/>
        <w:rPr>
          <w:szCs w:val="24"/>
        </w:rPr>
      </w:pPr>
      <w:r w:rsidRPr="00A90E25">
        <w:rPr>
          <w:szCs w:val="24"/>
        </w:rPr>
        <w:t>Кроме того, гидраты могут образовываться:</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при выводе шлейфов на режим, при пуске и после длительных простоев;</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до вывода шлейфов на полную производительн</w:t>
      </w:r>
      <w:r w:rsidR="003B04D7">
        <w:rPr>
          <w:szCs w:val="24"/>
          <w:lang w:eastAsia="en-US"/>
        </w:rPr>
        <w:t xml:space="preserve">ость при сравнительно небольших </w:t>
      </w:r>
      <w:r w:rsidRPr="001C7831">
        <w:rPr>
          <w:szCs w:val="24"/>
          <w:lang w:eastAsia="en-US"/>
        </w:rPr>
        <w:t>скоростях движения пластовой смеси;</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 xml:space="preserve">при нарушении целостности изоляции (снижении температуры газа в шлейфе ниже температуры </w:t>
      </w:r>
      <w:proofErr w:type="spellStart"/>
      <w:r w:rsidRPr="001C7831">
        <w:rPr>
          <w:szCs w:val="24"/>
          <w:lang w:eastAsia="en-US"/>
        </w:rPr>
        <w:t>гидратообразования</w:t>
      </w:r>
      <w:proofErr w:type="spellEnd"/>
      <w:r w:rsidRPr="001C7831">
        <w:rPr>
          <w:szCs w:val="24"/>
          <w:lang w:eastAsia="en-US"/>
        </w:rPr>
        <w:t>).</w:t>
      </w:r>
    </w:p>
    <w:p w:rsidR="0047558F" w:rsidRPr="001C7831" w:rsidRDefault="0047558F" w:rsidP="00D979C6">
      <w:pPr>
        <w:spacing w:after="60"/>
        <w:ind w:left="1134" w:right="144" w:hanging="425"/>
        <w:jc w:val="both"/>
        <w:rPr>
          <w:szCs w:val="24"/>
          <w:lang w:eastAsia="en-US"/>
        </w:rPr>
      </w:pPr>
      <w:r w:rsidRPr="001C7831">
        <w:rPr>
          <w:szCs w:val="24"/>
          <w:lang w:eastAsia="en-US"/>
        </w:rPr>
        <w:t xml:space="preserve">Наиболее вероятные места образования гидратов и </w:t>
      </w:r>
      <w:proofErr w:type="spellStart"/>
      <w:r w:rsidRPr="001C7831">
        <w:rPr>
          <w:szCs w:val="24"/>
          <w:lang w:eastAsia="en-US"/>
        </w:rPr>
        <w:t>парафиногидратных</w:t>
      </w:r>
      <w:proofErr w:type="spellEnd"/>
      <w:r w:rsidRPr="001C7831">
        <w:rPr>
          <w:szCs w:val="24"/>
          <w:lang w:eastAsia="en-US"/>
        </w:rPr>
        <w:t xml:space="preserve"> отложений:</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в местах резкого изменения скорости газового потока;</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в местах врезок шлейфов в шлейф-коллектор;</w:t>
      </w:r>
    </w:p>
    <w:p w:rsidR="0047558F" w:rsidRPr="001C7831" w:rsidRDefault="0047558F" w:rsidP="00D979C6">
      <w:pPr>
        <w:numPr>
          <w:ilvl w:val="0"/>
          <w:numId w:val="39"/>
        </w:numPr>
        <w:overflowPunct w:val="0"/>
        <w:autoSpaceDE w:val="0"/>
        <w:autoSpaceDN w:val="0"/>
        <w:adjustRightInd w:val="0"/>
        <w:spacing w:after="60"/>
        <w:ind w:left="1134"/>
        <w:jc w:val="both"/>
        <w:textAlignment w:val="baseline"/>
        <w:rPr>
          <w:szCs w:val="24"/>
          <w:lang w:eastAsia="en-US"/>
        </w:rPr>
      </w:pPr>
      <w:r w:rsidRPr="001C7831">
        <w:rPr>
          <w:szCs w:val="24"/>
          <w:lang w:eastAsia="en-US"/>
        </w:rPr>
        <w:t>на запорной арматуре.</w:t>
      </w:r>
    </w:p>
    <w:p w:rsidR="00F25031" w:rsidRDefault="0047558F" w:rsidP="00722576">
      <w:pPr>
        <w:spacing w:after="60"/>
        <w:ind w:right="144" w:firstLine="706"/>
        <w:jc w:val="both"/>
        <w:rPr>
          <w:szCs w:val="24"/>
          <w:lang w:eastAsia="en-US"/>
        </w:rPr>
      </w:pPr>
      <w:r w:rsidRPr="001C7831">
        <w:rPr>
          <w:szCs w:val="24"/>
          <w:lang w:eastAsia="en-US"/>
        </w:rPr>
        <w:t xml:space="preserve">Для обеспечения </w:t>
      </w:r>
      <w:proofErr w:type="spellStart"/>
      <w:r w:rsidRPr="001C7831">
        <w:rPr>
          <w:szCs w:val="24"/>
          <w:lang w:eastAsia="en-US"/>
        </w:rPr>
        <w:t>безгидратного</w:t>
      </w:r>
      <w:proofErr w:type="spellEnd"/>
      <w:r w:rsidRPr="001C7831">
        <w:rPr>
          <w:szCs w:val="24"/>
          <w:lang w:eastAsia="en-US"/>
        </w:rPr>
        <w:t xml:space="preserve"> режима эксплуатации скважин, газосборной сети предусматривается подача ингибитора </w:t>
      </w:r>
      <w:proofErr w:type="spellStart"/>
      <w:r w:rsidRPr="001C7831">
        <w:rPr>
          <w:szCs w:val="24"/>
          <w:lang w:eastAsia="en-US"/>
        </w:rPr>
        <w:t>гидратообразования</w:t>
      </w:r>
      <w:proofErr w:type="spellEnd"/>
      <w:r w:rsidRPr="001C7831">
        <w:rPr>
          <w:szCs w:val="24"/>
          <w:lang w:eastAsia="en-US"/>
        </w:rPr>
        <w:t xml:space="preserve"> на устье скважин. </w:t>
      </w:r>
    </w:p>
    <w:p w:rsidR="0047558F" w:rsidRPr="001C7831" w:rsidRDefault="0047558F" w:rsidP="00722576">
      <w:pPr>
        <w:spacing w:after="60"/>
        <w:ind w:right="144" w:firstLine="706"/>
        <w:jc w:val="both"/>
        <w:rPr>
          <w:color w:val="000000"/>
          <w:szCs w:val="24"/>
          <w:lang w:eastAsia="en-US"/>
        </w:rPr>
      </w:pPr>
      <w:r w:rsidRPr="001C7831">
        <w:rPr>
          <w:szCs w:val="24"/>
          <w:lang w:eastAsia="en-US"/>
        </w:rPr>
        <w:t xml:space="preserve">Показатели качества </w:t>
      </w:r>
      <w:r w:rsidR="00F25031" w:rsidRPr="00F25031">
        <w:rPr>
          <w:szCs w:val="24"/>
          <w:lang w:eastAsia="en-US"/>
        </w:rPr>
        <w:t>ингибитора</w:t>
      </w:r>
      <w:r w:rsidRPr="001C7831">
        <w:rPr>
          <w:szCs w:val="24"/>
          <w:lang w:eastAsia="en-US"/>
        </w:rPr>
        <w:t xml:space="preserve">, подаваемого на кусты газовых скважин </w:t>
      </w:r>
      <w:r w:rsidRPr="001C7831">
        <w:rPr>
          <w:color w:val="000000"/>
          <w:szCs w:val="24"/>
          <w:lang w:eastAsia="en-US"/>
        </w:rPr>
        <w:t>приведены в таблице 5.</w:t>
      </w:r>
      <w:r w:rsidR="00944908">
        <w:rPr>
          <w:color w:val="000000"/>
          <w:szCs w:val="24"/>
          <w:lang w:eastAsia="en-US"/>
        </w:rPr>
        <w:t>9</w:t>
      </w:r>
      <w:r w:rsidRPr="001C7831">
        <w:rPr>
          <w:color w:val="000000"/>
          <w:szCs w:val="24"/>
          <w:lang w:eastAsia="en-US"/>
        </w:rPr>
        <w:t>.</w:t>
      </w:r>
    </w:p>
    <w:p w:rsidR="0047558F" w:rsidRPr="001C7831" w:rsidRDefault="0047558F" w:rsidP="00722576">
      <w:pPr>
        <w:spacing w:after="60"/>
        <w:ind w:right="144" w:firstLine="709"/>
        <w:jc w:val="both"/>
        <w:rPr>
          <w:color w:val="000000"/>
          <w:szCs w:val="24"/>
          <w:lang w:eastAsia="en-US"/>
        </w:rPr>
      </w:pPr>
      <w:r w:rsidRPr="001C7831">
        <w:rPr>
          <w:szCs w:val="24"/>
          <w:lang w:eastAsia="en-US"/>
        </w:rPr>
        <w:lastRenderedPageBreak/>
        <w:t xml:space="preserve">Подача </w:t>
      </w:r>
      <w:r w:rsidR="00F25031">
        <w:t>ингибитора</w:t>
      </w:r>
      <w:r w:rsidRPr="001C7831">
        <w:rPr>
          <w:szCs w:val="24"/>
          <w:lang w:eastAsia="en-US"/>
        </w:rPr>
        <w:t xml:space="preserve"> на кусты скважин предусматривается по </w:t>
      </w:r>
      <w:proofErr w:type="spellStart"/>
      <w:r w:rsidR="00F25031">
        <w:t>ингибиторопроводу</w:t>
      </w:r>
      <w:proofErr w:type="spellEnd"/>
      <w:r w:rsidR="00F25031">
        <w:t xml:space="preserve"> </w:t>
      </w:r>
      <w:r w:rsidRPr="001C7831">
        <w:rPr>
          <w:szCs w:val="24"/>
          <w:lang w:eastAsia="en-US"/>
        </w:rPr>
        <w:t xml:space="preserve"> DN50, PN16,0 МПа с площадки УКПГ. Для индивидуального регулирования расхода ингибитора на </w:t>
      </w:r>
      <w:r w:rsidRPr="001C7831">
        <w:rPr>
          <w:color w:val="000000"/>
          <w:szCs w:val="24"/>
          <w:lang w:eastAsia="en-US"/>
        </w:rPr>
        <w:t>каждую скважину в обвязке предусматриваются системы подачи ингибитора (СПИ).</w:t>
      </w:r>
    </w:p>
    <w:p w:rsidR="0047558F" w:rsidRDefault="0047558F" w:rsidP="00722576">
      <w:pPr>
        <w:suppressAutoHyphens/>
        <w:spacing w:after="60"/>
        <w:ind w:firstLine="709"/>
        <w:jc w:val="both"/>
        <w:rPr>
          <w:szCs w:val="24"/>
          <w:lang w:eastAsia="en-US"/>
        </w:rPr>
      </w:pPr>
      <w:r w:rsidRPr="001C7831">
        <w:rPr>
          <w:szCs w:val="24"/>
          <w:lang w:eastAsia="en-US"/>
        </w:rPr>
        <w:t xml:space="preserve">В Проекте предусмотрены площадка для размещения Блока дозирования ингибитора (БДИ) и узлы ЗРА </w:t>
      </w:r>
      <w:r w:rsidR="00F25031">
        <w:rPr>
          <w:sz w:val="23"/>
          <w:szCs w:val="23"/>
        </w:rPr>
        <w:t xml:space="preserve">для подачи ингибитора от УКПГ по сети </w:t>
      </w:r>
      <w:proofErr w:type="spellStart"/>
      <w:r w:rsidR="00F25031">
        <w:rPr>
          <w:sz w:val="23"/>
          <w:szCs w:val="23"/>
        </w:rPr>
        <w:t>ингибиторопроводов</w:t>
      </w:r>
      <w:proofErr w:type="spellEnd"/>
      <w:r w:rsidR="00F25031">
        <w:rPr>
          <w:sz w:val="23"/>
          <w:szCs w:val="23"/>
        </w:rPr>
        <w:t xml:space="preserve"> через индивидуальные СРПИ к скважинам</w:t>
      </w:r>
      <w:r w:rsidRPr="001C7831">
        <w:rPr>
          <w:szCs w:val="24"/>
          <w:lang w:eastAsia="en-US"/>
        </w:rPr>
        <w:t xml:space="preserve">. Окончательное решение по проектированию БДИ будет принято по результатам выполнения «Научно-исследовательской работы по прогнозу эксплуатационных осложнений. Экспертиза и разработка технических решений для </w:t>
      </w:r>
      <w:proofErr w:type="spellStart"/>
      <w:r w:rsidRPr="001C7831">
        <w:rPr>
          <w:szCs w:val="24"/>
          <w:lang w:eastAsia="en-US"/>
        </w:rPr>
        <w:t>Вакунайского</w:t>
      </w:r>
      <w:proofErr w:type="spellEnd"/>
      <w:r w:rsidRPr="001C7831">
        <w:rPr>
          <w:szCs w:val="24"/>
          <w:lang w:eastAsia="en-US"/>
        </w:rPr>
        <w:t xml:space="preserve"> и </w:t>
      </w:r>
      <w:proofErr w:type="spellStart"/>
      <w:r w:rsidRPr="001C7831">
        <w:rPr>
          <w:szCs w:val="24"/>
          <w:lang w:eastAsia="en-US"/>
        </w:rPr>
        <w:t>Тымпучиканского</w:t>
      </w:r>
      <w:proofErr w:type="spellEnd"/>
      <w:r w:rsidRPr="001C7831">
        <w:rPr>
          <w:szCs w:val="24"/>
          <w:lang w:eastAsia="en-US"/>
        </w:rPr>
        <w:t xml:space="preserve"> месторождений для </w:t>
      </w:r>
      <w:proofErr w:type="spellStart"/>
      <w:r w:rsidRPr="001C7831">
        <w:rPr>
          <w:szCs w:val="24"/>
          <w:lang w:eastAsia="en-US"/>
        </w:rPr>
        <w:t>митигации</w:t>
      </w:r>
      <w:proofErr w:type="spellEnd"/>
      <w:r w:rsidRPr="001C7831">
        <w:rPr>
          <w:szCs w:val="24"/>
          <w:lang w:eastAsia="en-US"/>
        </w:rPr>
        <w:t xml:space="preserve"> рисков эксплуатационных отложений» (НИП).  Программа НИР предполагает анализ условий протекания коррозии, солеотложения, образования АСПО с последующим подбором технических решений (ингибирования) для исключения данных негативных процессов.</w:t>
      </w:r>
    </w:p>
    <w:p w:rsidR="008C738A" w:rsidRDefault="008C738A" w:rsidP="00722576">
      <w:pPr>
        <w:suppressAutoHyphens/>
        <w:spacing w:after="60"/>
        <w:ind w:firstLine="709"/>
        <w:jc w:val="both"/>
        <w:rPr>
          <w:szCs w:val="24"/>
          <w:lang w:eastAsia="en-US"/>
        </w:rPr>
      </w:pPr>
    </w:p>
    <w:p w:rsidR="008C738A" w:rsidRDefault="008C738A" w:rsidP="00722576">
      <w:pPr>
        <w:suppressAutoHyphens/>
        <w:spacing w:after="60"/>
        <w:ind w:firstLine="709"/>
        <w:jc w:val="both"/>
        <w:rPr>
          <w:szCs w:val="24"/>
          <w:lang w:eastAsia="en-US"/>
        </w:rPr>
      </w:pPr>
    </w:p>
    <w:p w:rsidR="00745FDD" w:rsidRDefault="00745FDD" w:rsidP="00722576">
      <w:pPr>
        <w:suppressAutoHyphens/>
        <w:spacing w:after="60"/>
        <w:ind w:firstLine="709"/>
        <w:jc w:val="both"/>
        <w:rPr>
          <w:szCs w:val="24"/>
          <w:lang w:eastAsia="en-US"/>
        </w:rPr>
        <w:sectPr w:rsidR="00745FDD" w:rsidSect="00757546">
          <w:pgSz w:w="11906" w:h="16838" w:code="8"/>
          <w:pgMar w:top="1134" w:right="850" w:bottom="1134" w:left="1417" w:header="709" w:footer="799" w:gutter="0"/>
          <w:pgNumType w:chapSep="enDash"/>
          <w:cols w:space="720"/>
          <w:formProt w:val="0"/>
          <w:docGrid w:linePitch="326"/>
        </w:sectPr>
      </w:pPr>
    </w:p>
    <w:p w:rsidR="0047558F" w:rsidRPr="002E53D7" w:rsidRDefault="0047558F" w:rsidP="00722576">
      <w:pPr>
        <w:pStyle w:val="1"/>
        <w:spacing w:before="0" w:after="60"/>
      </w:pPr>
      <w:bookmarkStart w:id="16" w:name="_Toc171939064"/>
      <w:bookmarkStart w:id="17" w:name="_Toc177639316"/>
      <w:r w:rsidRPr="002E53D7">
        <w:lastRenderedPageBreak/>
        <w:t>Обоснование потребности в основных видах ресурсов для технологических нужд</w:t>
      </w:r>
      <w:bookmarkEnd w:id="16"/>
      <w:bookmarkEnd w:id="17"/>
    </w:p>
    <w:p w:rsidR="0047558F" w:rsidRPr="002E53D7" w:rsidRDefault="0047558F" w:rsidP="00722576">
      <w:pPr>
        <w:tabs>
          <w:tab w:val="left" w:pos="990"/>
        </w:tabs>
        <w:spacing w:after="60"/>
        <w:ind w:right="144" w:firstLine="706"/>
        <w:jc w:val="both"/>
        <w:rPr>
          <w:szCs w:val="24"/>
          <w:lang w:eastAsia="en-US"/>
        </w:rPr>
      </w:pPr>
      <w:r w:rsidRPr="002E53D7">
        <w:rPr>
          <w:szCs w:val="24"/>
          <w:lang w:eastAsia="en-US"/>
        </w:rPr>
        <w:t>Основными ресурсами, требуемыми для технологических нужд, являются:</w:t>
      </w:r>
    </w:p>
    <w:p w:rsidR="00047FDF" w:rsidRPr="00047FDF" w:rsidRDefault="00047FDF" w:rsidP="00047FDF">
      <w:pPr>
        <w:numPr>
          <w:ilvl w:val="0"/>
          <w:numId w:val="39"/>
        </w:numPr>
        <w:overflowPunct w:val="0"/>
        <w:autoSpaceDE w:val="0"/>
        <w:autoSpaceDN w:val="0"/>
        <w:adjustRightInd w:val="0"/>
        <w:spacing w:after="60"/>
        <w:ind w:left="1134"/>
        <w:jc w:val="both"/>
        <w:textAlignment w:val="baseline"/>
        <w:rPr>
          <w:szCs w:val="24"/>
          <w:lang w:eastAsia="en-US"/>
        </w:rPr>
      </w:pPr>
      <w:r w:rsidRPr="00047FDF">
        <w:rPr>
          <w:szCs w:val="24"/>
          <w:lang w:eastAsia="en-US"/>
        </w:rPr>
        <w:t xml:space="preserve">Ингибитор АСПО; </w:t>
      </w:r>
    </w:p>
    <w:p w:rsidR="00047FDF" w:rsidRPr="00047FDF" w:rsidRDefault="00047FDF" w:rsidP="00047FDF">
      <w:pPr>
        <w:numPr>
          <w:ilvl w:val="0"/>
          <w:numId w:val="39"/>
        </w:numPr>
        <w:overflowPunct w:val="0"/>
        <w:autoSpaceDE w:val="0"/>
        <w:autoSpaceDN w:val="0"/>
        <w:adjustRightInd w:val="0"/>
        <w:spacing w:after="60"/>
        <w:ind w:left="1134"/>
        <w:jc w:val="both"/>
        <w:textAlignment w:val="baseline"/>
        <w:rPr>
          <w:szCs w:val="24"/>
          <w:lang w:eastAsia="en-US"/>
        </w:rPr>
      </w:pPr>
      <w:r w:rsidRPr="00047FDF">
        <w:rPr>
          <w:szCs w:val="24"/>
          <w:lang w:eastAsia="en-US"/>
        </w:rPr>
        <w:t xml:space="preserve">Ингибитор солеотложения; </w:t>
      </w:r>
    </w:p>
    <w:p w:rsidR="00047FDF" w:rsidRDefault="00047FDF" w:rsidP="00047FDF">
      <w:pPr>
        <w:numPr>
          <w:ilvl w:val="0"/>
          <w:numId w:val="39"/>
        </w:numPr>
        <w:overflowPunct w:val="0"/>
        <w:autoSpaceDE w:val="0"/>
        <w:autoSpaceDN w:val="0"/>
        <w:adjustRightInd w:val="0"/>
        <w:spacing w:after="60"/>
        <w:ind w:left="1134"/>
        <w:jc w:val="both"/>
        <w:textAlignment w:val="baseline"/>
        <w:rPr>
          <w:szCs w:val="24"/>
          <w:lang w:eastAsia="en-US"/>
        </w:rPr>
      </w:pPr>
      <w:r w:rsidRPr="00047FDF">
        <w:rPr>
          <w:szCs w:val="24"/>
          <w:lang w:eastAsia="en-US"/>
        </w:rPr>
        <w:t xml:space="preserve">Ингибитор коррозии; </w:t>
      </w:r>
    </w:p>
    <w:p w:rsidR="0047558F" w:rsidRPr="003B04D7" w:rsidRDefault="0047558F" w:rsidP="00047FDF">
      <w:pPr>
        <w:numPr>
          <w:ilvl w:val="0"/>
          <w:numId w:val="39"/>
        </w:numPr>
        <w:overflowPunct w:val="0"/>
        <w:autoSpaceDE w:val="0"/>
        <w:autoSpaceDN w:val="0"/>
        <w:adjustRightInd w:val="0"/>
        <w:spacing w:after="60"/>
        <w:ind w:left="1134"/>
        <w:jc w:val="both"/>
        <w:textAlignment w:val="baseline"/>
        <w:rPr>
          <w:szCs w:val="24"/>
          <w:lang w:eastAsia="en-US"/>
        </w:rPr>
      </w:pPr>
      <w:r w:rsidRPr="003B04D7">
        <w:rPr>
          <w:szCs w:val="24"/>
          <w:lang w:eastAsia="en-US"/>
        </w:rPr>
        <w:t>Электроэнергия.</w:t>
      </w:r>
    </w:p>
    <w:p w:rsidR="0047558F" w:rsidRPr="005628E0" w:rsidRDefault="0047558F" w:rsidP="00722576">
      <w:pPr>
        <w:tabs>
          <w:tab w:val="left" w:pos="990"/>
        </w:tabs>
        <w:spacing w:after="60"/>
        <w:ind w:right="144" w:firstLine="709"/>
        <w:jc w:val="both"/>
        <w:rPr>
          <w:color w:val="000000"/>
          <w:szCs w:val="24"/>
        </w:rPr>
      </w:pPr>
      <w:r w:rsidRPr="002E53D7">
        <w:rPr>
          <w:color w:val="000000"/>
          <w:szCs w:val="24"/>
        </w:rPr>
        <w:t xml:space="preserve">Для предотвращения </w:t>
      </w:r>
      <w:proofErr w:type="spellStart"/>
      <w:r w:rsidRPr="002E53D7">
        <w:rPr>
          <w:color w:val="000000"/>
          <w:szCs w:val="24"/>
        </w:rPr>
        <w:t>гидратообразования</w:t>
      </w:r>
      <w:proofErr w:type="spellEnd"/>
      <w:r w:rsidRPr="002E53D7">
        <w:rPr>
          <w:color w:val="000000"/>
          <w:szCs w:val="24"/>
        </w:rPr>
        <w:t xml:space="preserve"> на площадку куста скважин № </w:t>
      </w:r>
      <w:r w:rsidR="00667FEC">
        <w:rPr>
          <w:color w:val="000000"/>
          <w:szCs w:val="24"/>
        </w:rPr>
        <w:t>107</w:t>
      </w:r>
      <w:r w:rsidRPr="002E53D7">
        <w:rPr>
          <w:color w:val="000000"/>
          <w:szCs w:val="24"/>
        </w:rPr>
        <w:t xml:space="preserve"> </w:t>
      </w:r>
      <w:r w:rsidR="00047FDF" w:rsidRPr="00047FDF">
        <w:rPr>
          <w:color w:val="000000"/>
          <w:szCs w:val="24"/>
        </w:rPr>
        <w:t xml:space="preserve">подается ингибитор по </w:t>
      </w:r>
      <w:proofErr w:type="spellStart"/>
      <w:r w:rsidR="00047FDF" w:rsidRPr="00047FDF">
        <w:rPr>
          <w:color w:val="000000"/>
          <w:szCs w:val="24"/>
        </w:rPr>
        <w:t>ингибиторопроводу</w:t>
      </w:r>
      <w:proofErr w:type="spellEnd"/>
      <w:r w:rsidR="00047FDF" w:rsidRPr="00047FDF">
        <w:rPr>
          <w:color w:val="000000"/>
          <w:szCs w:val="24"/>
        </w:rPr>
        <w:t xml:space="preserve"> диаметром 57 мм. Подача ингибитора</w:t>
      </w:r>
      <w:r w:rsidR="00047FDF">
        <w:rPr>
          <w:sz w:val="23"/>
          <w:szCs w:val="23"/>
        </w:rPr>
        <w:t xml:space="preserve"> </w:t>
      </w:r>
      <w:r w:rsidRPr="002E53D7">
        <w:rPr>
          <w:color w:val="000000"/>
          <w:szCs w:val="24"/>
        </w:rPr>
        <w:t xml:space="preserve">осуществляется насосами, расположенными на площадке УКПГ.  Номинальная производительность </w:t>
      </w:r>
      <w:r w:rsidR="005628E0" w:rsidRPr="005628E0">
        <w:rPr>
          <w:color w:val="000000"/>
          <w:szCs w:val="24"/>
        </w:rPr>
        <w:t>0</w:t>
      </w:r>
      <w:r w:rsidRPr="005628E0">
        <w:rPr>
          <w:color w:val="000000"/>
          <w:szCs w:val="24"/>
        </w:rPr>
        <w:t>,</w:t>
      </w:r>
      <w:r w:rsidR="005628E0" w:rsidRPr="005628E0">
        <w:rPr>
          <w:color w:val="000000"/>
          <w:szCs w:val="24"/>
        </w:rPr>
        <w:t>088</w:t>
      </w:r>
      <w:r w:rsidR="00047FDF">
        <w:rPr>
          <w:color w:val="000000"/>
          <w:szCs w:val="24"/>
        </w:rPr>
        <w:t xml:space="preserve"> м³/час.</w:t>
      </w:r>
      <w:r w:rsidRPr="005628E0">
        <w:rPr>
          <w:color w:val="000000"/>
          <w:szCs w:val="24"/>
        </w:rPr>
        <w:t xml:space="preserve"> </w:t>
      </w:r>
      <w:r w:rsidR="00047FDF" w:rsidRPr="00047FDF">
        <w:rPr>
          <w:color w:val="000000"/>
          <w:szCs w:val="24"/>
        </w:rPr>
        <w:t xml:space="preserve">Расчетное давление </w:t>
      </w:r>
      <w:proofErr w:type="spellStart"/>
      <w:r w:rsidR="00047FDF" w:rsidRPr="00047FDF">
        <w:rPr>
          <w:color w:val="000000"/>
          <w:szCs w:val="24"/>
        </w:rPr>
        <w:t>ингибиторопроводов</w:t>
      </w:r>
      <w:proofErr w:type="spellEnd"/>
      <w:r w:rsidR="00047FDF" w:rsidRPr="00047FDF">
        <w:rPr>
          <w:color w:val="000000"/>
          <w:szCs w:val="24"/>
        </w:rPr>
        <w:t xml:space="preserve"> на кустах составляет 16,0 МПа.</w:t>
      </w:r>
    </w:p>
    <w:p w:rsidR="006309D5" w:rsidRPr="00610F72" w:rsidRDefault="0047558F" w:rsidP="00722576">
      <w:pPr>
        <w:tabs>
          <w:tab w:val="left" w:pos="993"/>
          <w:tab w:val="left" w:pos="1134"/>
        </w:tabs>
        <w:spacing w:after="60"/>
        <w:ind w:right="138" w:firstLine="709"/>
        <w:jc w:val="both"/>
        <w:rPr>
          <w:strike/>
          <w:color w:val="000000" w:themeColor="text1"/>
          <w:szCs w:val="24"/>
        </w:rPr>
      </w:pPr>
      <w:r w:rsidRPr="002E53D7">
        <w:rPr>
          <w:szCs w:val="24"/>
        </w:rPr>
        <w:t xml:space="preserve">Годовой расход электроэнергии для скважин куста составляет </w:t>
      </w:r>
      <w:r w:rsidRPr="007762FD">
        <w:rPr>
          <w:color w:val="000000" w:themeColor="text1"/>
          <w:szCs w:val="24"/>
        </w:rPr>
        <w:t xml:space="preserve">– </w:t>
      </w:r>
      <w:r w:rsidR="007762FD">
        <w:rPr>
          <w:color w:val="000000" w:themeColor="text1"/>
          <w:szCs w:val="24"/>
        </w:rPr>
        <w:t>688,45</w:t>
      </w:r>
      <w:r w:rsidR="006309D5" w:rsidRPr="007762FD">
        <w:rPr>
          <w:color w:val="000000" w:themeColor="text1"/>
          <w:szCs w:val="24"/>
        </w:rPr>
        <w:t xml:space="preserve"> тыс</w:t>
      </w:r>
      <w:r w:rsidR="00047FDF">
        <w:rPr>
          <w:color w:val="000000" w:themeColor="text1"/>
          <w:szCs w:val="24"/>
        </w:rPr>
        <w:t>.</w:t>
      </w:r>
      <w:r w:rsidR="006309D5" w:rsidRPr="007762FD">
        <w:rPr>
          <w:color w:val="000000" w:themeColor="text1"/>
          <w:szCs w:val="24"/>
        </w:rPr>
        <w:t xml:space="preserve"> кВт*ч</w:t>
      </w:r>
      <w:r w:rsidR="006309D5" w:rsidRPr="007762FD">
        <w:rPr>
          <w:strike/>
          <w:color w:val="000000" w:themeColor="text1"/>
          <w:szCs w:val="24"/>
        </w:rPr>
        <w:t xml:space="preserve"> </w:t>
      </w:r>
    </w:p>
    <w:p w:rsidR="006309D5" w:rsidRPr="006309D5" w:rsidRDefault="006309D5" w:rsidP="00722576">
      <w:pPr>
        <w:tabs>
          <w:tab w:val="left" w:pos="993"/>
          <w:tab w:val="left" w:pos="1134"/>
        </w:tabs>
        <w:spacing w:after="60"/>
        <w:ind w:right="138"/>
        <w:jc w:val="both"/>
        <w:rPr>
          <w:color w:val="000000" w:themeColor="text1"/>
          <w:szCs w:val="24"/>
        </w:rPr>
      </w:pPr>
      <w:r w:rsidRPr="006309D5">
        <w:rPr>
          <w:color w:val="000000" w:themeColor="text1"/>
          <w:szCs w:val="24"/>
        </w:rPr>
        <w:t xml:space="preserve">в год. </w:t>
      </w:r>
    </w:p>
    <w:p w:rsidR="0047558F" w:rsidRPr="00C1186F" w:rsidRDefault="0047558F" w:rsidP="00722576">
      <w:pPr>
        <w:tabs>
          <w:tab w:val="left" w:pos="993"/>
          <w:tab w:val="left" w:pos="1134"/>
        </w:tabs>
        <w:spacing w:after="60"/>
        <w:ind w:right="138" w:firstLine="709"/>
        <w:jc w:val="both"/>
        <w:rPr>
          <w:szCs w:val="24"/>
        </w:rPr>
      </w:pPr>
      <w:r w:rsidRPr="00C1186F">
        <w:rPr>
          <w:szCs w:val="24"/>
        </w:rPr>
        <w:t xml:space="preserve">Электроснабжение проектируемых потребителей выполняется </w:t>
      </w:r>
      <w:r w:rsidR="006309D5" w:rsidRPr="00C1186F">
        <w:rPr>
          <w:szCs w:val="24"/>
        </w:rPr>
        <w:t>от проектируемой</w:t>
      </w:r>
      <w:r w:rsidRPr="00C1186F">
        <w:rPr>
          <w:szCs w:val="24"/>
        </w:rPr>
        <w:t xml:space="preserve"> БЭЛП.</w:t>
      </w:r>
    </w:p>
    <w:p w:rsidR="0047558F" w:rsidRPr="002E53D7" w:rsidRDefault="0047558F" w:rsidP="00722576">
      <w:pPr>
        <w:tabs>
          <w:tab w:val="left" w:pos="993"/>
          <w:tab w:val="left" w:pos="1134"/>
        </w:tabs>
        <w:spacing w:after="60"/>
        <w:ind w:right="138" w:firstLine="709"/>
        <w:jc w:val="both"/>
        <w:rPr>
          <w:szCs w:val="24"/>
        </w:rPr>
      </w:pPr>
      <w:r w:rsidRPr="002E53D7">
        <w:rPr>
          <w:szCs w:val="24"/>
        </w:rPr>
        <w:t xml:space="preserve">Описание решений по системе электроснабжения и обоснование потребляемой мощности приведено в томе 5.1 «Система электроснабжения» </w:t>
      </w:r>
      <w:r w:rsidR="001E7A10">
        <w:rPr>
          <w:szCs w:val="24"/>
        </w:rPr>
        <w:br/>
      </w:r>
      <w:r w:rsidR="00610F72" w:rsidRPr="00610F72">
        <w:rPr>
          <w:szCs w:val="24"/>
        </w:rPr>
        <w:t>ЧОНФ.ГАЗ-КГС.107-П-ИОС.01.00.</w:t>
      </w:r>
    </w:p>
    <w:p w:rsidR="008C738A" w:rsidRDefault="008C738A" w:rsidP="00722576">
      <w:pPr>
        <w:pStyle w:val="a7"/>
        <w:spacing w:after="60"/>
      </w:pPr>
    </w:p>
    <w:p w:rsidR="008C738A" w:rsidRDefault="008C738A" w:rsidP="00722576">
      <w:pPr>
        <w:pStyle w:val="a7"/>
        <w:spacing w:after="60"/>
      </w:pPr>
    </w:p>
    <w:p w:rsidR="008C738A" w:rsidRDefault="008C738A" w:rsidP="00722576">
      <w:pPr>
        <w:pStyle w:val="a7"/>
        <w:spacing w:after="60"/>
      </w:pPr>
    </w:p>
    <w:p w:rsidR="00745FDD" w:rsidRDefault="00745FDD" w:rsidP="00722576">
      <w:pPr>
        <w:pStyle w:val="a7"/>
        <w:spacing w:after="60"/>
        <w:sectPr w:rsidR="00745FDD" w:rsidSect="00757546">
          <w:pgSz w:w="11906" w:h="16838" w:code="8"/>
          <w:pgMar w:top="1134" w:right="850" w:bottom="1134" w:left="1417" w:header="709" w:footer="799" w:gutter="0"/>
          <w:pgNumType w:chapSep="enDash"/>
          <w:cols w:space="720"/>
          <w:formProt w:val="0"/>
          <w:docGrid w:linePitch="326"/>
        </w:sectPr>
      </w:pPr>
    </w:p>
    <w:p w:rsidR="0047558F" w:rsidRDefault="0047558F" w:rsidP="00722576">
      <w:pPr>
        <w:pStyle w:val="1"/>
        <w:spacing w:before="0" w:after="60"/>
      </w:pPr>
      <w:bookmarkStart w:id="18" w:name="_Toc171939065"/>
      <w:bookmarkStart w:id="19" w:name="_Toc177639317"/>
      <w:r>
        <w:lastRenderedPageBreak/>
        <w:t>О</w:t>
      </w:r>
      <w:r w:rsidRPr="002E53D7">
        <w:t>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w:t>
      </w:r>
      <w:bookmarkEnd w:id="18"/>
      <w:bookmarkEnd w:id="19"/>
    </w:p>
    <w:p w:rsidR="0047558F" w:rsidRPr="002E53D7" w:rsidRDefault="0047558F" w:rsidP="00722576">
      <w:pPr>
        <w:tabs>
          <w:tab w:val="left" w:pos="1050"/>
        </w:tabs>
        <w:spacing w:after="60"/>
        <w:ind w:firstLine="709"/>
        <w:jc w:val="both"/>
        <w:rPr>
          <w:szCs w:val="24"/>
          <w:lang w:eastAsia="en-US"/>
        </w:rPr>
      </w:pPr>
      <w:r w:rsidRPr="002E53D7">
        <w:rPr>
          <w:szCs w:val="24"/>
          <w:lang w:eastAsia="en-US"/>
        </w:rPr>
        <w:t>На куст</w:t>
      </w:r>
      <w:r w:rsidR="00D4306C">
        <w:rPr>
          <w:szCs w:val="24"/>
          <w:lang w:eastAsia="en-US"/>
        </w:rPr>
        <w:t>е</w:t>
      </w:r>
      <w:r w:rsidRPr="002E53D7">
        <w:rPr>
          <w:szCs w:val="24"/>
          <w:lang w:eastAsia="en-US"/>
        </w:rPr>
        <w:t xml:space="preserve"> скважин</w:t>
      </w:r>
      <w:r w:rsidRPr="002E53D7">
        <w:t xml:space="preserve"> №</w:t>
      </w:r>
      <w:r w:rsidRPr="002E53D7">
        <w:rPr>
          <w:szCs w:val="24"/>
          <w:lang w:eastAsia="en-US"/>
        </w:rPr>
        <w:t xml:space="preserve"> </w:t>
      </w:r>
      <w:r w:rsidR="00A318B4">
        <w:rPr>
          <w:szCs w:val="24"/>
          <w:lang w:eastAsia="en-US"/>
        </w:rPr>
        <w:t>107</w:t>
      </w:r>
      <w:r w:rsidRPr="002E53D7">
        <w:rPr>
          <w:szCs w:val="24"/>
          <w:lang w:eastAsia="en-US"/>
        </w:rPr>
        <w:t xml:space="preserve"> предусматривается замер расхода газа каждой скважины в составе арматурных блоков. </w:t>
      </w:r>
    </w:p>
    <w:p w:rsidR="0047558F" w:rsidRPr="002E53D7" w:rsidRDefault="0047558F" w:rsidP="00722576">
      <w:pPr>
        <w:tabs>
          <w:tab w:val="left" w:pos="1050"/>
        </w:tabs>
        <w:spacing w:after="60"/>
        <w:ind w:firstLine="709"/>
        <w:jc w:val="both"/>
        <w:rPr>
          <w:szCs w:val="24"/>
          <w:lang w:eastAsia="en-US"/>
        </w:rPr>
      </w:pPr>
      <w:r w:rsidRPr="002E53D7">
        <w:rPr>
          <w:szCs w:val="24"/>
          <w:lang w:eastAsia="en-US"/>
        </w:rPr>
        <w:t>Установка ГФУ предусматривается на кустовой площадке и согласно постановлению правительства Российской Федерации от 29 октября 2010 г. №</w:t>
      </w:r>
      <w:r w:rsidR="0053006E">
        <w:rPr>
          <w:szCs w:val="24"/>
          <w:lang w:eastAsia="en-US"/>
        </w:rPr>
        <w:t xml:space="preserve"> </w:t>
      </w:r>
      <w:r w:rsidRPr="002E53D7">
        <w:rPr>
          <w:szCs w:val="24"/>
          <w:lang w:eastAsia="en-US"/>
        </w:rPr>
        <w:t xml:space="preserve">870 не относится к объектам систем газоснабжения и газораспределения. </w:t>
      </w:r>
    </w:p>
    <w:p w:rsidR="0047558F" w:rsidRPr="00004A9E" w:rsidRDefault="0047558F" w:rsidP="00722576">
      <w:pPr>
        <w:tabs>
          <w:tab w:val="left" w:pos="1050"/>
        </w:tabs>
        <w:spacing w:after="60"/>
        <w:ind w:firstLine="709"/>
        <w:jc w:val="both"/>
        <w:rPr>
          <w:color w:val="000000" w:themeColor="text1"/>
          <w:szCs w:val="24"/>
          <w:lang w:eastAsia="en-US"/>
        </w:rPr>
      </w:pPr>
      <w:r w:rsidRPr="002E53D7">
        <w:rPr>
          <w:color w:val="000000"/>
          <w:szCs w:val="24"/>
          <w:lang w:eastAsia="en-US"/>
        </w:rPr>
        <w:t xml:space="preserve">Показания приборов учета по </w:t>
      </w:r>
      <w:r w:rsidRPr="00004A9E">
        <w:rPr>
          <w:color w:val="000000" w:themeColor="text1"/>
          <w:szCs w:val="24"/>
          <w:lang w:eastAsia="en-US"/>
        </w:rPr>
        <w:t>системе телемеханики куста сква</w:t>
      </w:r>
      <w:r w:rsidR="00004A9E" w:rsidRPr="00004A9E">
        <w:rPr>
          <w:color w:val="000000" w:themeColor="text1"/>
          <w:szCs w:val="24"/>
          <w:lang w:eastAsia="en-US"/>
        </w:rPr>
        <w:t>жин передаются в систему АСУ ТП</w:t>
      </w:r>
      <w:r w:rsidRPr="00004A9E">
        <w:rPr>
          <w:color w:val="000000" w:themeColor="text1"/>
          <w:szCs w:val="24"/>
          <w:lang w:eastAsia="en-US"/>
        </w:rPr>
        <w:t>.</w:t>
      </w:r>
    </w:p>
    <w:p w:rsidR="0047558F" w:rsidRPr="002E53D7" w:rsidRDefault="0047558F" w:rsidP="00722576">
      <w:pPr>
        <w:tabs>
          <w:tab w:val="left" w:pos="1050"/>
        </w:tabs>
        <w:spacing w:after="60"/>
        <w:ind w:firstLine="709"/>
        <w:jc w:val="both"/>
        <w:rPr>
          <w:szCs w:val="24"/>
          <w:lang w:eastAsia="en-US"/>
        </w:rPr>
      </w:pPr>
      <w:r w:rsidRPr="002E53D7">
        <w:rPr>
          <w:szCs w:val="24"/>
          <w:lang w:eastAsia="en-US"/>
        </w:rPr>
        <w:t xml:space="preserve">Технические решения по контролю и учету газа разработаны с учетом требований Федерального закона </w:t>
      </w:r>
      <w:r w:rsidR="00D4306C">
        <w:rPr>
          <w:szCs w:val="24"/>
          <w:lang w:eastAsia="en-US"/>
        </w:rPr>
        <w:t>«</w:t>
      </w:r>
      <w:r w:rsidRPr="002E53D7">
        <w:rPr>
          <w:szCs w:val="24"/>
          <w:lang w:eastAsia="en-US"/>
        </w:rPr>
        <w:t>Об энергосбережении и о повышении энергетической эффективности</w:t>
      </w:r>
      <w:r w:rsidR="00D4306C">
        <w:rPr>
          <w:szCs w:val="24"/>
          <w:lang w:eastAsia="en-US"/>
        </w:rPr>
        <w:t>»</w:t>
      </w:r>
      <w:r w:rsidRPr="002E53D7">
        <w:rPr>
          <w:szCs w:val="24"/>
          <w:lang w:eastAsia="en-US"/>
        </w:rPr>
        <w:t xml:space="preserve"> №</w:t>
      </w:r>
      <w:r w:rsidR="005628E0">
        <w:rPr>
          <w:szCs w:val="24"/>
          <w:lang w:eastAsia="en-US"/>
        </w:rPr>
        <w:t xml:space="preserve"> </w:t>
      </w:r>
      <w:r w:rsidRPr="002E53D7">
        <w:rPr>
          <w:szCs w:val="24"/>
          <w:lang w:eastAsia="en-US"/>
        </w:rPr>
        <w:t>261-ФЗ.</w:t>
      </w:r>
    </w:p>
    <w:p w:rsidR="00F22E03" w:rsidRPr="00D17D27" w:rsidRDefault="00F22E03" w:rsidP="00722576">
      <w:pPr>
        <w:spacing w:after="60"/>
        <w:ind w:firstLine="709"/>
        <w:jc w:val="both"/>
        <w:rPr>
          <w:szCs w:val="24"/>
          <w:lang w:eastAsia="en-US"/>
        </w:rPr>
      </w:pPr>
      <w:r w:rsidRPr="00F22E03">
        <w:rPr>
          <w:color w:val="000000" w:themeColor="text1"/>
          <w:szCs w:val="24"/>
          <w:lang w:eastAsia="en-US"/>
        </w:rPr>
        <w:t>В БЭЛП предусмотрен учет электроэнергии по вводу с возможностью хранения профилей мощности и возможностью передачи данных в систему АСУЭ через цифровой интерфейс.</w:t>
      </w:r>
      <w:r>
        <w:rPr>
          <w:color w:val="000000" w:themeColor="text1"/>
          <w:szCs w:val="24"/>
          <w:lang w:eastAsia="en-US"/>
        </w:rPr>
        <w:t xml:space="preserve"> </w:t>
      </w:r>
    </w:p>
    <w:p w:rsidR="0047558F" w:rsidRPr="002E53D7" w:rsidRDefault="0047558F" w:rsidP="00722576">
      <w:pPr>
        <w:tabs>
          <w:tab w:val="left" w:pos="1050"/>
        </w:tabs>
        <w:spacing w:after="60"/>
        <w:ind w:firstLine="709"/>
        <w:jc w:val="both"/>
        <w:rPr>
          <w:szCs w:val="24"/>
          <w:lang w:eastAsia="en-US"/>
        </w:rPr>
      </w:pPr>
      <w:r w:rsidRPr="002E53D7">
        <w:rPr>
          <w:szCs w:val="24"/>
          <w:lang w:eastAsia="en-US"/>
        </w:rPr>
        <w:t>Надежность электроснабжения потребителей обеспечивается следующими техническими решениями:</w:t>
      </w:r>
    </w:p>
    <w:p w:rsidR="00F22E03" w:rsidRPr="003B04D7" w:rsidRDefault="00F22E03" w:rsidP="00D4306C">
      <w:pPr>
        <w:numPr>
          <w:ilvl w:val="0"/>
          <w:numId w:val="39"/>
        </w:numPr>
        <w:overflowPunct w:val="0"/>
        <w:autoSpaceDE w:val="0"/>
        <w:autoSpaceDN w:val="0"/>
        <w:adjustRightInd w:val="0"/>
        <w:spacing w:after="60"/>
        <w:ind w:left="0" w:firstLine="426"/>
        <w:jc w:val="both"/>
        <w:textAlignment w:val="baseline"/>
        <w:rPr>
          <w:szCs w:val="24"/>
          <w:lang w:eastAsia="en-US"/>
        </w:rPr>
      </w:pPr>
      <w:r w:rsidRPr="003B04D7">
        <w:rPr>
          <w:szCs w:val="24"/>
          <w:lang w:eastAsia="en-US"/>
        </w:rPr>
        <w:t xml:space="preserve">контроль работы системы электроснабжения осуществляется с помощью систем телемеханики; </w:t>
      </w:r>
    </w:p>
    <w:p w:rsidR="00F22E03" w:rsidRPr="00F22E03" w:rsidRDefault="00F22E03" w:rsidP="00D4306C">
      <w:pPr>
        <w:numPr>
          <w:ilvl w:val="0"/>
          <w:numId w:val="39"/>
        </w:numPr>
        <w:overflowPunct w:val="0"/>
        <w:autoSpaceDE w:val="0"/>
        <w:autoSpaceDN w:val="0"/>
        <w:adjustRightInd w:val="0"/>
        <w:spacing w:after="60"/>
        <w:ind w:left="0" w:firstLine="426"/>
        <w:jc w:val="both"/>
        <w:textAlignment w:val="baseline"/>
        <w:rPr>
          <w:szCs w:val="24"/>
          <w:lang w:eastAsia="en-US"/>
        </w:rPr>
      </w:pPr>
      <w:r w:rsidRPr="00F22E03">
        <w:rPr>
          <w:szCs w:val="24"/>
          <w:lang w:eastAsia="en-US"/>
        </w:rPr>
        <w:t>на объекте преобладает нагрузка с длительным режимом работы, поэтому колебания напряжения будут незначительны;</w:t>
      </w:r>
    </w:p>
    <w:p w:rsidR="00F22E03" w:rsidRPr="00F22E03" w:rsidRDefault="00F22E03" w:rsidP="00D4306C">
      <w:pPr>
        <w:numPr>
          <w:ilvl w:val="0"/>
          <w:numId w:val="39"/>
        </w:numPr>
        <w:overflowPunct w:val="0"/>
        <w:autoSpaceDE w:val="0"/>
        <w:autoSpaceDN w:val="0"/>
        <w:adjustRightInd w:val="0"/>
        <w:spacing w:after="60"/>
        <w:ind w:left="0" w:firstLine="426"/>
        <w:jc w:val="both"/>
        <w:textAlignment w:val="baseline"/>
        <w:rPr>
          <w:szCs w:val="24"/>
          <w:lang w:eastAsia="en-US"/>
        </w:rPr>
      </w:pPr>
      <w:r w:rsidRPr="00F22E03">
        <w:rPr>
          <w:szCs w:val="24"/>
          <w:lang w:eastAsia="en-US"/>
        </w:rPr>
        <w:t>частота напряжения обеспечивается энергосистемой;</w:t>
      </w:r>
    </w:p>
    <w:p w:rsidR="00F22E03" w:rsidRPr="00F22E03" w:rsidRDefault="00F22E03" w:rsidP="00D4306C">
      <w:pPr>
        <w:numPr>
          <w:ilvl w:val="0"/>
          <w:numId w:val="39"/>
        </w:numPr>
        <w:overflowPunct w:val="0"/>
        <w:autoSpaceDE w:val="0"/>
        <w:autoSpaceDN w:val="0"/>
        <w:adjustRightInd w:val="0"/>
        <w:spacing w:after="60"/>
        <w:ind w:left="0" w:firstLine="426"/>
        <w:jc w:val="both"/>
        <w:textAlignment w:val="baseline"/>
        <w:rPr>
          <w:szCs w:val="24"/>
          <w:lang w:eastAsia="en-US"/>
        </w:rPr>
      </w:pPr>
      <w:r w:rsidRPr="00F22E03">
        <w:rPr>
          <w:szCs w:val="24"/>
          <w:lang w:eastAsia="en-US"/>
        </w:rPr>
        <w:t>на объекте нет крупных однофазных потребителей и выпрямителей тока, поэтому</w:t>
      </w:r>
    </w:p>
    <w:p w:rsidR="00F22E03" w:rsidRDefault="00F22E03" w:rsidP="003B04D7">
      <w:pPr>
        <w:overflowPunct w:val="0"/>
        <w:autoSpaceDE w:val="0"/>
        <w:autoSpaceDN w:val="0"/>
        <w:adjustRightInd w:val="0"/>
        <w:spacing w:after="60"/>
        <w:jc w:val="both"/>
        <w:textAlignment w:val="baseline"/>
        <w:rPr>
          <w:szCs w:val="24"/>
          <w:lang w:eastAsia="en-US"/>
        </w:rPr>
      </w:pPr>
      <w:r w:rsidRPr="00F22E03">
        <w:rPr>
          <w:szCs w:val="24"/>
          <w:lang w:eastAsia="en-US"/>
        </w:rPr>
        <w:t>фазные напряжения и токи будут симметричн</w:t>
      </w:r>
      <w:r w:rsidR="001251FE">
        <w:rPr>
          <w:szCs w:val="24"/>
          <w:lang w:eastAsia="en-US"/>
        </w:rPr>
        <w:t>ы и свободны от высших гармоник;</w:t>
      </w:r>
    </w:p>
    <w:p w:rsidR="001251FE" w:rsidRPr="00D17D27" w:rsidRDefault="001251FE" w:rsidP="001251FE">
      <w:pPr>
        <w:numPr>
          <w:ilvl w:val="0"/>
          <w:numId w:val="39"/>
        </w:numPr>
        <w:overflowPunct w:val="0"/>
        <w:autoSpaceDE w:val="0"/>
        <w:autoSpaceDN w:val="0"/>
        <w:adjustRightInd w:val="0"/>
        <w:spacing w:after="60"/>
        <w:ind w:left="0" w:firstLine="426"/>
        <w:jc w:val="both"/>
        <w:textAlignment w:val="baseline"/>
        <w:rPr>
          <w:szCs w:val="24"/>
          <w:lang w:eastAsia="en-US"/>
        </w:rPr>
      </w:pPr>
      <w:r>
        <w:t>применение ИБП.</w:t>
      </w:r>
    </w:p>
    <w:p w:rsidR="008C738A" w:rsidRDefault="008C738A" w:rsidP="00722576">
      <w:pPr>
        <w:tabs>
          <w:tab w:val="left" w:pos="1050"/>
        </w:tabs>
        <w:spacing w:after="60"/>
        <w:ind w:firstLine="709"/>
        <w:jc w:val="both"/>
        <w:rPr>
          <w:color w:val="FF0000"/>
          <w:szCs w:val="24"/>
          <w:lang w:eastAsia="en-US"/>
        </w:rPr>
      </w:pPr>
    </w:p>
    <w:p w:rsidR="008C738A" w:rsidRDefault="008C738A" w:rsidP="00722576">
      <w:pPr>
        <w:tabs>
          <w:tab w:val="left" w:pos="1050"/>
        </w:tabs>
        <w:spacing w:after="60"/>
        <w:ind w:firstLine="709"/>
        <w:jc w:val="both"/>
        <w:rPr>
          <w:color w:val="FF0000"/>
          <w:szCs w:val="24"/>
          <w:lang w:eastAsia="en-US"/>
        </w:rPr>
      </w:pPr>
    </w:p>
    <w:p w:rsidR="00745FDD" w:rsidRDefault="00745FDD" w:rsidP="00722576">
      <w:pPr>
        <w:tabs>
          <w:tab w:val="left" w:pos="1050"/>
        </w:tabs>
        <w:spacing w:after="60"/>
        <w:ind w:firstLine="709"/>
        <w:jc w:val="both"/>
        <w:rPr>
          <w:color w:val="FF0000"/>
          <w:szCs w:val="24"/>
          <w:lang w:eastAsia="en-US"/>
        </w:rPr>
        <w:sectPr w:rsidR="00745FDD" w:rsidSect="00757546">
          <w:pgSz w:w="11906" w:h="16838" w:code="8"/>
          <w:pgMar w:top="1134" w:right="850" w:bottom="1134" w:left="1417" w:header="709" w:footer="799" w:gutter="0"/>
          <w:pgNumType w:chapSep="enDash"/>
          <w:cols w:space="720"/>
          <w:formProt w:val="0"/>
          <w:docGrid w:linePitch="326"/>
        </w:sectPr>
      </w:pPr>
    </w:p>
    <w:p w:rsidR="0047558F" w:rsidRPr="0049661E" w:rsidRDefault="0047558F" w:rsidP="00722576">
      <w:pPr>
        <w:pStyle w:val="1"/>
        <w:spacing w:before="0" w:after="60"/>
        <w:rPr>
          <w:color w:val="000000" w:themeColor="text1"/>
        </w:rPr>
      </w:pPr>
      <w:bookmarkStart w:id="20" w:name="_Toc171939066"/>
      <w:bookmarkStart w:id="21" w:name="_Toc177639318"/>
      <w:r w:rsidRPr="0049661E">
        <w:rPr>
          <w:color w:val="000000" w:themeColor="text1"/>
        </w:rPr>
        <w:lastRenderedPageBreak/>
        <w:t>Описание источников поступления сырья и материалов</w:t>
      </w:r>
      <w:bookmarkEnd w:id="20"/>
      <w:bookmarkEnd w:id="21"/>
    </w:p>
    <w:p w:rsidR="0047558F" w:rsidRPr="0049661E" w:rsidRDefault="0047558F" w:rsidP="00722576">
      <w:pPr>
        <w:pStyle w:val="20"/>
        <w:spacing w:before="0" w:after="60"/>
        <w:ind w:left="568"/>
        <w:rPr>
          <w:color w:val="000000" w:themeColor="text1"/>
        </w:rPr>
      </w:pPr>
      <w:bookmarkStart w:id="22" w:name="_Toc177639319"/>
      <w:r w:rsidRPr="0049661E">
        <w:rPr>
          <w:color w:val="000000" w:themeColor="text1"/>
        </w:rPr>
        <w:t>Основные показатели разработки</w:t>
      </w:r>
      <w:bookmarkEnd w:id="22"/>
    </w:p>
    <w:p w:rsidR="0047558F" w:rsidRPr="00D110CC" w:rsidRDefault="0047558F" w:rsidP="00722576">
      <w:pPr>
        <w:spacing w:after="60"/>
        <w:ind w:firstLine="709"/>
        <w:jc w:val="both"/>
        <w:rPr>
          <w:szCs w:val="24"/>
          <w:lang w:eastAsia="en-US"/>
        </w:rPr>
      </w:pPr>
      <w:r w:rsidRPr="00D110CC">
        <w:rPr>
          <w:szCs w:val="24"/>
          <w:lang w:eastAsia="en-US"/>
        </w:rPr>
        <w:t xml:space="preserve">Исходными данными для проектирования и выполнения технологических расчетов являются индивидуальные показатели работы скважин по годам эксплуатации, компонентно-фракционный состав и свойства газа, предоставленные Заказчиком. </w:t>
      </w:r>
    </w:p>
    <w:p w:rsidR="0047558F" w:rsidRPr="00D110CC" w:rsidRDefault="0047558F" w:rsidP="00722576">
      <w:pPr>
        <w:spacing w:after="60"/>
        <w:ind w:firstLine="709"/>
        <w:jc w:val="both"/>
        <w:rPr>
          <w:szCs w:val="24"/>
          <w:lang w:eastAsia="en-US"/>
        </w:rPr>
      </w:pPr>
      <w:r w:rsidRPr="00D110CC">
        <w:rPr>
          <w:szCs w:val="24"/>
          <w:lang w:eastAsia="en-US"/>
        </w:rPr>
        <w:t>В рамках данного проекта предусматривается проектирование нового куста №</w:t>
      </w:r>
      <w:r w:rsidR="005628E0">
        <w:rPr>
          <w:szCs w:val="24"/>
          <w:lang w:eastAsia="en-US"/>
        </w:rPr>
        <w:t xml:space="preserve"> </w:t>
      </w:r>
      <w:r w:rsidR="007F3DEA">
        <w:rPr>
          <w:szCs w:val="24"/>
          <w:lang w:eastAsia="en-US"/>
        </w:rPr>
        <w:t>107</w:t>
      </w:r>
      <w:r w:rsidRPr="00D110CC">
        <w:rPr>
          <w:szCs w:val="24"/>
          <w:lang w:eastAsia="en-US"/>
        </w:rPr>
        <w:t xml:space="preserve"> с фондом скважин – </w:t>
      </w:r>
      <w:r w:rsidR="007F3DEA">
        <w:rPr>
          <w:szCs w:val="24"/>
          <w:lang w:eastAsia="en-US"/>
        </w:rPr>
        <w:t>2</w:t>
      </w:r>
      <w:r w:rsidR="00AD51ED">
        <w:rPr>
          <w:szCs w:val="24"/>
          <w:lang w:eastAsia="en-US"/>
        </w:rPr>
        <w:t xml:space="preserve"> </w:t>
      </w:r>
      <w:r w:rsidRPr="00D110CC">
        <w:rPr>
          <w:szCs w:val="24"/>
          <w:lang w:eastAsia="en-US"/>
        </w:rPr>
        <w:t>шт. Все скважины, обвязка устья которых предусматривает настоящий проект обустройства, являются новыми и не находились ранее в эксплуатации. Строительство скважин выполняется по отдельному проекту бурения, решения которого не входят в состав проекта обустройства. Границей начала проектирования настоящей документации являются ответные фланцы фонтанной арматуры скважин.</w:t>
      </w:r>
    </w:p>
    <w:p w:rsidR="0047558F" w:rsidRDefault="0047558F" w:rsidP="00722576">
      <w:pPr>
        <w:spacing w:after="60"/>
        <w:ind w:firstLine="709"/>
        <w:jc w:val="both"/>
        <w:rPr>
          <w:szCs w:val="24"/>
        </w:rPr>
      </w:pPr>
      <w:r w:rsidRPr="00D110CC">
        <w:rPr>
          <w:szCs w:val="24"/>
        </w:rPr>
        <w:t>Показатели работы проектируемых скважин куста №</w:t>
      </w:r>
      <w:r w:rsidR="005628E0">
        <w:rPr>
          <w:szCs w:val="24"/>
        </w:rPr>
        <w:t xml:space="preserve"> </w:t>
      </w:r>
      <w:r w:rsidR="007F3DEA">
        <w:rPr>
          <w:szCs w:val="24"/>
        </w:rPr>
        <w:t>107</w:t>
      </w:r>
      <w:r w:rsidRPr="00D110CC">
        <w:rPr>
          <w:szCs w:val="24"/>
        </w:rPr>
        <w:t xml:space="preserve"> </w:t>
      </w:r>
      <w:proofErr w:type="spellStart"/>
      <w:r w:rsidRPr="00D110CC">
        <w:rPr>
          <w:szCs w:val="24"/>
        </w:rPr>
        <w:t>Тымпучиканского</w:t>
      </w:r>
      <w:proofErr w:type="spellEnd"/>
      <w:r w:rsidRPr="00D110CC">
        <w:rPr>
          <w:szCs w:val="24"/>
        </w:rPr>
        <w:t xml:space="preserve"> нефтегазоконденсатного месторождения по годам эксплуатаци</w:t>
      </w:r>
      <w:r w:rsidR="00C74A9D">
        <w:rPr>
          <w:szCs w:val="24"/>
        </w:rPr>
        <w:t xml:space="preserve">и представлены в таблицах 5.1, 5.2, </w:t>
      </w:r>
      <w:r w:rsidR="00270D64">
        <w:rPr>
          <w:szCs w:val="24"/>
        </w:rPr>
        <w:t>5.3, 5.4, 5.5.</w:t>
      </w:r>
    </w:p>
    <w:p w:rsidR="00D419CD" w:rsidRPr="00D104D1" w:rsidRDefault="00D419CD" w:rsidP="00722576">
      <w:pPr>
        <w:widowControl w:val="0"/>
        <w:suppressAutoHyphens/>
        <w:spacing w:after="60"/>
        <w:rPr>
          <w:szCs w:val="24"/>
        </w:rPr>
      </w:pPr>
      <w:r w:rsidRPr="00E3720D">
        <w:rPr>
          <w:bCs/>
        </w:rPr>
        <w:t xml:space="preserve">Таблица </w:t>
      </w:r>
      <w:r w:rsidR="00E3720D" w:rsidRPr="00E3720D">
        <w:rPr>
          <w:bCs/>
        </w:rPr>
        <w:t>5</w:t>
      </w:r>
      <w:r w:rsidRPr="00E3720D">
        <w:rPr>
          <w:bCs/>
        </w:rPr>
        <w:t>.</w:t>
      </w:r>
      <w:r w:rsidR="00E3720D" w:rsidRPr="00E3720D">
        <w:rPr>
          <w:bCs/>
        </w:rPr>
        <w:t>1</w:t>
      </w:r>
      <w:r w:rsidRPr="00E3720D">
        <w:rPr>
          <w:bCs/>
        </w:rPr>
        <w:t xml:space="preserve"> - </w:t>
      </w:r>
      <w:r w:rsidRPr="00E3720D">
        <w:rPr>
          <w:szCs w:val="24"/>
        </w:rPr>
        <w:t xml:space="preserve">Годовая </w:t>
      </w:r>
      <w:r w:rsidRPr="00D104D1">
        <w:rPr>
          <w:szCs w:val="24"/>
        </w:rPr>
        <w:t xml:space="preserve">добыча С1-4, </w:t>
      </w:r>
      <w:proofErr w:type="gramStart"/>
      <w:r w:rsidRPr="00D104D1">
        <w:rPr>
          <w:szCs w:val="24"/>
        </w:rPr>
        <w:t>млн.м</w:t>
      </w:r>
      <w:proofErr w:type="gramEnd"/>
      <w:r w:rsidRPr="002833F7">
        <w:rPr>
          <w:szCs w:val="24"/>
          <w:vertAlign w:val="superscript"/>
        </w:rPr>
        <w:t>3</w:t>
      </w:r>
      <w:r w:rsidRPr="00D104D1">
        <w:rPr>
          <w:szCs w:val="24"/>
        </w:rPr>
        <w:t>/год (</w:t>
      </w:r>
      <w:proofErr w:type="spellStart"/>
      <w:r w:rsidRPr="00D104D1">
        <w:rPr>
          <w:szCs w:val="24"/>
        </w:rPr>
        <w:t>Чонская</w:t>
      </w:r>
      <w:proofErr w:type="spellEnd"/>
      <w:r w:rsidRPr="00D104D1">
        <w:rPr>
          <w:szCs w:val="24"/>
        </w:rPr>
        <w:t xml:space="preserve"> группа месторождений)</w:t>
      </w:r>
    </w:p>
    <w:tbl>
      <w:tblPr>
        <w:tblW w:w="7513" w:type="dxa"/>
        <w:tblInd w:w="108" w:type="dxa"/>
        <w:tblLook w:val="04A0" w:firstRow="1" w:lastRow="0" w:firstColumn="1" w:lastColumn="0" w:noHBand="0" w:noVBand="1"/>
      </w:tblPr>
      <w:tblGrid>
        <w:gridCol w:w="1134"/>
        <w:gridCol w:w="1276"/>
        <w:gridCol w:w="1276"/>
        <w:gridCol w:w="1134"/>
        <w:gridCol w:w="1276"/>
        <w:gridCol w:w="1417"/>
      </w:tblGrid>
      <w:tr w:rsidR="005628E0" w:rsidRPr="00D104D1" w:rsidTr="00B217B3">
        <w:trPr>
          <w:trHeight w:hRule="exact" w:val="272"/>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8E0" w:rsidRPr="00E64550" w:rsidRDefault="005628E0" w:rsidP="00722576">
            <w:pPr>
              <w:spacing w:after="60"/>
              <w:jc w:val="center"/>
              <w:rPr>
                <w:rFonts w:ascii="Arial" w:hAnsi="Arial" w:cs="Arial"/>
                <w:bCs/>
                <w:sz w:val="20"/>
              </w:rPr>
            </w:pPr>
            <w:r w:rsidRPr="00E64550">
              <w:rPr>
                <w:rFonts w:ascii="Arial" w:hAnsi="Arial" w:cs="Arial"/>
                <w:bCs/>
                <w:sz w:val="20"/>
              </w:rPr>
              <w:t> </w:t>
            </w:r>
          </w:p>
        </w:tc>
        <w:tc>
          <w:tcPr>
            <w:tcW w:w="637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8E0" w:rsidRPr="00E64550" w:rsidRDefault="005628E0" w:rsidP="00722576">
            <w:pPr>
              <w:spacing w:after="60"/>
              <w:rPr>
                <w:rFonts w:ascii="Arial" w:hAnsi="Arial" w:cs="Arial"/>
                <w:bCs/>
                <w:sz w:val="20"/>
              </w:rPr>
            </w:pPr>
            <w:r w:rsidRPr="00E64550">
              <w:rPr>
                <w:rFonts w:ascii="Arial" w:hAnsi="Arial" w:cs="Arial"/>
                <w:bCs/>
                <w:sz w:val="20"/>
              </w:rPr>
              <w:t xml:space="preserve">КУСТ </w:t>
            </w:r>
            <w:r>
              <w:rPr>
                <w:rFonts w:ascii="Arial" w:hAnsi="Arial" w:cs="Arial"/>
                <w:bCs/>
                <w:sz w:val="20"/>
              </w:rPr>
              <w:t>107</w:t>
            </w:r>
          </w:p>
          <w:p w:rsidR="005628E0" w:rsidRPr="00E64550" w:rsidRDefault="005628E0" w:rsidP="00722576">
            <w:pPr>
              <w:spacing w:after="60"/>
              <w:rPr>
                <w:rFonts w:ascii="Arial" w:hAnsi="Arial" w:cs="Arial"/>
                <w:bCs/>
                <w:sz w:val="20"/>
              </w:rPr>
            </w:pPr>
            <w:r w:rsidRPr="00E64550">
              <w:rPr>
                <w:rFonts w:ascii="Arial" w:hAnsi="Arial" w:cs="Arial"/>
                <w:bCs/>
                <w:sz w:val="20"/>
              </w:rPr>
              <w:t> </w:t>
            </w:r>
          </w:p>
          <w:p w:rsidR="005628E0" w:rsidRPr="00E64550" w:rsidRDefault="005628E0" w:rsidP="00722576">
            <w:pPr>
              <w:spacing w:after="60"/>
              <w:rPr>
                <w:rFonts w:ascii="Arial" w:hAnsi="Arial" w:cs="Arial"/>
                <w:bCs/>
                <w:sz w:val="20"/>
              </w:rPr>
            </w:pPr>
            <w:r w:rsidRPr="00E64550">
              <w:rPr>
                <w:rFonts w:ascii="Arial" w:hAnsi="Arial" w:cs="Arial"/>
                <w:bCs/>
                <w:sz w:val="20"/>
              </w:rPr>
              <w:t> </w:t>
            </w:r>
          </w:p>
          <w:p w:rsidR="005628E0" w:rsidRPr="00E64550" w:rsidRDefault="005628E0" w:rsidP="00722576">
            <w:pPr>
              <w:spacing w:after="60"/>
              <w:ind w:left="-1100" w:right="318" w:hanging="1242"/>
              <w:rPr>
                <w:rFonts w:ascii="Arial" w:hAnsi="Arial" w:cs="Arial"/>
                <w:bCs/>
                <w:sz w:val="20"/>
              </w:rPr>
            </w:pPr>
            <w:r w:rsidRPr="00E64550">
              <w:rPr>
                <w:rFonts w:ascii="Arial" w:hAnsi="Arial" w:cs="Arial"/>
                <w:bCs/>
                <w:sz w:val="20"/>
              </w:rPr>
              <w:t> </w:t>
            </w:r>
          </w:p>
        </w:tc>
      </w:tr>
      <w:tr w:rsidR="00A15F86" w:rsidRPr="00D104D1" w:rsidTr="00B217B3">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417"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2029</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64,7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39,1</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2045</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45,7</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30,8</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2030</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174.4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114,8</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42,1</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29,0</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2031</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144,8</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84,0</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39,8</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27,8</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2032</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135,6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85.5</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2048</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38,2</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27,1</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2033</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136,4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85,1</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2049</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34,9</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25,1</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128,3</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77,6</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2050</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33,5</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24,4</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73,8</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2051</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32,4</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23,9</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108,7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62,6</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2052</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29,8</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22,2</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93,6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2053</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29,1</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21,9</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2038</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82,1</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48,0</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w:t>
            </w:r>
            <w:r>
              <w:rPr>
                <w:rFonts w:ascii="Calibri" w:hAnsi="Calibri" w:cs="Calibri"/>
                <w:color w:val="000000"/>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28,9</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22,0</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2039</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75,2</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44,8</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w:t>
            </w:r>
            <w:r>
              <w:rPr>
                <w:rFonts w:ascii="Calibri" w:hAnsi="Calibri" w:cs="Calibri"/>
                <w:color w:val="000000"/>
                <w:sz w:val="22"/>
                <w:szCs w:val="22"/>
              </w:rPr>
              <w:t>5</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26,4</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20,4</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2040</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68,3</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42,0</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205</w:t>
            </w:r>
            <w:r>
              <w:rPr>
                <w:rFonts w:ascii="Calibri" w:hAnsi="Calibri" w:cs="Calibri"/>
                <w:color w:val="000000"/>
                <w:sz w:val="22"/>
                <w:szCs w:val="22"/>
              </w:rPr>
              <w:t>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25,6</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19,9</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2041</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61,9</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38,9</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2057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24,8</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19,4</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2042</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58,4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37,1</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2058</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23,0</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18,2</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2043</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52,6</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34,2</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2059</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23,2</w:t>
            </w:r>
          </w:p>
        </w:tc>
        <w:tc>
          <w:tcPr>
            <w:tcW w:w="1417"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18,5</w:t>
            </w:r>
          </w:p>
        </w:tc>
      </w:tr>
      <w:tr w:rsidR="00725254" w:rsidRPr="00D104D1" w:rsidTr="00B217B3">
        <w:trPr>
          <w:trHeight w:val="27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r w:rsidRPr="00D104D1">
              <w:rPr>
                <w:rFonts w:ascii="Calibri" w:hAnsi="Calibri" w:cs="Calibri"/>
                <w:color w:val="000000"/>
                <w:sz w:val="22"/>
                <w:szCs w:val="22"/>
              </w:rPr>
              <w:t>2044</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48,7</w:t>
            </w:r>
          </w:p>
        </w:tc>
        <w:tc>
          <w:tcPr>
            <w:tcW w:w="1276" w:type="dxa"/>
            <w:tcBorders>
              <w:top w:val="nil"/>
              <w:left w:val="nil"/>
              <w:bottom w:val="single" w:sz="4" w:space="0" w:color="auto"/>
              <w:right w:val="single" w:sz="4" w:space="0" w:color="auto"/>
            </w:tcBorders>
            <w:shd w:val="clear" w:color="auto" w:fill="auto"/>
            <w:noWrap/>
            <w:vAlign w:val="center"/>
            <w:hideMark/>
          </w:tcPr>
          <w:p w:rsidR="00725254" w:rsidRDefault="00725254" w:rsidP="00722576">
            <w:pPr>
              <w:spacing w:after="60"/>
              <w:jc w:val="center"/>
              <w:rPr>
                <w:rFonts w:ascii="Calibri" w:hAnsi="Calibri" w:cs="Calibri"/>
                <w:color w:val="000000"/>
                <w:sz w:val="22"/>
                <w:szCs w:val="22"/>
              </w:rPr>
            </w:pPr>
            <w:r>
              <w:rPr>
                <w:rFonts w:ascii="Calibri" w:hAnsi="Calibri" w:cs="Calibri"/>
                <w:color w:val="000000"/>
                <w:sz w:val="22"/>
                <w:szCs w:val="22"/>
              </w:rPr>
              <w:t>32,4</w:t>
            </w:r>
          </w:p>
        </w:tc>
        <w:tc>
          <w:tcPr>
            <w:tcW w:w="1134" w:type="dxa"/>
            <w:tcBorders>
              <w:top w:val="nil"/>
              <w:left w:val="nil"/>
              <w:bottom w:val="single" w:sz="4" w:space="0" w:color="auto"/>
              <w:right w:val="single" w:sz="4" w:space="0" w:color="auto"/>
            </w:tcBorders>
            <w:shd w:val="clear" w:color="auto" w:fill="auto"/>
            <w:noWrap/>
            <w:vAlign w:val="center"/>
            <w:hideMark/>
          </w:tcPr>
          <w:p w:rsidR="00725254" w:rsidRPr="00D104D1" w:rsidRDefault="00725254" w:rsidP="00722576">
            <w:pPr>
              <w:spacing w:after="60"/>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725254" w:rsidRPr="00D104D1" w:rsidRDefault="00725254" w:rsidP="00722576">
            <w:pPr>
              <w:spacing w:after="60"/>
              <w:jc w:val="center"/>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725254" w:rsidRPr="00D104D1" w:rsidRDefault="00725254" w:rsidP="00722576">
            <w:pPr>
              <w:spacing w:after="60"/>
              <w:jc w:val="center"/>
              <w:rPr>
                <w:rFonts w:ascii="Calibri" w:hAnsi="Calibri" w:cs="Calibri"/>
                <w:color w:val="000000"/>
                <w:sz w:val="22"/>
                <w:szCs w:val="22"/>
              </w:rPr>
            </w:pPr>
          </w:p>
        </w:tc>
      </w:tr>
    </w:tbl>
    <w:p w:rsidR="00D419CD" w:rsidRDefault="00D419CD" w:rsidP="00722576">
      <w:pPr>
        <w:spacing w:after="60"/>
        <w:ind w:firstLine="709"/>
        <w:jc w:val="both"/>
        <w:rPr>
          <w:szCs w:val="24"/>
        </w:rPr>
      </w:pPr>
    </w:p>
    <w:p w:rsidR="00757546" w:rsidRDefault="00757546" w:rsidP="00722576">
      <w:pPr>
        <w:widowControl w:val="0"/>
        <w:suppressAutoHyphens/>
        <w:spacing w:after="60"/>
        <w:rPr>
          <w:szCs w:val="24"/>
        </w:rPr>
      </w:pPr>
    </w:p>
    <w:p w:rsidR="00757546" w:rsidRDefault="00757546" w:rsidP="00722576">
      <w:pPr>
        <w:widowControl w:val="0"/>
        <w:suppressAutoHyphens/>
        <w:spacing w:after="60"/>
        <w:rPr>
          <w:szCs w:val="24"/>
        </w:rPr>
      </w:pPr>
    </w:p>
    <w:p w:rsidR="00722576" w:rsidRDefault="00722576" w:rsidP="00722576">
      <w:pPr>
        <w:widowControl w:val="0"/>
        <w:suppressAutoHyphens/>
        <w:spacing w:after="60"/>
        <w:rPr>
          <w:szCs w:val="24"/>
        </w:rPr>
      </w:pPr>
    </w:p>
    <w:p w:rsidR="00722576" w:rsidRDefault="00722576" w:rsidP="00722576">
      <w:pPr>
        <w:widowControl w:val="0"/>
        <w:suppressAutoHyphens/>
        <w:spacing w:after="60"/>
        <w:rPr>
          <w:szCs w:val="24"/>
        </w:rPr>
      </w:pPr>
    </w:p>
    <w:p w:rsidR="003E33A2" w:rsidRDefault="003E33A2" w:rsidP="00722576">
      <w:pPr>
        <w:widowControl w:val="0"/>
        <w:suppressAutoHyphens/>
        <w:spacing w:after="60"/>
        <w:rPr>
          <w:szCs w:val="24"/>
        </w:rPr>
      </w:pPr>
    </w:p>
    <w:p w:rsidR="00E25A97" w:rsidRDefault="00E25A97" w:rsidP="00722576">
      <w:pPr>
        <w:widowControl w:val="0"/>
        <w:suppressAutoHyphens/>
        <w:spacing w:after="60"/>
        <w:rPr>
          <w:szCs w:val="24"/>
        </w:rPr>
      </w:pPr>
    </w:p>
    <w:p w:rsidR="00757546" w:rsidRDefault="00757546" w:rsidP="00722576">
      <w:pPr>
        <w:widowControl w:val="0"/>
        <w:suppressAutoHyphens/>
        <w:spacing w:after="60"/>
        <w:rPr>
          <w:szCs w:val="24"/>
        </w:rPr>
      </w:pPr>
    </w:p>
    <w:p w:rsidR="00757546" w:rsidRDefault="00757546" w:rsidP="00722576">
      <w:pPr>
        <w:widowControl w:val="0"/>
        <w:suppressAutoHyphens/>
        <w:spacing w:after="60"/>
        <w:rPr>
          <w:szCs w:val="24"/>
        </w:rPr>
      </w:pPr>
    </w:p>
    <w:p w:rsidR="00757546" w:rsidRDefault="00757546" w:rsidP="00722576">
      <w:pPr>
        <w:widowControl w:val="0"/>
        <w:suppressAutoHyphens/>
        <w:spacing w:after="60"/>
        <w:rPr>
          <w:szCs w:val="24"/>
        </w:rPr>
      </w:pPr>
    </w:p>
    <w:p w:rsidR="00757546" w:rsidRDefault="00757546" w:rsidP="00722576">
      <w:pPr>
        <w:widowControl w:val="0"/>
        <w:suppressAutoHyphens/>
        <w:spacing w:after="60"/>
        <w:rPr>
          <w:szCs w:val="24"/>
        </w:rPr>
      </w:pPr>
    </w:p>
    <w:p w:rsidR="00C74A9D" w:rsidRDefault="00C74A9D" w:rsidP="00722576">
      <w:pPr>
        <w:widowControl w:val="0"/>
        <w:suppressAutoHyphens/>
        <w:spacing w:after="60"/>
        <w:rPr>
          <w:szCs w:val="24"/>
        </w:rPr>
      </w:pPr>
      <w:r w:rsidRPr="00C74A9D">
        <w:rPr>
          <w:szCs w:val="24"/>
        </w:rPr>
        <w:lastRenderedPageBreak/>
        <w:t>Таблица 5.</w:t>
      </w:r>
      <w:r>
        <w:rPr>
          <w:szCs w:val="24"/>
        </w:rPr>
        <w:t>2</w:t>
      </w:r>
      <w:r w:rsidRPr="00C74A9D">
        <w:rPr>
          <w:szCs w:val="24"/>
        </w:rPr>
        <w:t xml:space="preserve"> - Годовая добыча С5+, </w:t>
      </w:r>
      <w:proofErr w:type="spellStart"/>
      <w:proofErr w:type="gramStart"/>
      <w:r w:rsidRPr="00C74A9D">
        <w:rPr>
          <w:szCs w:val="24"/>
        </w:rPr>
        <w:t>тыс.т</w:t>
      </w:r>
      <w:proofErr w:type="spellEnd"/>
      <w:proofErr w:type="gramEnd"/>
      <w:r w:rsidRPr="00C74A9D">
        <w:rPr>
          <w:szCs w:val="24"/>
        </w:rPr>
        <w:t>/год</w:t>
      </w:r>
    </w:p>
    <w:tbl>
      <w:tblPr>
        <w:tblW w:w="7812" w:type="dxa"/>
        <w:tblInd w:w="113" w:type="dxa"/>
        <w:tblLook w:val="04A0" w:firstRow="1" w:lastRow="0" w:firstColumn="1" w:lastColumn="0" w:noHBand="0" w:noVBand="1"/>
      </w:tblPr>
      <w:tblGrid>
        <w:gridCol w:w="1271"/>
        <w:gridCol w:w="1276"/>
        <w:gridCol w:w="1166"/>
        <w:gridCol w:w="1134"/>
        <w:gridCol w:w="1276"/>
        <w:gridCol w:w="1689"/>
      </w:tblGrid>
      <w:tr w:rsidR="00B217B3" w:rsidRPr="00C74A9D" w:rsidTr="00EF19AD">
        <w:trPr>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7B3" w:rsidRPr="00E64550" w:rsidRDefault="00B217B3" w:rsidP="00722576">
            <w:pPr>
              <w:spacing w:after="60"/>
              <w:jc w:val="center"/>
              <w:rPr>
                <w:rFonts w:ascii="Arial" w:hAnsi="Arial" w:cs="Arial"/>
                <w:bCs/>
                <w:sz w:val="20"/>
              </w:rPr>
            </w:pPr>
            <w:r w:rsidRPr="00E64550">
              <w:rPr>
                <w:rFonts w:ascii="Arial" w:hAnsi="Arial" w:cs="Arial"/>
                <w:bCs/>
                <w:sz w:val="20"/>
              </w:rPr>
              <w:t> </w:t>
            </w:r>
          </w:p>
        </w:tc>
        <w:tc>
          <w:tcPr>
            <w:tcW w:w="654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7B3" w:rsidRPr="00E64550" w:rsidRDefault="00B217B3" w:rsidP="00EF19AD">
            <w:pPr>
              <w:spacing w:after="60"/>
              <w:rPr>
                <w:rFonts w:ascii="Arial" w:hAnsi="Arial" w:cs="Arial"/>
                <w:bCs/>
                <w:sz w:val="20"/>
              </w:rPr>
            </w:pPr>
            <w:r w:rsidRPr="00E64550">
              <w:rPr>
                <w:rFonts w:ascii="Arial" w:hAnsi="Arial" w:cs="Arial"/>
                <w:bCs/>
                <w:sz w:val="20"/>
              </w:rPr>
              <w:t xml:space="preserve">КУСТ </w:t>
            </w:r>
            <w:r>
              <w:rPr>
                <w:rFonts w:ascii="Arial" w:hAnsi="Arial" w:cs="Arial"/>
                <w:bCs/>
                <w:sz w:val="20"/>
              </w:rPr>
              <w:t>107</w:t>
            </w:r>
            <w:r w:rsidRPr="00E64550">
              <w:rPr>
                <w:rFonts w:ascii="Arial" w:hAnsi="Arial" w:cs="Arial"/>
                <w:bCs/>
                <w:sz w:val="20"/>
              </w:rPr>
              <w:t xml:space="preserve">  </w:t>
            </w:r>
          </w:p>
        </w:tc>
      </w:tr>
      <w:tr w:rsidR="00A15F86" w:rsidRPr="00C74A9D" w:rsidTr="00EF19AD">
        <w:trPr>
          <w:trHeight w:val="39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6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689"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2029</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1,3</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2045</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0,7</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2030</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3,3</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2046</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2031</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2,6</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1,5</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2047</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2032</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2,3</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2048</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2033</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2,2</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1,4</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2049</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2034</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2,0</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2050</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2,0</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1,1</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2051</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2036</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1,6</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0,9</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2052</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2037</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1,4</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0,8</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2053</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2038</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1,2</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2054</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2039</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1,1</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0,7</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2055</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2040</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1,0</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2056</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2041</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0,9</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2057</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0,4</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2042</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0,9</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0,6</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2058</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2043</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0,8</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2059</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c>
          <w:tcPr>
            <w:tcW w:w="1689"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0,3</w:t>
            </w:r>
          </w:p>
        </w:tc>
      </w:tr>
      <w:tr w:rsidR="000937EE"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2044</w:t>
            </w:r>
          </w:p>
        </w:tc>
        <w:tc>
          <w:tcPr>
            <w:tcW w:w="127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0,7</w:t>
            </w:r>
          </w:p>
        </w:tc>
        <w:tc>
          <w:tcPr>
            <w:tcW w:w="1166" w:type="dxa"/>
            <w:tcBorders>
              <w:top w:val="nil"/>
              <w:left w:val="nil"/>
              <w:bottom w:val="single" w:sz="4" w:space="0" w:color="auto"/>
              <w:right w:val="single" w:sz="4" w:space="0" w:color="auto"/>
            </w:tcBorders>
            <w:shd w:val="clear" w:color="auto" w:fill="auto"/>
            <w:noWrap/>
            <w:vAlign w:val="center"/>
            <w:hideMark/>
          </w:tcPr>
          <w:p w:rsidR="000937EE" w:rsidRDefault="000937EE" w:rsidP="00722576">
            <w:pPr>
              <w:spacing w:after="60"/>
              <w:jc w:val="center"/>
              <w:rPr>
                <w:rFonts w:ascii="Calibri" w:hAnsi="Calibri" w:cs="Calibri"/>
                <w:color w:val="000000"/>
                <w:sz w:val="22"/>
                <w:szCs w:val="22"/>
              </w:rPr>
            </w:pPr>
            <w:r>
              <w:rPr>
                <w:rFonts w:ascii="Calibri" w:hAnsi="Calibri" w:cs="Calibri"/>
                <w:color w:val="000000"/>
                <w:sz w:val="22"/>
                <w:szCs w:val="22"/>
              </w:rPr>
              <w:t>0,5</w:t>
            </w:r>
          </w:p>
        </w:tc>
        <w:tc>
          <w:tcPr>
            <w:tcW w:w="1134" w:type="dxa"/>
            <w:tcBorders>
              <w:top w:val="nil"/>
              <w:left w:val="nil"/>
              <w:bottom w:val="single" w:sz="4" w:space="0" w:color="auto"/>
              <w:right w:val="single" w:sz="4" w:space="0" w:color="auto"/>
            </w:tcBorders>
            <w:shd w:val="clear" w:color="auto" w:fill="auto"/>
            <w:noWrap/>
            <w:vAlign w:val="center"/>
            <w:hideMark/>
          </w:tcPr>
          <w:p w:rsidR="000937EE" w:rsidRPr="00C74A9D" w:rsidRDefault="000937EE" w:rsidP="00722576">
            <w:pPr>
              <w:spacing w:after="60"/>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0937EE" w:rsidRDefault="000937EE" w:rsidP="00722576">
            <w:pPr>
              <w:spacing w:after="60"/>
              <w:jc w:val="center"/>
              <w:rPr>
                <w:rFonts w:ascii="Calibri" w:hAnsi="Calibri" w:cs="Calibri"/>
                <w:color w:val="000000"/>
                <w:sz w:val="22"/>
                <w:szCs w:val="22"/>
              </w:rPr>
            </w:pPr>
          </w:p>
        </w:tc>
        <w:tc>
          <w:tcPr>
            <w:tcW w:w="1689" w:type="dxa"/>
            <w:tcBorders>
              <w:top w:val="nil"/>
              <w:left w:val="nil"/>
              <w:bottom w:val="single" w:sz="4" w:space="0" w:color="auto"/>
              <w:right w:val="single" w:sz="4" w:space="0" w:color="auto"/>
            </w:tcBorders>
            <w:shd w:val="clear" w:color="auto" w:fill="auto"/>
            <w:noWrap/>
            <w:vAlign w:val="center"/>
          </w:tcPr>
          <w:p w:rsidR="000937EE" w:rsidRDefault="000937EE" w:rsidP="00722576">
            <w:pPr>
              <w:spacing w:after="60"/>
              <w:jc w:val="center"/>
              <w:rPr>
                <w:rFonts w:ascii="Calibri" w:hAnsi="Calibri" w:cs="Calibri"/>
                <w:color w:val="000000"/>
                <w:sz w:val="22"/>
                <w:szCs w:val="22"/>
              </w:rPr>
            </w:pPr>
          </w:p>
        </w:tc>
      </w:tr>
    </w:tbl>
    <w:p w:rsidR="00261B86" w:rsidRDefault="00261B86" w:rsidP="00722576">
      <w:pPr>
        <w:spacing w:after="60"/>
        <w:jc w:val="both"/>
        <w:rPr>
          <w:szCs w:val="24"/>
        </w:rPr>
      </w:pPr>
    </w:p>
    <w:p w:rsidR="00C74A9D" w:rsidRDefault="00270D64" w:rsidP="00722576">
      <w:pPr>
        <w:spacing w:after="60"/>
        <w:rPr>
          <w:szCs w:val="24"/>
        </w:rPr>
      </w:pPr>
      <w:r w:rsidRPr="00C74A9D">
        <w:rPr>
          <w:szCs w:val="24"/>
        </w:rPr>
        <w:t>Таблица 5.</w:t>
      </w:r>
      <w:r>
        <w:rPr>
          <w:szCs w:val="24"/>
        </w:rPr>
        <w:t>3</w:t>
      </w:r>
      <w:r w:rsidRPr="00C74A9D">
        <w:rPr>
          <w:szCs w:val="24"/>
        </w:rPr>
        <w:t xml:space="preserve"> </w:t>
      </w:r>
      <w:r w:rsidR="002833F7">
        <w:rPr>
          <w:szCs w:val="24"/>
        </w:rPr>
        <w:t>– КГФ, г/м</w:t>
      </w:r>
      <w:r w:rsidR="002833F7" w:rsidRPr="002833F7">
        <w:rPr>
          <w:szCs w:val="24"/>
          <w:vertAlign w:val="superscript"/>
        </w:rPr>
        <w:t>3</w:t>
      </w:r>
    </w:p>
    <w:tbl>
      <w:tblPr>
        <w:tblW w:w="7812" w:type="dxa"/>
        <w:tblInd w:w="113" w:type="dxa"/>
        <w:tblLook w:val="04A0" w:firstRow="1" w:lastRow="0" w:firstColumn="1" w:lastColumn="0" w:noHBand="0" w:noVBand="1"/>
      </w:tblPr>
      <w:tblGrid>
        <w:gridCol w:w="1271"/>
        <w:gridCol w:w="1276"/>
        <w:gridCol w:w="1166"/>
        <w:gridCol w:w="1134"/>
        <w:gridCol w:w="1276"/>
        <w:gridCol w:w="1689"/>
      </w:tblGrid>
      <w:tr w:rsidR="00EF19AD" w:rsidRPr="00C74A9D" w:rsidTr="00EF19AD">
        <w:trPr>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9AD" w:rsidRPr="00E64550" w:rsidRDefault="00EF19AD" w:rsidP="00722576">
            <w:pPr>
              <w:spacing w:after="60"/>
              <w:jc w:val="center"/>
              <w:rPr>
                <w:rFonts w:ascii="Arial" w:hAnsi="Arial" w:cs="Arial"/>
                <w:bCs/>
                <w:sz w:val="20"/>
              </w:rPr>
            </w:pPr>
            <w:r w:rsidRPr="00E64550">
              <w:rPr>
                <w:rFonts w:ascii="Arial" w:hAnsi="Arial" w:cs="Arial"/>
                <w:bCs/>
                <w:sz w:val="20"/>
              </w:rPr>
              <w:t> </w:t>
            </w:r>
          </w:p>
        </w:tc>
        <w:tc>
          <w:tcPr>
            <w:tcW w:w="654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9AD" w:rsidRPr="00E64550" w:rsidRDefault="00EF19AD" w:rsidP="00EF19AD">
            <w:pPr>
              <w:spacing w:after="60"/>
              <w:rPr>
                <w:rFonts w:ascii="Arial" w:hAnsi="Arial" w:cs="Arial"/>
                <w:bCs/>
                <w:sz w:val="20"/>
              </w:rPr>
            </w:pPr>
            <w:r w:rsidRPr="00E64550">
              <w:rPr>
                <w:rFonts w:ascii="Arial" w:hAnsi="Arial" w:cs="Arial"/>
                <w:bCs/>
                <w:sz w:val="20"/>
              </w:rPr>
              <w:t xml:space="preserve">КУСТ </w:t>
            </w:r>
            <w:r>
              <w:rPr>
                <w:rFonts w:ascii="Arial" w:hAnsi="Arial" w:cs="Arial"/>
                <w:bCs/>
                <w:sz w:val="20"/>
              </w:rPr>
              <w:t>107</w:t>
            </w:r>
            <w:r w:rsidRPr="00E64550">
              <w:rPr>
                <w:rFonts w:ascii="Arial" w:hAnsi="Arial" w:cs="Arial"/>
                <w:bCs/>
                <w:sz w:val="20"/>
              </w:rPr>
              <w:t> </w:t>
            </w:r>
          </w:p>
        </w:tc>
      </w:tr>
      <w:tr w:rsidR="00A15F86" w:rsidRPr="00C74A9D" w:rsidTr="00EF19AD">
        <w:trPr>
          <w:trHeight w:val="39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6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689"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2029</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20,7</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20,7</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2045</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2030</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19,1</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19,1</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2046</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2031</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17,7</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17,6</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2047</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2032</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16,8</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16,6</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2048</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2033</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16,1</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2049</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2034</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15,6</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15,4</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2050</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15,3</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15,1</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2051</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2036</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15,1</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2052</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2037</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2053</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2038</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2054</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2039</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2055</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2040</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2056</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2041</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2057</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2042</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2058</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2043</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2059</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c>
          <w:tcPr>
            <w:tcW w:w="1689"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15,0</w:t>
            </w:r>
          </w:p>
        </w:tc>
      </w:tr>
      <w:tr w:rsidR="009805C7" w:rsidRPr="00C74A9D" w:rsidTr="00EF19AD">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r w:rsidRPr="00C74A9D">
              <w:rPr>
                <w:rFonts w:ascii="Calibri" w:hAnsi="Calibri" w:cs="Calibri"/>
                <w:color w:val="000000"/>
                <w:sz w:val="22"/>
                <w:szCs w:val="22"/>
              </w:rPr>
              <w:t>2044</w:t>
            </w:r>
          </w:p>
        </w:tc>
        <w:tc>
          <w:tcPr>
            <w:tcW w:w="127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66" w:type="dxa"/>
            <w:tcBorders>
              <w:top w:val="nil"/>
              <w:left w:val="nil"/>
              <w:bottom w:val="single" w:sz="4" w:space="0" w:color="auto"/>
              <w:right w:val="single" w:sz="4" w:space="0" w:color="auto"/>
            </w:tcBorders>
            <w:shd w:val="clear" w:color="auto" w:fill="auto"/>
            <w:noWrap/>
            <w:vAlign w:val="center"/>
            <w:hideMark/>
          </w:tcPr>
          <w:p w:rsidR="009805C7" w:rsidRDefault="009805C7" w:rsidP="00722576">
            <w:pPr>
              <w:spacing w:after="60"/>
              <w:jc w:val="center"/>
              <w:rPr>
                <w:rFonts w:ascii="Calibri" w:hAnsi="Calibri" w:cs="Calibri"/>
                <w:color w:val="000000"/>
                <w:sz w:val="22"/>
                <w:szCs w:val="22"/>
              </w:rPr>
            </w:pPr>
            <w:r>
              <w:rPr>
                <w:rFonts w:ascii="Calibri" w:hAnsi="Calibri" w:cs="Calibri"/>
                <w:color w:val="000000"/>
                <w:sz w:val="22"/>
                <w:szCs w:val="22"/>
              </w:rPr>
              <w:t>14,9</w:t>
            </w:r>
          </w:p>
        </w:tc>
        <w:tc>
          <w:tcPr>
            <w:tcW w:w="1134" w:type="dxa"/>
            <w:tcBorders>
              <w:top w:val="nil"/>
              <w:left w:val="nil"/>
              <w:bottom w:val="single" w:sz="4" w:space="0" w:color="auto"/>
              <w:right w:val="single" w:sz="4" w:space="0" w:color="auto"/>
            </w:tcBorders>
            <w:shd w:val="clear" w:color="auto" w:fill="auto"/>
            <w:noWrap/>
            <w:vAlign w:val="center"/>
            <w:hideMark/>
          </w:tcPr>
          <w:p w:rsidR="009805C7" w:rsidRPr="00C74A9D" w:rsidRDefault="009805C7" w:rsidP="00722576">
            <w:pPr>
              <w:spacing w:after="60"/>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9805C7" w:rsidRPr="00C74A9D" w:rsidRDefault="009805C7" w:rsidP="00722576">
            <w:pPr>
              <w:spacing w:after="60"/>
              <w:jc w:val="center"/>
              <w:rPr>
                <w:rFonts w:ascii="Calibri" w:hAnsi="Calibri" w:cs="Calibri"/>
                <w:color w:val="000000"/>
                <w:sz w:val="22"/>
                <w:szCs w:val="22"/>
              </w:rPr>
            </w:pPr>
          </w:p>
        </w:tc>
        <w:tc>
          <w:tcPr>
            <w:tcW w:w="1689" w:type="dxa"/>
            <w:tcBorders>
              <w:top w:val="nil"/>
              <w:left w:val="nil"/>
              <w:bottom w:val="single" w:sz="4" w:space="0" w:color="auto"/>
              <w:right w:val="single" w:sz="4" w:space="0" w:color="auto"/>
            </w:tcBorders>
            <w:shd w:val="clear" w:color="auto" w:fill="auto"/>
            <w:noWrap/>
            <w:vAlign w:val="center"/>
          </w:tcPr>
          <w:p w:rsidR="009805C7" w:rsidRPr="00C74A9D" w:rsidRDefault="009805C7" w:rsidP="00722576">
            <w:pPr>
              <w:spacing w:after="60"/>
              <w:jc w:val="center"/>
              <w:rPr>
                <w:rFonts w:ascii="Calibri" w:hAnsi="Calibri" w:cs="Calibri"/>
                <w:color w:val="000000"/>
                <w:sz w:val="22"/>
                <w:szCs w:val="22"/>
              </w:rPr>
            </w:pPr>
          </w:p>
        </w:tc>
      </w:tr>
    </w:tbl>
    <w:p w:rsidR="00C74A9D" w:rsidRDefault="00C74A9D" w:rsidP="00722576">
      <w:pPr>
        <w:spacing w:after="60"/>
        <w:ind w:firstLine="709"/>
        <w:jc w:val="both"/>
        <w:rPr>
          <w:szCs w:val="24"/>
        </w:rPr>
      </w:pPr>
    </w:p>
    <w:p w:rsidR="00722576" w:rsidRDefault="00722576" w:rsidP="00722576">
      <w:pPr>
        <w:spacing w:after="60"/>
        <w:ind w:firstLine="709"/>
        <w:jc w:val="both"/>
        <w:rPr>
          <w:szCs w:val="24"/>
        </w:rPr>
      </w:pPr>
    </w:p>
    <w:p w:rsidR="00722576" w:rsidRDefault="00722576" w:rsidP="00722576">
      <w:pPr>
        <w:spacing w:after="60"/>
        <w:ind w:firstLine="709"/>
        <w:jc w:val="both"/>
        <w:rPr>
          <w:szCs w:val="24"/>
        </w:rPr>
      </w:pPr>
    </w:p>
    <w:p w:rsidR="00270D64" w:rsidRDefault="00270D64" w:rsidP="00722576">
      <w:pPr>
        <w:spacing w:after="60"/>
        <w:rPr>
          <w:szCs w:val="24"/>
        </w:rPr>
      </w:pPr>
      <w:r w:rsidRPr="00C74A9D">
        <w:rPr>
          <w:szCs w:val="24"/>
        </w:rPr>
        <w:lastRenderedPageBreak/>
        <w:t>Таблица 5.</w:t>
      </w:r>
      <w:r>
        <w:rPr>
          <w:szCs w:val="24"/>
        </w:rPr>
        <w:t>4</w:t>
      </w:r>
      <w:r w:rsidRPr="00C74A9D">
        <w:rPr>
          <w:szCs w:val="24"/>
        </w:rPr>
        <w:t xml:space="preserve"> -</w:t>
      </w:r>
      <w:r w:rsidR="00C762FF">
        <w:rPr>
          <w:szCs w:val="24"/>
        </w:rPr>
        <w:t xml:space="preserve"> </w:t>
      </w:r>
      <w:r w:rsidR="00C762FF" w:rsidRPr="00C762FF">
        <w:rPr>
          <w:szCs w:val="24"/>
        </w:rPr>
        <w:t xml:space="preserve">Годовая добыча воды, </w:t>
      </w:r>
      <w:proofErr w:type="gramStart"/>
      <w:r w:rsidR="00C762FF" w:rsidRPr="00C762FF">
        <w:rPr>
          <w:szCs w:val="24"/>
        </w:rPr>
        <w:t>тыс.м</w:t>
      </w:r>
      <w:proofErr w:type="gramEnd"/>
      <w:r w:rsidR="00C762FF" w:rsidRPr="00C762FF">
        <w:rPr>
          <w:szCs w:val="24"/>
        </w:rPr>
        <w:t>3/год</w:t>
      </w:r>
    </w:p>
    <w:tbl>
      <w:tblPr>
        <w:tblW w:w="7508" w:type="dxa"/>
        <w:tblInd w:w="113" w:type="dxa"/>
        <w:tblLook w:val="04A0" w:firstRow="1" w:lastRow="0" w:firstColumn="1" w:lastColumn="0" w:noHBand="0" w:noVBand="1"/>
      </w:tblPr>
      <w:tblGrid>
        <w:gridCol w:w="1271"/>
        <w:gridCol w:w="1276"/>
        <w:gridCol w:w="1166"/>
        <w:gridCol w:w="1134"/>
        <w:gridCol w:w="1276"/>
        <w:gridCol w:w="1417"/>
      </w:tblGrid>
      <w:tr w:rsidR="00D411FF" w:rsidRPr="00270D64" w:rsidTr="00D411FF">
        <w:trPr>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1FF" w:rsidRPr="00E64550" w:rsidRDefault="00D411FF" w:rsidP="00722576">
            <w:pPr>
              <w:spacing w:after="60"/>
              <w:jc w:val="center"/>
              <w:rPr>
                <w:rFonts w:ascii="Arial" w:hAnsi="Arial" w:cs="Arial"/>
                <w:bCs/>
                <w:sz w:val="20"/>
              </w:rPr>
            </w:pPr>
            <w:r w:rsidRPr="00E64550">
              <w:rPr>
                <w:rFonts w:ascii="Arial" w:hAnsi="Arial" w:cs="Arial"/>
                <w:bCs/>
                <w:sz w:val="20"/>
              </w:rPr>
              <w:t> </w:t>
            </w:r>
          </w:p>
        </w:tc>
        <w:tc>
          <w:tcPr>
            <w:tcW w:w="2410" w:type="dxa"/>
            <w:gridSpan w:val="2"/>
            <w:tcBorders>
              <w:top w:val="single" w:sz="4" w:space="0" w:color="auto"/>
              <w:left w:val="single" w:sz="4" w:space="0" w:color="auto"/>
              <w:bottom w:val="single" w:sz="4" w:space="0" w:color="auto"/>
              <w:right w:val="nil"/>
            </w:tcBorders>
            <w:shd w:val="clear" w:color="auto" w:fill="auto"/>
            <w:noWrap/>
            <w:vAlign w:val="center"/>
            <w:hideMark/>
          </w:tcPr>
          <w:p w:rsidR="00D411FF" w:rsidRPr="00E64550" w:rsidRDefault="00D411FF" w:rsidP="00722576">
            <w:pPr>
              <w:spacing w:after="60"/>
              <w:rPr>
                <w:rFonts w:ascii="Arial" w:hAnsi="Arial" w:cs="Arial"/>
                <w:bCs/>
                <w:sz w:val="20"/>
              </w:rPr>
            </w:pPr>
            <w:r w:rsidRPr="00E64550">
              <w:rPr>
                <w:rFonts w:ascii="Arial" w:hAnsi="Arial" w:cs="Arial"/>
                <w:bCs/>
                <w:sz w:val="20"/>
              </w:rPr>
              <w:t xml:space="preserve">КУСТ </w:t>
            </w:r>
            <w:r>
              <w:rPr>
                <w:rFonts w:ascii="Arial" w:hAnsi="Arial" w:cs="Arial"/>
                <w:bCs/>
                <w:sz w:val="20"/>
              </w:rPr>
              <w:t>107</w:t>
            </w:r>
          </w:p>
        </w:tc>
        <w:tc>
          <w:tcPr>
            <w:tcW w:w="1134" w:type="dxa"/>
            <w:tcBorders>
              <w:top w:val="single" w:sz="4" w:space="0" w:color="auto"/>
              <w:left w:val="nil"/>
              <w:bottom w:val="single" w:sz="4" w:space="0" w:color="auto"/>
              <w:right w:val="nil"/>
            </w:tcBorders>
            <w:shd w:val="clear" w:color="auto" w:fill="auto"/>
            <w:noWrap/>
            <w:vAlign w:val="center"/>
            <w:hideMark/>
          </w:tcPr>
          <w:p w:rsidR="00D411FF" w:rsidRPr="00E64550" w:rsidRDefault="00D411FF" w:rsidP="00722576">
            <w:pPr>
              <w:spacing w:after="60"/>
              <w:rPr>
                <w:rFonts w:ascii="Arial" w:hAnsi="Arial" w:cs="Arial"/>
                <w:bCs/>
                <w:sz w:val="20"/>
              </w:rPr>
            </w:pPr>
            <w:r w:rsidRPr="00E64550">
              <w:rPr>
                <w:rFonts w:ascii="Arial" w:hAnsi="Arial" w:cs="Arial"/>
                <w:bCs/>
                <w:sz w:val="20"/>
              </w:rPr>
              <w:t> </w:t>
            </w:r>
          </w:p>
        </w:tc>
        <w:tc>
          <w:tcPr>
            <w:tcW w:w="1276" w:type="dxa"/>
            <w:tcBorders>
              <w:top w:val="single" w:sz="4" w:space="0" w:color="auto"/>
              <w:left w:val="nil"/>
              <w:bottom w:val="single" w:sz="4" w:space="0" w:color="auto"/>
              <w:right w:val="nil"/>
            </w:tcBorders>
            <w:shd w:val="clear" w:color="auto" w:fill="auto"/>
            <w:noWrap/>
            <w:vAlign w:val="center"/>
            <w:hideMark/>
          </w:tcPr>
          <w:p w:rsidR="00D411FF" w:rsidRPr="00E64550" w:rsidRDefault="00D411FF" w:rsidP="00722576">
            <w:pPr>
              <w:spacing w:after="60"/>
              <w:rPr>
                <w:rFonts w:ascii="Arial" w:hAnsi="Arial" w:cs="Arial"/>
                <w:bCs/>
                <w:sz w:val="20"/>
              </w:rPr>
            </w:pPr>
            <w:r w:rsidRPr="00E64550">
              <w:rPr>
                <w:rFonts w:ascii="Arial" w:hAnsi="Arial" w:cs="Arial"/>
                <w:bCs/>
                <w:sz w:val="20"/>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411FF" w:rsidRPr="00E64550" w:rsidRDefault="00D411FF" w:rsidP="00722576">
            <w:pPr>
              <w:spacing w:after="60"/>
              <w:rPr>
                <w:rFonts w:ascii="Arial" w:hAnsi="Arial" w:cs="Arial"/>
                <w:bCs/>
                <w:sz w:val="20"/>
              </w:rPr>
            </w:pPr>
            <w:r w:rsidRPr="00E64550">
              <w:rPr>
                <w:rFonts w:ascii="Arial" w:hAnsi="Arial" w:cs="Arial"/>
                <w:bCs/>
                <w:sz w:val="20"/>
              </w:rPr>
              <w:t> </w:t>
            </w:r>
          </w:p>
        </w:tc>
      </w:tr>
      <w:tr w:rsidR="00A15F86" w:rsidRPr="00270D64" w:rsidTr="00D411FF">
        <w:trPr>
          <w:trHeight w:val="39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417"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2029</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2045</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2030</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2046</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2031</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2047</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2032</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2048</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2033</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2049</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2034</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2050</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2051</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2036</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2052</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2037</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2053</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2038</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2054</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2039</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2055</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2040</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2056</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2041</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2057</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2042</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2058</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2043</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2059</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r>
      <w:tr w:rsidR="00D411FF" w:rsidRPr="00270D64" w:rsidTr="00D411FF">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2044</w:t>
            </w:r>
          </w:p>
        </w:tc>
        <w:tc>
          <w:tcPr>
            <w:tcW w:w="1276"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D411FF" w:rsidRPr="00270D64" w:rsidRDefault="00D411FF" w:rsidP="00722576">
            <w:pPr>
              <w:spacing w:after="60"/>
              <w:jc w:val="center"/>
              <w:rPr>
                <w:rFonts w:ascii="Calibri" w:hAnsi="Calibri" w:cs="Calibri"/>
                <w:color w:val="000000"/>
                <w:sz w:val="22"/>
                <w:szCs w:val="22"/>
              </w:rPr>
            </w:pPr>
            <w:r w:rsidRPr="00270D64">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tcPr>
          <w:p w:rsidR="00D411FF" w:rsidRPr="00270D64" w:rsidRDefault="00D411FF" w:rsidP="00722576">
            <w:pPr>
              <w:spacing w:after="60"/>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D411FF" w:rsidRPr="00270D64" w:rsidRDefault="00D411FF" w:rsidP="00722576">
            <w:pPr>
              <w:spacing w:after="60"/>
              <w:jc w:val="center"/>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D411FF" w:rsidRPr="00270D64" w:rsidRDefault="00D411FF" w:rsidP="00722576">
            <w:pPr>
              <w:spacing w:after="60"/>
              <w:jc w:val="center"/>
              <w:rPr>
                <w:rFonts w:ascii="Calibri" w:hAnsi="Calibri" w:cs="Calibri"/>
                <w:color w:val="000000"/>
                <w:sz w:val="22"/>
                <w:szCs w:val="22"/>
              </w:rPr>
            </w:pPr>
          </w:p>
        </w:tc>
      </w:tr>
    </w:tbl>
    <w:p w:rsidR="0044694A" w:rsidRDefault="0044694A" w:rsidP="00722576">
      <w:pPr>
        <w:spacing w:after="60"/>
        <w:jc w:val="both"/>
        <w:rPr>
          <w:szCs w:val="24"/>
        </w:rPr>
      </w:pPr>
    </w:p>
    <w:p w:rsidR="00270D64" w:rsidRDefault="00270D64" w:rsidP="00722576">
      <w:pPr>
        <w:spacing w:after="60"/>
        <w:rPr>
          <w:szCs w:val="24"/>
        </w:rPr>
      </w:pPr>
      <w:r w:rsidRPr="00C74A9D">
        <w:rPr>
          <w:szCs w:val="24"/>
        </w:rPr>
        <w:t>Таблица 5.</w:t>
      </w:r>
      <w:r w:rsidRPr="00FC76BD">
        <w:rPr>
          <w:szCs w:val="24"/>
        </w:rPr>
        <w:t>5 -</w:t>
      </w:r>
      <w:r w:rsidR="00FC76BD" w:rsidRPr="00FC76BD">
        <w:rPr>
          <w:szCs w:val="24"/>
        </w:rPr>
        <w:t xml:space="preserve"> Годовая добыча УВ сырья, млн. м</w:t>
      </w:r>
      <w:r w:rsidR="00FC76BD" w:rsidRPr="00FC76BD">
        <w:rPr>
          <w:szCs w:val="24"/>
          <w:vertAlign w:val="superscript"/>
        </w:rPr>
        <w:t>3</w:t>
      </w:r>
      <w:r w:rsidR="00FC76BD" w:rsidRPr="00FC76BD">
        <w:rPr>
          <w:szCs w:val="24"/>
        </w:rPr>
        <w:t>/год</w:t>
      </w:r>
    </w:p>
    <w:tbl>
      <w:tblPr>
        <w:tblW w:w="7508" w:type="dxa"/>
        <w:tblInd w:w="113" w:type="dxa"/>
        <w:tblLook w:val="04A0" w:firstRow="1" w:lastRow="0" w:firstColumn="1" w:lastColumn="0" w:noHBand="0" w:noVBand="1"/>
      </w:tblPr>
      <w:tblGrid>
        <w:gridCol w:w="1271"/>
        <w:gridCol w:w="1276"/>
        <w:gridCol w:w="1166"/>
        <w:gridCol w:w="1134"/>
        <w:gridCol w:w="1276"/>
        <w:gridCol w:w="1417"/>
      </w:tblGrid>
      <w:tr w:rsidR="00BC744E" w:rsidRPr="00FC76BD" w:rsidTr="00BC744E">
        <w:trPr>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44E" w:rsidRPr="00E64550" w:rsidRDefault="00BC744E" w:rsidP="00722576">
            <w:pPr>
              <w:spacing w:after="60"/>
              <w:jc w:val="center"/>
              <w:rPr>
                <w:rFonts w:ascii="Arial" w:hAnsi="Arial" w:cs="Arial"/>
                <w:bCs/>
                <w:sz w:val="20"/>
              </w:rPr>
            </w:pPr>
            <w:r w:rsidRPr="00E64550">
              <w:rPr>
                <w:rFonts w:ascii="Arial" w:hAnsi="Arial" w:cs="Arial"/>
                <w:bCs/>
                <w:sz w:val="20"/>
              </w:rPr>
              <w:t> </w:t>
            </w:r>
          </w:p>
        </w:tc>
        <w:tc>
          <w:tcPr>
            <w:tcW w:w="2410" w:type="dxa"/>
            <w:gridSpan w:val="2"/>
            <w:tcBorders>
              <w:top w:val="single" w:sz="4" w:space="0" w:color="auto"/>
              <w:left w:val="single" w:sz="4" w:space="0" w:color="auto"/>
              <w:bottom w:val="single" w:sz="4" w:space="0" w:color="auto"/>
              <w:right w:val="nil"/>
            </w:tcBorders>
            <w:shd w:val="clear" w:color="auto" w:fill="auto"/>
            <w:noWrap/>
            <w:vAlign w:val="center"/>
            <w:hideMark/>
          </w:tcPr>
          <w:p w:rsidR="00BC744E" w:rsidRPr="00E64550" w:rsidRDefault="00BC744E" w:rsidP="00722576">
            <w:pPr>
              <w:spacing w:after="60"/>
              <w:rPr>
                <w:rFonts w:ascii="Arial" w:hAnsi="Arial" w:cs="Arial"/>
                <w:bCs/>
                <w:sz w:val="20"/>
              </w:rPr>
            </w:pPr>
            <w:r w:rsidRPr="00E64550">
              <w:rPr>
                <w:rFonts w:ascii="Arial" w:hAnsi="Arial" w:cs="Arial"/>
                <w:bCs/>
                <w:sz w:val="20"/>
              </w:rPr>
              <w:t xml:space="preserve">КУСТ </w:t>
            </w:r>
            <w:r>
              <w:rPr>
                <w:rFonts w:ascii="Arial" w:hAnsi="Arial" w:cs="Arial"/>
                <w:bCs/>
                <w:sz w:val="20"/>
              </w:rPr>
              <w:t>107</w:t>
            </w:r>
          </w:p>
        </w:tc>
        <w:tc>
          <w:tcPr>
            <w:tcW w:w="1134" w:type="dxa"/>
            <w:tcBorders>
              <w:top w:val="single" w:sz="4" w:space="0" w:color="auto"/>
              <w:left w:val="nil"/>
              <w:bottom w:val="single" w:sz="4" w:space="0" w:color="auto"/>
              <w:right w:val="nil"/>
            </w:tcBorders>
            <w:shd w:val="clear" w:color="auto" w:fill="auto"/>
            <w:noWrap/>
            <w:vAlign w:val="center"/>
            <w:hideMark/>
          </w:tcPr>
          <w:p w:rsidR="00BC744E" w:rsidRPr="00E64550" w:rsidRDefault="00BC744E" w:rsidP="00722576">
            <w:pPr>
              <w:spacing w:after="60"/>
              <w:rPr>
                <w:rFonts w:ascii="Arial" w:hAnsi="Arial" w:cs="Arial"/>
                <w:bCs/>
                <w:sz w:val="20"/>
              </w:rPr>
            </w:pPr>
            <w:r w:rsidRPr="00E64550">
              <w:rPr>
                <w:rFonts w:ascii="Arial" w:hAnsi="Arial" w:cs="Arial"/>
                <w:bCs/>
                <w:sz w:val="20"/>
              </w:rPr>
              <w:t> </w:t>
            </w:r>
          </w:p>
        </w:tc>
        <w:tc>
          <w:tcPr>
            <w:tcW w:w="1276" w:type="dxa"/>
            <w:tcBorders>
              <w:top w:val="single" w:sz="4" w:space="0" w:color="auto"/>
              <w:left w:val="nil"/>
              <w:bottom w:val="single" w:sz="4" w:space="0" w:color="auto"/>
              <w:right w:val="nil"/>
            </w:tcBorders>
            <w:shd w:val="clear" w:color="auto" w:fill="auto"/>
            <w:noWrap/>
            <w:vAlign w:val="center"/>
            <w:hideMark/>
          </w:tcPr>
          <w:p w:rsidR="00BC744E" w:rsidRPr="00E64550" w:rsidRDefault="00BC744E" w:rsidP="00722576">
            <w:pPr>
              <w:spacing w:after="60"/>
              <w:rPr>
                <w:rFonts w:ascii="Arial" w:hAnsi="Arial" w:cs="Arial"/>
                <w:bCs/>
                <w:sz w:val="20"/>
              </w:rPr>
            </w:pPr>
            <w:r w:rsidRPr="00E64550">
              <w:rPr>
                <w:rFonts w:ascii="Arial" w:hAnsi="Arial" w:cs="Arial"/>
                <w:bCs/>
                <w:sz w:val="20"/>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C744E" w:rsidRPr="00E64550" w:rsidRDefault="00BC744E" w:rsidP="00722576">
            <w:pPr>
              <w:spacing w:after="60"/>
              <w:rPr>
                <w:rFonts w:ascii="Arial" w:hAnsi="Arial" w:cs="Arial"/>
                <w:bCs/>
                <w:sz w:val="20"/>
              </w:rPr>
            </w:pPr>
            <w:r w:rsidRPr="00E64550">
              <w:rPr>
                <w:rFonts w:ascii="Arial" w:hAnsi="Arial" w:cs="Arial"/>
                <w:bCs/>
                <w:sz w:val="20"/>
              </w:rPr>
              <w:t> </w:t>
            </w:r>
          </w:p>
        </w:tc>
      </w:tr>
      <w:tr w:rsidR="00A15F86" w:rsidRPr="00FC76BD" w:rsidTr="00BC744E">
        <w:trPr>
          <w:trHeight w:val="39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c>
          <w:tcPr>
            <w:tcW w:w="1134"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sz w:val="18"/>
                <w:szCs w:val="18"/>
              </w:rPr>
            </w:pPr>
            <w:r>
              <w:rPr>
                <w:rFonts w:ascii="Arial" w:hAnsi="Arial" w:cs="Arial"/>
                <w:sz w:val="18"/>
                <w:szCs w:val="18"/>
              </w:rPr>
              <w:t>Год</w:t>
            </w:r>
          </w:p>
        </w:tc>
        <w:tc>
          <w:tcPr>
            <w:tcW w:w="1276"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w:t>
            </w:r>
            <w:r w:rsidRPr="00A15F86">
              <w:rPr>
                <w:rFonts w:ascii="Arial" w:hAnsi="Arial" w:cs="Arial"/>
                <w:bCs/>
                <w:sz w:val="20"/>
              </w:rPr>
              <w:t>.</w:t>
            </w:r>
            <w:r>
              <w:rPr>
                <w:rFonts w:ascii="Arial" w:hAnsi="Arial" w:cs="Arial"/>
                <w:bCs/>
                <w:sz w:val="20"/>
              </w:rPr>
              <w:t>107</w:t>
            </w:r>
            <w:r w:rsidRPr="00E64550">
              <w:rPr>
                <w:rFonts w:ascii="Arial" w:hAnsi="Arial" w:cs="Arial"/>
                <w:bCs/>
                <w:sz w:val="20"/>
              </w:rPr>
              <w:t>_1</w:t>
            </w:r>
          </w:p>
        </w:tc>
        <w:tc>
          <w:tcPr>
            <w:tcW w:w="1417" w:type="dxa"/>
            <w:tcBorders>
              <w:top w:val="nil"/>
              <w:left w:val="nil"/>
              <w:bottom w:val="single" w:sz="4" w:space="0" w:color="auto"/>
              <w:right w:val="single" w:sz="4" w:space="0" w:color="auto"/>
            </w:tcBorders>
            <w:shd w:val="clear" w:color="auto" w:fill="auto"/>
            <w:noWrap/>
            <w:vAlign w:val="center"/>
            <w:hideMark/>
          </w:tcPr>
          <w:p w:rsidR="00A15F86" w:rsidRPr="00E64550" w:rsidRDefault="00A15F86" w:rsidP="00722576">
            <w:pPr>
              <w:spacing w:after="60"/>
              <w:jc w:val="center"/>
              <w:rPr>
                <w:rFonts w:ascii="Arial" w:hAnsi="Arial" w:cs="Arial"/>
                <w:bCs/>
                <w:sz w:val="20"/>
              </w:rPr>
            </w:pPr>
            <w:r>
              <w:rPr>
                <w:rFonts w:ascii="Arial" w:hAnsi="Arial" w:cs="Arial"/>
                <w:bCs/>
                <w:sz w:val="20"/>
              </w:rPr>
              <w:t>Скв.107</w:t>
            </w:r>
            <w:r w:rsidRPr="00E64550">
              <w:rPr>
                <w:rFonts w:ascii="Arial" w:hAnsi="Arial" w:cs="Arial"/>
                <w:bCs/>
                <w:sz w:val="20"/>
              </w:rPr>
              <w:t>_2</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2029</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64,7</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39,1</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2045</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45,7</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30,8</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2030</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174,4</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114,8</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2046</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42,1</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29,0</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2031</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144,8</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84,0</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2047</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39,8</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27,8</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2032</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135,6</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85,5</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2048</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38,2</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27,1</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2033</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136,4</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85,1</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2049</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34,9</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25,1</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2034</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128,3</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77,6</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2050</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33,5</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24,4</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128,0</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73,8</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2051</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32,4</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23,9</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2036</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108,7</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62,6</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2052</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29,8</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22,2</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2037</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2053</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29,1</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21,9</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2038</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82,1</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48,0</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2054</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28,9</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22,0</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2039</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75,2</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44,8</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2055</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26,4</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20,4</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2040</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68,3</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42,0</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2056</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25,6</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19,9</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2041</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61,9</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38,9</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2057</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24,8</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19,4</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2042</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58,4</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37,1</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2058</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23,0</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18,2</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2043</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52,6</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34,2</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2059</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23,2</w:t>
            </w:r>
          </w:p>
        </w:tc>
        <w:tc>
          <w:tcPr>
            <w:tcW w:w="1417"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18,5</w:t>
            </w:r>
          </w:p>
        </w:tc>
      </w:tr>
      <w:tr w:rsidR="00BC744E" w:rsidRPr="00270D64" w:rsidTr="00BC744E">
        <w:trPr>
          <w:trHeight w:val="27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r w:rsidRPr="00270D64">
              <w:rPr>
                <w:rFonts w:ascii="Calibri" w:hAnsi="Calibri" w:cs="Calibri"/>
                <w:color w:val="000000"/>
                <w:sz w:val="22"/>
                <w:szCs w:val="22"/>
              </w:rPr>
              <w:t>2044</w:t>
            </w:r>
          </w:p>
        </w:tc>
        <w:tc>
          <w:tcPr>
            <w:tcW w:w="1276"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48,7</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Default="00BC744E" w:rsidP="00722576">
            <w:pPr>
              <w:spacing w:after="60"/>
              <w:jc w:val="center"/>
              <w:rPr>
                <w:rFonts w:ascii="Calibri" w:hAnsi="Calibri" w:cs="Calibri"/>
                <w:color w:val="000000"/>
                <w:sz w:val="22"/>
                <w:szCs w:val="22"/>
              </w:rPr>
            </w:pPr>
            <w:r>
              <w:rPr>
                <w:rFonts w:ascii="Calibri" w:hAnsi="Calibri" w:cs="Calibri"/>
                <w:color w:val="000000"/>
                <w:sz w:val="22"/>
                <w:szCs w:val="22"/>
              </w:rPr>
              <w:t>32,4</w:t>
            </w:r>
          </w:p>
        </w:tc>
        <w:tc>
          <w:tcPr>
            <w:tcW w:w="1134"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BC744E" w:rsidRPr="00270D64" w:rsidRDefault="00BC744E" w:rsidP="00722576">
            <w:pPr>
              <w:spacing w:after="60"/>
              <w:jc w:val="center"/>
              <w:rPr>
                <w:rFonts w:ascii="Calibri" w:hAnsi="Calibri" w:cs="Calibri"/>
                <w:color w:val="000000"/>
                <w:sz w:val="22"/>
                <w:szCs w:val="22"/>
              </w:rPr>
            </w:pPr>
          </w:p>
        </w:tc>
      </w:tr>
    </w:tbl>
    <w:p w:rsidR="00722576" w:rsidRDefault="00722576" w:rsidP="00722576">
      <w:pPr>
        <w:spacing w:after="60"/>
        <w:ind w:firstLine="709"/>
        <w:jc w:val="both"/>
        <w:rPr>
          <w:szCs w:val="24"/>
        </w:rPr>
      </w:pPr>
    </w:p>
    <w:p w:rsidR="00722576" w:rsidRDefault="00722576" w:rsidP="00722576">
      <w:pPr>
        <w:rPr>
          <w:szCs w:val="24"/>
        </w:rPr>
      </w:pPr>
      <w:r>
        <w:rPr>
          <w:szCs w:val="24"/>
        </w:rPr>
        <w:br w:type="page"/>
      </w:r>
    </w:p>
    <w:p w:rsidR="0047558F" w:rsidRDefault="0047558F" w:rsidP="00722576">
      <w:pPr>
        <w:pStyle w:val="20"/>
        <w:spacing w:before="0" w:after="60"/>
        <w:ind w:left="568"/>
      </w:pPr>
      <w:bookmarkStart w:id="23" w:name="_Toc171939068"/>
      <w:bookmarkStart w:id="24" w:name="_Toc177639320"/>
      <w:r w:rsidRPr="002F1D6C">
        <w:lastRenderedPageBreak/>
        <w:t>Описание источников поступления сырья. Состав и характеристика рабочих сред, обращающихся в системах</w:t>
      </w:r>
      <w:bookmarkEnd w:id="23"/>
      <w:bookmarkEnd w:id="24"/>
    </w:p>
    <w:p w:rsidR="0047558F" w:rsidRPr="002F1D6C" w:rsidRDefault="0047558F" w:rsidP="00722576">
      <w:pPr>
        <w:tabs>
          <w:tab w:val="left" w:pos="1080"/>
        </w:tabs>
        <w:spacing w:after="60"/>
        <w:ind w:firstLine="720"/>
        <w:jc w:val="both"/>
        <w:rPr>
          <w:szCs w:val="24"/>
          <w:lang w:eastAsia="en-US"/>
        </w:rPr>
      </w:pPr>
      <w:r w:rsidRPr="002F1D6C">
        <w:rPr>
          <w:szCs w:val="24"/>
          <w:lang w:eastAsia="en-US"/>
        </w:rPr>
        <w:t>Куст скважин №</w:t>
      </w:r>
      <w:r w:rsidR="0053006E">
        <w:rPr>
          <w:szCs w:val="24"/>
          <w:lang w:eastAsia="en-US"/>
        </w:rPr>
        <w:t xml:space="preserve"> </w:t>
      </w:r>
      <w:r w:rsidR="00AF114D">
        <w:rPr>
          <w:szCs w:val="24"/>
          <w:lang w:eastAsia="en-US"/>
        </w:rPr>
        <w:t>107</w:t>
      </w:r>
      <w:r w:rsidRPr="002F1D6C">
        <w:rPr>
          <w:szCs w:val="24"/>
          <w:lang w:eastAsia="en-US"/>
        </w:rPr>
        <w:t xml:space="preserve"> </w:t>
      </w:r>
      <w:proofErr w:type="spellStart"/>
      <w:r w:rsidRPr="002F1D6C">
        <w:rPr>
          <w:szCs w:val="24"/>
          <w:lang w:eastAsia="en-US"/>
        </w:rPr>
        <w:t>Тымпучиканского</w:t>
      </w:r>
      <w:proofErr w:type="spellEnd"/>
      <w:r w:rsidRPr="002F1D6C">
        <w:rPr>
          <w:szCs w:val="24"/>
          <w:lang w:eastAsia="en-US"/>
        </w:rPr>
        <w:t xml:space="preserve"> нефтегазоконденсатного месторождения предназначаются для </w:t>
      </w:r>
      <w:r w:rsidRPr="002F1D6C">
        <w:rPr>
          <w:color w:val="000000"/>
          <w:szCs w:val="24"/>
          <w:lang w:eastAsia="en-US"/>
        </w:rPr>
        <w:t xml:space="preserve">добычи газа. </w:t>
      </w:r>
      <w:r w:rsidRPr="002F1D6C">
        <w:rPr>
          <w:color w:val="000000"/>
          <w:szCs w:val="24"/>
        </w:rPr>
        <w:t>Компонентно</w:t>
      </w:r>
      <w:r w:rsidRPr="002F1D6C">
        <w:rPr>
          <w:szCs w:val="24"/>
        </w:rPr>
        <w:t>-фракционный состав пластового газа предоставлен Заказчиком.</w:t>
      </w:r>
    </w:p>
    <w:p w:rsidR="0047558F" w:rsidRPr="002F1D6C" w:rsidRDefault="0047558F" w:rsidP="00722576">
      <w:pPr>
        <w:tabs>
          <w:tab w:val="left" w:pos="1080"/>
        </w:tabs>
        <w:spacing w:after="60"/>
        <w:ind w:right="138" w:firstLine="720"/>
        <w:jc w:val="both"/>
        <w:rPr>
          <w:szCs w:val="24"/>
          <w:lang w:eastAsia="en-US"/>
        </w:rPr>
      </w:pPr>
      <w:r w:rsidRPr="002F1D6C">
        <w:rPr>
          <w:szCs w:val="24"/>
          <w:lang w:eastAsia="en-US"/>
        </w:rPr>
        <w:t>В оборудовании и трубопроводах предусматривается обращение следующих веществ:</w:t>
      </w:r>
    </w:p>
    <w:p w:rsidR="0047558F" w:rsidRPr="002F1D6C" w:rsidRDefault="0042398D" w:rsidP="00722576">
      <w:pPr>
        <w:numPr>
          <w:ilvl w:val="0"/>
          <w:numId w:val="11"/>
        </w:numPr>
        <w:tabs>
          <w:tab w:val="left" w:pos="1080"/>
        </w:tabs>
        <w:spacing w:after="60"/>
        <w:ind w:right="138" w:hanging="720"/>
        <w:jc w:val="both"/>
        <w:rPr>
          <w:rFonts w:eastAsia="Calibri"/>
          <w:szCs w:val="24"/>
          <w:lang w:eastAsia="en-US"/>
        </w:rPr>
      </w:pPr>
      <w:r>
        <w:rPr>
          <w:rFonts w:eastAsia="Calibri"/>
          <w:szCs w:val="24"/>
          <w:lang w:eastAsia="en-US"/>
        </w:rPr>
        <w:t>«</w:t>
      </w:r>
      <w:r w:rsidR="0047558F" w:rsidRPr="002F1D6C">
        <w:rPr>
          <w:rFonts w:eastAsia="Calibri"/>
          <w:szCs w:val="24"/>
          <w:lang w:eastAsia="en-US"/>
        </w:rPr>
        <w:t>сырой</w:t>
      </w:r>
      <w:r>
        <w:rPr>
          <w:rFonts w:eastAsia="Calibri"/>
          <w:szCs w:val="24"/>
          <w:lang w:eastAsia="en-US"/>
        </w:rPr>
        <w:t>»</w:t>
      </w:r>
      <w:r w:rsidR="0047558F" w:rsidRPr="002F1D6C">
        <w:rPr>
          <w:rFonts w:eastAsia="Calibri"/>
          <w:szCs w:val="24"/>
          <w:lang w:eastAsia="en-US"/>
        </w:rPr>
        <w:t xml:space="preserve"> природный газ;</w:t>
      </w:r>
    </w:p>
    <w:p w:rsidR="0047558F" w:rsidRPr="00413E32" w:rsidRDefault="0047558F" w:rsidP="00413E32">
      <w:pPr>
        <w:numPr>
          <w:ilvl w:val="0"/>
          <w:numId w:val="11"/>
        </w:numPr>
        <w:tabs>
          <w:tab w:val="left" w:pos="1080"/>
        </w:tabs>
        <w:spacing w:after="60"/>
        <w:ind w:right="138" w:hanging="720"/>
        <w:jc w:val="both"/>
        <w:rPr>
          <w:rFonts w:eastAsia="Calibri"/>
          <w:szCs w:val="24"/>
          <w:lang w:eastAsia="en-US"/>
        </w:rPr>
      </w:pPr>
      <w:r w:rsidRPr="002F1D6C">
        <w:rPr>
          <w:rFonts w:eastAsia="Calibri"/>
          <w:szCs w:val="24"/>
          <w:lang w:eastAsia="en-US"/>
        </w:rPr>
        <w:t>конденсат углеводородный нестабильный;</w:t>
      </w:r>
    </w:p>
    <w:p w:rsidR="0047558F" w:rsidRPr="002F1D6C" w:rsidRDefault="00413E32" w:rsidP="00722576">
      <w:pPr>
        <w:numPr>
          <w:ilvl w:val="0"/>
          <w:numId w:val="11"/>
        </w:numPr>
        <w:tabs>
          <w:tab w:val="left" w:pos="1080"/>
        </w:tabs>
        <w:spacing w:after="60"/>
        <w:ind w:right="138" w:hanging="720"/>
        <w:jc w:val="both"/>
        <w:rPr>
          <w:rFonts w:eastAsia="Calibri"/>
          <w:szCs w:val="24"/>
          <w:lang w:eastAsia="en-US"/>
        </w:rPr>
      </w:pPr>
      <w:r>
        <w:rPr>
          <w:rFonts w:eastAsia="Calibri"/>
          <w:szCs w:val="24"/>
          <w:lang w:eastAsia="en-US"/>
        </w:rPr>
        <w:t>ингибитор</w:t>
      </w:r>
      <w:r w:rsidR="0047558F" w:rsidRPr="002F1D6C">
        <w:rPr>
          <w:rFonts w:eastAsia="Calibri"/>
          <w:szCs w:val="24"/>
          <w:lang w:eastAsia="en-US"/>
        </w:rPr>
        <w:t>;</w:t>
      </w:r>
    </w:p>
    <w:p w:rsidR="0047558F" w:rsidRPr="002F1D6C" w:rsidRDefault="0047558F" w:rsidP="00722576">
      <w:pPr>
        <w:numPr>
          <w:ilvl w:val="0"/>
          <w:numId w:val="11"/>
        </w:numPr>
        <w:tabs>
          <w:tab w:val="left" w:pos="1080"/>
        </w:tabs>
        <w:spacing w:after="60"/>
        <w:ind w:right="138" w:hanging="720"/>
        <w:jc w:val="both"/>
        <w:rPr>
          <w:rFonts w:eastAsia="Calibri"/>
          <w:szCs w:val="24"/>
          <w:lang w:eastAsia="en-US"/>
        </w:rPr>
      </w:pPr>
      <w:r w:rsidRPr="002F1D6C">
        <w:rPr>
          <w:rFonts w:eastAsia="Calibri"/>
          <w:szCs w:val="24"/>
          <w:lang w:eastAsia="en-US"/>
        </w:rPr>
        <w:t xml:space="preserve">раствор </w:t>
      </w:r>
      <w:proofErr w:type="spellStart"/>
      <w:r w:rsidRPr="002F1D6C">
        <w:rPr>
          <w:rFonts w:eastAsia="Calibri"/>
          <w:szCs w:val="24"/>
          <w:lang w:eastAsia="en-US"/>
        </w:rPr>
        <w:t>задавочный</w:t>
      </w:r>
      <w:proofErr w:type="spellEnd"/>
      <w:r w:rsidRPr="002F1D6C">
        <w:rPr>
          <w:rFonts w:eastAsia="Calibri"/>
          <w:szCs w:val="24"/>
          <w:lang w:eastAsia="en-US"/>
        </w:rPr>
        <w:t>.</w:t>
      </w:r>
    </w:p>
    <w:p w:rsidR="0047558F" w:rsidRPr="002F1D6C" w:rsidRDefault="00F66AEC" w:rsidP="00722576">
      <w:pPr>
        <w:widowControl w:val="0"/>
        <w:tabs>
          <w:tab w:val="left" w:pos="1080"/>
        </w:tabs>
        <w:suppressAutoHyphens/>
        <w:spacing w:after="60"/>
        <w:ind w:firstLine="720"/>
        <w:jc w:val="both"/>
        <w:rPr>
          <w:color w:val="000000"/>
          <w:szCs w:val="24"/>
        </w:rPr>
      </w:pPr>
      <w:r w:rsidRPr="00F66AEC">
        <w:rPr>
          <w:color w:val="000000"/>
          <w:szCs w:val="24"/>
        </w:rPr>
        <w:t>Компонентный мольный состав УВС для куста №</w:t>
      </w:r>
      <w:r w:rsidR="0053006E">
        <w:rPr>
          <w:color w:val="000000"/>
          <w:szCs w:val="24"/>
        </w:rPr>
        <w:t xml:space="preserve"> </w:t>
      </w:r>
      <w:r w:rsidR="00AF114D">
        <w:rPr>
          <w:color w:val="000000"/>
          <w:szCs w:val="24"/>
        </w:rPr>
        <w:t>107</w:t>
      </w:r>
      <w:r w:rsidR="0047558F" w:rsidRPr="002F1D6C">
        <w:rPr>
          <w:color w:val="000000"/>
          <w:szCs w:val="24"/>
        </w:rPr>
        <w:t xml:space="preserve"> приведен в таблице 5.</w:t>
      </w:r>
      <w:r w:rsidR="00A63D75">
        <w:rPr>
          <w:color w:val="000000"/>
          <w:szCs w:val="24"/>
        </w:rPr>
        <w:t>6</w:t>
      </w:r>
      <w:r w:rsidR="0047558F" w:rsidRPr="002F1D6C">
        <w:rPr>
          <w:color w:val="000000"/>
          <w:szCs w:val="24"/>
        </w:rPr>
        <w:t>.</w:t>
      </w:r>
    </w:p>
    <w:p w:rsidR="0047558F" w:rsidRDefault="0047558F" w:rsidP="00722576">
      <w:pPr>
        <w:widowControl w:val="0"/>
        <w:tabs>
          <w:tab w:val="left" w:pos="1080"/>
        </w:tabs>
        <w:suppressAutoHyphens/>
        <w:spacing w:after="60"/>
        <w:ind w:firstLine="720"/>
        <w:jc w:val="both"/>
        <w:rPr>
          <w:color w:val="000000"/>
          <w:szCs w:val="24"/>
        </w:rPr>
      </w:pPr>
      <w:r w:rsidRPr="002F1D6C">
        <w:rPr>
          <w:color w:val="000000"/>
          <w:szCs w:val="24"/>
        </w:rPr>
        <w:t xml:space="preserve">Свойства пластового газа и конденсата </w:t>
      </w:r>
      <w:proofErr w:type="spellStart"/>
      <w:r w:rsidRPr="002F1D6C">
        <w:rPr>
          <w:color w:val="000000"/>
          <w:szCs w:val="24"/>
        </w:rPr>
        <w:t>Тымпучиканского</w:t>
      </w:r>
      <w:proofErr w:type="spellEnd"/>
      <w:r w:rsidRPr="002F1D6C">
        <w:rPr>
          <w:color w:val="000000"/>
          <w:szCs w:val="24"/>
        </w:rPr>
        <w:t xml:space="preserve"> нефтегазоконденсатного месторождения приведены в таблице 5.</w:t>
      </w:r>
      <w:r w:rsidR="00A63D75">
        <w:rPr>
          <w:color w:val="000000"/>
          <w:szCs w:val="24"/>
        </w:rPr>
        <w:t>7</w:t>
      </w:r>
      <w:r w:rsidRPr="002F1D6C">
        <w:rPr>
          <w:color w:val="000000"/>
          <w:szCs w:val="24"/>
        </w:rPr>
        <w:t>.</w:t>
      </w:r>
    </w:p>
    <w:p w:rsidR="0047558F" w:rsidRPr="002F1D6C" w:rsidRDefault="0047558F" w:rsidP="00722576">
      <w:pPr>
        <w:keepNext/>
        <w:spacing w:after="60"/>
        <w:rPr>
          <w:bCs/>
          <w:szCs w:val="24"/>
        </w:rPr>
      </w:pPr>
      <w:bookmarkStart w:id="25" w:name="_Toc19281899"/>
      <w:bookmarkStart w:id="26" w:name="_Toc51242155"/>
      <w:bookmarkStart w:id="27" w:name="_Toc51250440"/>
      <w:bookmarkStart w:id="28" w:name="_Toc51250580"/>
      <w:bookmarkStart w:id="29" w:name="_Toc51322129"/>
      <w:bookmarkStart w:id="30" w:name="_Toc51330599"/>
      <w:bookmarkStart w:id="31" w:name="_Toc85030219"/>
      <w:r w:rsidRPr="002F1D6C">
        <w:rPr>
          <w:bCs/>
          <w:szCs w:val="24"/>
        </w:rPr>
        <w:t>Таблица 5.</w:t>
      </w:r>
      <w:r w:rsidR="00D4306C">
        <w:rPr>
          <w:bCs/>
          <w:szCs w:val="24"/>
        </w:rPr>
        <w:t>6</w:t>
      </w:r>
      <w:r w:rsidRPr="002F1D6C">
        <w:rPr>
          <w:bCs/>
          <w:szCs w:val="24"/>
        </w:rPr>
        <w:t xml:space="preserve"> - </w:t>
      </w:r>
      <w:bookmarkEnd w:id="25"/>
      <w:bookmarkEnd w:id="26"/>
      <w:bookmarkEnd w:id="27"/>
      <w:bookmarkEnd w:id="28"/>
      <w:bookmarkEnd w:id="29"/>
      <w:bookmarkEnd w:id="30"/>
      <w:bookmarkEnd w:id="31"/>
      <w:r w:rsidR="00F66AEC" w:rsidRPr="00F66AEC">
        <w:rPr>
          <w:bCs/>
          <w:szCs w:val="24"/>
        </w:rPr>
        <w:t>Компонентный мольный состав УВС для куста №</w:t>
      </w:r>
      <w:r w:rsidR="0053006E">
        <w:rPr>
          <w:bCs/>
          <w:szCs w:val="24"/>
        </w:rPr>
        <w:t xml:space="preserve"> </w:t>
      </w:r>
      <w:r w:rsidR="00AF114D">
        <w:rPr>
          <w:bCs/>
          <w:szCs w:val="24"/>
        </w:rPr>
        <w:t>107</w:t>
      </w:r>
    </w:p>
    <w:tbl>
      <w:tblPr>
        <w:tblW w:w="7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855"/>
        <w:gridCol w:w="966"/>
        <w:gridCol w:w="855"/>
        <w:gridCol w:w="855"/>
        <w:gridCol w:w="855"/>
        <w:gridCol w:w="855"/>
        <w:gridCol w:w="855"/>
      </w:tblGrid>
      <w:tr w:rsidR="00F66AEC" w:rsidRPr="002F1D6C" w:rsidTr="00722576">
        <w:trPr>
          <w:jc w:val="center"/>
        </w:trPr>
        <w:tc>
          <w:tcPr>
            <w:tcW w:w="1355" w:type="dxa"/>
            <w:vMerge w:val="restart"/>
            <w:shd w:val="clear" w:color="auto" w:fill="auto"/>
            <w:vAlign w:val="center"/>
          </w:tcPr>
          <w:p w:rsidR="00F66AEC" w:rsidRPr="00E64550" w:rsidRDefault="00F66AEC" w:rsidP="00722576">
            <w:pPr>
              <w:spacing w:after="60"/>
              <w:jc w:val="center"/>
              <w:rPr>
                <w:rFonts w:ascii="Arial" w:hAnsi="Arial" w:cs="Arial"/>
                <w:color w:val="FF0000"/>
                <w:sz w:val="20"/>
              </w:rPr>
            </w:pPr>
            <w:r w:rsidRPr="00E64550">
              <w:rPr>
                <w:rFonts w:ascii="Arial" w:hAnsi="Arial" w:cs="Arial"/>
                <w:sz w:val="20"/>
              </w:rPr>
              <w:t>Компонент</w:t>
            </w:r>
          </w:p>
        </w:tc>
        <w:tc>
          <w:tcPr>
            <w:tcW w:w="6096" w:type="dxa"/>
            <w:gridSpan w:val="7"/>
          </w:tcPr>
          <w:p w:rsidR="00F66AEC" w:rsidRPr="00E64550" w:rsidRDefault="00F66AEC" w:rsidP="00722576">
            <w:pPr>
              <w:spacing w:after="60"/>
              <w:jc w:val="center"/>
              <w:rPr>
                <w:rFonts w:ascii="Arial" w:hAnsi="Arial" w:cs="Arial"/>
                <w:sz w:val="20"/>
              </w:rPr>
            </w:pPr>
            <w:r w:rsidRPr="00E64550">
              <w:rPr>
                <w:rFonts w:ascii="Arial" w:hAnsi="Arial" w:cs="Arial"/>
                <w:sz w:val="20"/>
              </w:rPr>
              <w:t>Год</w:t>
            </w:r>
          </w:p>
        </w:tc>
      </w:tr>
      <w:tr w:rsidR="00184DF7" w:rsidRPr="002F1D6C" w:rsidTr="00722576">
        <w:trPr>
          <w:jc w:val="center"/>
        </w:trPr>
        <w:tc>
          <w:tcPr>
            <w:tcW w:w="1355" w:type="dxa"/>
            <w:vMerge/>
            <w:shd w:val="clear" w:color="auto" w:fill="auto"/>
            <w:vAlign w:val="center"/>
          </w:tcPr>
          <w:p w:rsidR="00184DF7" w:rsidRPr="00E64550" w:rsidRDefault="00184DF7" w:rsidP="00722576">
            <w:pPr>
              <w:spacing w:after="60"/>
              <w:jc w:val="center"/>
              <w:rPr>
                <w:rFonts w:ascii="Arial" w:hAnsi="Arial" w:cs="Arial"/>
                <w:sz w:val="20"/>
              </w:rPr>
            </w:pPr>
          </w:p>
        </w:tc>
        <w:tc>
          <w:tcPr>
            <w:tcW w:w="855" w:type="dxa"/>
            <w:shd w:val="clear" w:color="auto" w:fill="auto"/>
            <w:vAlign w:val="center"/>
          </w:tcPr>
          <w:p w:rsidR="00184DF7" w:rsidRPr="00E64550" w:rsidRDefault="00184DF7" w:rsidP="00722576">
            <w:pPr>
              <w:spacing w:after="60"/>
              <w:jc w:val="center"/>
              <w:rPr>
                <w:rFonts w:ascii="Arial" w:hAnsi="Arial" w:cs="Arial"/>
                <w:sz w:val="20"/>
              </w:rPr>
            </w:pPr>
            <w:r w:rsidRPr="00E64550">
              <w:rPr>
                <w:rFonts w:ascii="Arial" w:hAnsi="Arial" w:cs="Arial"/>
                <w:sz w:val="20"/>
              </w:rPr>
              <w:t>2029</w:t>
            </w:r>
          </w:p>
        </w:tc>
        <w:tc>
          <w:tcPr>
            <w:tcW w:w="966" w:type="dxa"/>
            <w:shd w:val="clear" w:color="auto" w:fill="auto"/>
            <w:vAlign w:val="center"/>
          </w:tcPr>
          <w:p w:rsidR="00184DF7" w:rsidRPr="00E64550" w:rsidRDefault="00184DF7" w:rsidP="00722576">
            <w:pPr>
              <w:spacing w:after="60"/>
              <w:jc w:val="center"/>
              <w:rPr>
                <w:rFonts w:ascii="Arial" w:hAnsi="Arial" w:cs="Arial"/>
                <w:sz w:val="20"/>
              </w:rPr>
            </w:pPr>
            <w:r w:rsidRPr="00E64550">
              <w:rPr>
                <w:rFonts w:ascii="Arial" w:hAnsi="Arial" w:cs="Arial"/>
                <w:sz w:val="20"/>
              </w:rPr>
              <w:t>2030</w:t>
            </w:r>
          </w:p>
        </w:tc>
        <w:tc>
          <w:tcPr>
            <w:tcW w:w="855" w:type="dxa"/>
            <w:shd w:val="clear" w:color="auto" w:fill="auto"/>
            <w:vAlign w:val="center"/>
          </w:tcPr>
          <w:p w:rsidR="00184DF7" w:rsidRPr="00E64550" w:rsidRDefault="00184DF7" w:rsidP="00722576">
            <w:pPr>
              <w:spacing w:after="60"/>
              <w:jc w:val="center"/>
              <w:rPr>
                <w:rFonts w:ascii="Arial" w:hAnsi="Arial" w:cs="Arial"/>
                <w:sz w:val="20"/>
              </w:rPr>
            </w:pPr>
            <w:r w:rsidRPr="00E64550">
              <w:rPr>
                <w:rFonts w:ascii="Arial" w:hAnsi="Arial" w:cs="Arial"/>
                <w:sz w:val="20"/>
              </w:rPr>
              <w:t>2031</w:t>
            </w:r>
          </w:p>
        </w:tc>
        <w:tc>
          <w:tcPr>
            <w:tcW w:w="855" w:type="dxa"/>
            <w:shd w:val="clear" w:color="auto" w:fill="auto"/>
            <w:vAlign w:val="center"/>
          </w:tcPr>
          <w:p w:rsidR="00184DF7" w:rsidRPr="00E64550" w:rsidRDefault="00184DF7" w:rsidP="00722576">
            <w:pPr>
              <w:spacing w:after="60"/>
              <w:jc w:val="center"/>
              <w:rPr>
                <w:rFonts w:ascii="Arial" w:hAnsi="Arial" w:cs="Arial"/>
                <w:sz w:val="20"/>
              </w:rPr>
            </w:pPr>
            <w:r w:rsidRPr="00E64550">
              <w:rPr>
                <w:rFonts w:ascii="Arial" w:hAnsi="Arial" w:cs="Arial"/>
                <w:sz w:val="20"/>
              </w:rPr>
              <w:t>2032</w:t>
            </w:r>
          </w:p>
        </w:tc>
        <w:tc>
          <w:tcPr>
            <w:tcW w:w="855" w:type="dxa"/>
          </w:tcPr>
          <w:p w:rsidR="00184DF7" w:rsidRPr="00E64550" w:rsidRDefault="00184DF7" w:rsidP="00722576">
            <w:pPr>
              <w:spacing w:after="60"/>
              <w:jc w:val="center"/>
              <w:rPr>
                <w:rFonts w:ascii="Arial" w:hAnsi="Arial" w:cs="Arial"/>
                <w:sz w:val="20"/>
                <w:lang w:val="en-US"/>
              </w:rPr>
            </w:pPr>
            <w:r w:rsidRPr="00E64550">
              <w:rPr>
                <w:rFonts w:ascii="Arial" w:hAnsi="Arial" w:cs="Arial"/>
                <w:sz w:val="20"/>
                <w:lang w:val="en-US"/>
              </w:rPr>
              <w:t>2033</w:t>
            </w:r>
          </w:p>
        </w:tc>
        <w:tc>
          <w:tcPr>
            <w:tcW w:w="855" w:type="dxa"/>
          </w:tcPr>
          <w:p w:rsidR="00184DF7" w:rsidRPr="00E64550" w:rsidRDefault="00184DF7" w:rsidP="00722576">
            <w:pPr>
              <w:spacing w:after="60"/>
              <w:jc w:val="center"/>
              <w:rPr>
                <w:rFonts w:ascii="Arial" w:hAnsi="Arial" w:cs="Arial"/>
                <w:sz w:val="20"/>
              </w:rPr>
            </w:pPr>
            <w:r w:rsidRPr="00E64550">
              <w:rPr>
                <w:rFonts w:ascii="Arial" w:hAnsi="Arial" w:cs="Arial"/>
                <w:sz w:val="20"/>
              </w:rPr>
              <w:t>2034</w:t>
            </w:r>
          </w:p>
        </w:tc>
        <w:tc>
          <w:tcPr>
            <w:tcW w:w="855" w:type="dxa"/>
          </w:tcPr>
          <w:p w:rsidR="00184DF7" w:rsidRPr="00E64550" w:rsidRDefault="00184DF7" w:rsidP="00722576">
            <w:pPr>
              <w:spacing w:after="60"/>
              <w:jc w:val="center"/>
              <w:rPr>
                <w:rFonts w:ascii="Arial" w:hAnsi="Arial" w:cs="Arial"/>
                <w:sz w:val="20"/>
              </w:rPr>
            </w:pPr>
            <w:r w:rsidRPr="00E64550">
              <w:rPr>
                <w:rFonts w:ascii="Arial" w:hAnsi="Arial" w:cs="Arial"/>
                <w:sz w:val="20"/>
              </w:rPr>
              <w:t>2035</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MW</w:t>
            </w:r>
            <w:r w:rsidRPr="00F66AEC">
              <w:rPr>
                <w:rFonts w:ascii="Arial" w:hAnsi="Arial" w:cs="Arial"/>
                <w:sz w:val="20"/>
              </w:rPr>
              <w:t xml:space="preserve">, г/моль    </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sidRPr="00042ECC">
              <w:rPr>
                <w:rFonts w:ascii="Arial" w:hAnsi="Arial" w:cs="Arial"/>
                <w:sz w:val="20"/>
              </w:rPr>
              <w:t>18,</w:t>
            </w:r>
            <w:r>
              <w:rPr>
                <w:rFonts w:ascii="Arial" w:hAnsi="Arial" w:cs="Arial"/>
                <w:sz w:val="20"/>
              </w:rPr>
              <w:t>55</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18,52</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sidRPr="00042ECC">
              <w:rPr>
                <w:rFonts w:ascii="Arial" w:hAnsi="Arial" w:cs="Arial"/>
                <w:sz w:val="20"/>
              </w:rPr>
              <w:t>18,</w:t>
            </w:r>
            <w:r>
              <w:rPr>
                <w:rFonts w:ascii="Arial" w:hAnsi="Arial" w:cs="Arial"/>
                <w:sz w:val="20"/>
              </w:rPr>
              <w:t>50</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sidRPr="00042ECC">
              <w:rPr>
                <w:rFonts w:ascii="Arial" w:hAnsi="Arial" w:cs="Arial"/>
                <w:sz w:val="20"/>
              </w:rPr>
              <w:t>18,4</w:t>
            </w:r>
            <w:r>
              <w:rPr>
                <w:rFonts w:ascii="Arial" w:hAnsi="Arial" w:cs="Arial"/>
                <w:sz w:val="20"/>
              </w:rPr>
              <w:t>8</w:t>
            </w:r>
          </w:p>
        </w:tc>
        <w:tc>
          <w:tcPr>
            <w:tcW w:w="855" w:type="dxa"/>
          </w:tcPr>
          <w:p w:rsidR="00184DF7" w:rsidRPr="00042ECC" w:rsidRDefault="00184DF7" w:rsidP="00722576">
            <w:pPr>
              <w:spacing w:after="60"/>
              <w:jc w:val="center"/>
              <w:rPr>
                <w:rFonts w:ascii="Arial" w:hAnsi="Arial" w:cs="Arial"/>
                <w:sz w:val="20"/>
              </w:rPr>
            </w:pPr>
            <w:r w:rsidRPr="00042ECC">
              <w:rPr>
                <w:rFonts w:ascii="Arial" w:hAnsi="Arial" w:cs="Arial"/>
                <w:sz w:val="20"/>
              </w:rPr>
              <w:t>18,4</w:t>
            </w:r>
            <w:r>
              <w:rPr>
                <w:rFonts w:ascii="Arial" w:hAnsi="Arial" w:cs="Arial"/>
                <w:sz w:val="20"/>
              </w:rPr>
              <w:t>7</w:t>
            </w:r>
          </w:p>
        </w:tc>
        <w:tc>
          <w:tcPr>
            <w:tcW w:w="855" w:type="dxa"/>
          </w:tcPr>
          <w:p w:rsidR="00184DF7" w:rsidRPr="00042ECC" w:rsidRDefault="00184DF7" w:rsidP="00722576">
            <w:pPr>
              <w:spacing w:after="60"/>
              <w:jc w:val="center"/>
              <w:rPr>
                <w:rFonts w:ascii="Arial" w:hAnsi="Arial" w:cs="Arial"/>
                <w:sz w:val="20"/>
              </w:rPr>
            </w:pPr>
            <w:r w:rsidRPr="00042ECC">
              <w:rPr>
                <w:rFonts w:ascii="Arial" w:hAnsi="Arial" w:cs="Arial"/>
                <w:sz w:val="20"/>
              </w:rPr>
              <w:t>18,4</w:t>
            </w:r>
            <w:r>
              <w:rPr>
                <w:rFonts w:ascii="Arial" w:hAnsi="Arial" w:cs="Arial"/>
                <w:sz w:val="20"/>
              </w:rPr>
              <w:t>6</w:t>
            </w:r>
          </w:p>
        </w:tc>
        <w:tc>
          <w:tcPr>
            <w:tcW w:w="855" w:type="dxa"/>
          </w:tcPr>
          <w:p w:rsidR="00184DF7" w:rsidRPr="00042ECC" w:rsidRDefault="00184DF7" w:rsidP="00722576">
            <w:pPr>
              <w:spacing w:after="60"/>
              <w:jc w:val="center"/>
              <w:rPr>
                <w:rFonts w:ascii="Arial" w:hAnsi="Arial" w:cs="Arial"/>
                <w:sz w:val="20"/>
              </w:rPr>
            </w:pPr>
            <w:r w:rsidRPr="00042ECC">
              <w:rPr>
                <w:rFonts w:ascii="Arial" w:hAnsi="Arial" w:cs="Arial"/>
                <w:sz w:val="20"/>
              </w:rPr>
              <w:t>18,45</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rPr>
              <w:t xml:space="preserve">Н2       </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0,1912</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0,1912</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0,1913</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0,1914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0,1914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0,1914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0,1915</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rPr>
              <w:t xml:space="preserve">Не        </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0,1245</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0,1245</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0,1246</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0,1246</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0,1246</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0,1247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0,1247</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rPr>
              <w:t xml:space="preserve">СО2        </w:t>
            </w:r>
          </w:p>
        </w:tc>
        <w:tc>
          <w:tcPr>
            <w:tcW w:w="855" w:type="dxa"/>
            <w:shd w:val="clear" w:color="auto" w:fill="auto"/>
          </w:tcPr>
          <w:p w:rsidR="00184DF7" w:rsidRDefault="00184DF7" w:rsidP="00722576">
            <w:pPr>
              <w:spacing w:after="60"/>
            </w:pPr>
            <w:r w:rsidRPr="002E2081">
              <w:rPr>
                <w:rFonts w:ascii="Arial" w:hAnsi="Arial" w:cs="Arial"/>
                <w:sz w:val="20"/>
              </w:rPr>
              <w:t>0,0010</w:t>
            </w:r>
          </w:p>
        </w:tc>
        <w:tc>
          <w:tcPr>
            <w:tcW w:w="966" w:type="dxa"/>
            <w:shd w:val="clear" w:color="auto" w:fill="auto"/>
          </w:tcPr>
          <w:p w:rsidR="00184DF7" w:rsidRDefault="00184DF7" w:rsidP="00722576">
            <w:pPr>
              <w:spacing w:after="60"/>
            </w:pPr>
            <w:r w:rsidRPr="002E2081">
              <w:rPr>
                <w:rFonts w:ascii="Arial" w:hAnsi="Arial" w:cs="Arial"/>
                <w:sz w:val="20"/>
              </w:rPr>
              <w:t>0,0010</w:t>
            </w:r>
          </w:p>
        </w:tc>
        <w:tc>
          <w:tcPr>
            <w:tcW w:w="855" w:type="dxa"/>
            <w:shd w:val="clear" w:color="auto" w:fill="auto"/>
          </w:tcPr>
          <w:p w:rsidR="00184DF7" w:rsidRDefault="00184DF7" w:rsidP="00722576">
            <w:pPr>
              <w:spacing w:after="60"/>
            </w:pPr>
            <w:r w:rsidRPr="002E2081">
              <w:rPr>
                <w:rFonts w:ascii="Arial" w:hAnsi="Arial" w:cs="Arial"/>
                <w:sz w:val="20"/>
              </w:rPr>
              <w:t>0,0010</w:t>
            </w:r>
          </w:p>
        </w:tc>
        <w:tc>
          <w:tcPr>
            <w:tcW w:w="855" w:type="dxa"/>
            <w:shd w:val="clear" w:color="auto" w:fill="auto"/>
          </w:tcPr>
          <w:p w:rsidR="00184DF7" w:rsidRDefault="00184DF7" w:rsidP="00722576">
            <w:pPr>
              <w:spacing w:after="60"/>
            </w:pPr>
            <w:r w:rsidRPr="002E2081">
              <w:rPr>
                <w:rFonts w:ascii="Arial" w:hAnsi="Arial" w:cs="Arial"/>
                <w:sz w:val="20"/>
              </w:rPr>
              <w:t>0,0010</w:t>
            </w:r>
          </w:p>
        </w:tc>
        <w:tc>
          <w:tcPr>
            <w:tcW w:w="855" w:type="dxa"/>
          </w:tcPr>
          <w:p w:rsidR="00184DF7" w:rsidRDefault="00184DF7" w:rsidP="00722576">
            <w:pPr>
              <w:spacing w:after="60"/>
            </w:pPr>
            <w:r w:rsidRPr="002E2081">
              <w:rPr>
                <w:rFonts w:ascii="Arial" w:hAnsi="Arial" w:cs="Arial"/>
                <w:sz w:val="20"/>
              </w:rPr>
              <w:t>0,0010</w:t>
            </w:r>
          </w:p>
        </w:tc>
        <w:tc>
          <w:tcPr>
            <w:tcW w:w="855" w:type="dxa"/>
          </w:tcPr>
          <w:p w:rsidR="00184DF7" w:rsidRDefault="00184DF7" w:rsidP="00722576">
            <w:pPr>
              <w:spacing w:after="60"/>
            </w:pPr>
            <w:r w:rsidRPr="002E2081">
              <w:rPr>
                <w:rFonts w:ascii="Arial" w:hAnsi="Arial" w:cs="Arial"/>
                <w:sz w:val="20"/>
              </w:rPr>
              <w:t>0,0010</w:t>
            </w:r>
          </w:p>
        </w:tc>
        <w:tc>
          <w:tcPr>
            <w:tcW w:w="855" w:type="dxa"/>
          </w:tcPr>
          <w:p w:rsidR="00184DF7" w:rsidRDefault="00184DF7" w:rsidP="00722576">
            <w:pPr>
              <w:spacing w:after="60"/>
            </w:pPr>
            <w:r w:rsidRPr="002E2081">
              <w:rPr>
                <w:rFonts w:ascii="Arial" w:hAnsi="Arial" w:cs="Arial"/>
                <w:sz w:val="20"/>
              </w:rPr>
              <w:t>0,0010</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N</w:t>
            </w:r>
            <w:r>
              <w:rPr>
                <w:rFonts w:ascii="Arial" w:hAnsi="Arial" w:cs="Arial"/>
                <w:sz w:val="20"/>
              </w:rPr>
              <w:t>2</w:t>
            </w:r>
            <w:r w:rsidRPr="00F66AEC">
              <w:rPr>
                <w:rFonts w:ascii="Arial" w:hAnsi="Arial" w:cs="Arial"/>
                <w:sz w:val="20"/>
              </w:rPr>
              <w:t xml:space="preserve">       </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4,4519</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4,4540</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4,4557</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4,4569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4,4578</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4,4585</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4,4589</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C1</w:t>
            </w:r>
            <w:r w:rsidRPr="00F66AEC">
              <w:rPr>
                <w:rFonts w:ascii="Arial" w:hAnsi="Arial" w:cs="Arial"/>
                <w:sz w:val="20"/>
              </w:rPr>
              <w:t xml:space="preserve">       </w:t>
            </w:r>
          </w:p>
        </w:tc>
        <w:tc>
          <w:tcPr>
            <w:tcW w:w="855" w:type="dxa"/>
            <w:shd w:val="clear" w:color="auto" w:fill="auto"/>
            <w:vAlign w:val="bottom"/>
          </w:tcPr>
          <w:p w:rsidR="00184DF7" w:rsidRPr="002A364F" w:rsidRDefault="00184DF7" w:rsidP="00722576">
            <w:pPr>
              <w:spacing w:after="60"/>
              <w:jc w:val="center"/>
              <w:rPr>
                <w:rFonts w:ascii="Arial" w:hAnsi="Arial" w:cs="Arial"/>
                <w:spacing w:val="-12"/>
                <w:sz w:val="20"/>
              </w:rPr>
            </w:pPr>
            <w:r w:rsidRPr="002A364F">
              <w:rPr>
                <w:rFonts w:ascii="Arial" w:hAnsi="Arial" w:cs="Arial"/>
                <w:spacing w:val="-12"/>
                <w:sz w:val="20"/>
              </w:rPr>
              <w:t>86,</w:t>
            </w:r>
            <w:r>
              <w:rPr>
                <w:rFonts w:ascii="Arial" w:hAnsi="Arial" w:cs="Arial"/>
                <w:spacing w:val="-12"/>
                <w:sz w:val="20"/>
              </w:rPr>
              <w:t>6581</w:t>
            </w:r>
          </w:p>
        </w:tc>
        <w:tc>
          <w:tcPr>
            <w:tcW w:w="966" w:type="dxa"/>
            <w:shd w:val="clear" w:color="auto" w:fill="auto"/>
            <w:vAlign w:val="bottom"/>
          </w:tcPr>
          <w:p w:rsidR="00184DF7" w:rsidRPr="002A364F" w:rsidRDefault="00184DF7" w:rsidP="00722576">
            <w:pPr>
              <w:spacing w:after="60"/>
              <w:jc w:val="center"/>
              <w:rPr>
                <w:rFonts w:ascii="Arial" w:hAnsi="Arial" w:cs="Arial"/>
                <w:spacing w:val="-12"/>
                <w:sz w:val="20"/>
              </w:rPr>
            </w:pPr>
            <w:r>
              <w:rPr>
                <w:rFonts w:ascii="Arial" w:hAnsi="Arial" w:cs="Arial"/>
                <w:spacing w:val="-12"/>
                <w:sz w:val="20"/>
              </w:rPr>
              <w:t>86,6980</w:t>
            </w:r>
          </w:p>
        </w:tc>
        <w:tc>
          <w:tcPr>
            <w:tcW w:w="855" w:type="dxa"/>
            <w:shd w:val="clear" w:color="auto" w:fill="auto"/>
            <w:vAlign w:val="bottom"/>
          </w:tcPr>
          <w:p w:rsidR="00184DF7" w:rsidRPr="002A364F" w:rsidRDefault="00184DF7" w:rsidP="00722576">
            <w:pPr>
              <w:spacing w:after="60"/>
              <w:jc w:val="center"/>
              <w:rPr>
                <w:rFonts w:ascii="Arial" w:hAnsi="Arial" w:cs="Arial"/>
                <w:spacing w:val="-12"/>
                <w:sz w:val="20"/>
              </w:rPr>
            </w:pPr>
            <w:r>
              <w:rPr>
                <w:rFonts w:ascii="Arial" w:hAnsi="Arial" w:cs="Arial"/>
                <w:spacing w:val="-12"/>
                <w:sz w:val="20"/>
              </w:rPr>
              <w:t>86,7329</w:t>
            </w:r>
          </w:p>
        </w:tc>
        <w:tc>
          <w:tcPr>
            <w:tcW w:w="855" w:type="dxa"/>
            <w:shd w:val="clear" w:color="auto" w:fill="auto"/>
            <w:vAlign w:val="bottom"/>
          </w:tcPr>
          <w:p w:rsidR="00184DF7" w:rsidRPr="002A364F" w:rsidRDefault="00184DF7" w:rsidP="00722576">
            <w:pPr>
              <w:spacing w:after="60"/>
              <w:jc w:val="center"/>
              <w:rPr>
                <w:rFonts w:ascii="Arial" w:hAnsi="Arial" w:cs="Arial"/>
                <w:spacing w:val="-12"/>
                <w:sz w:val="20"/>
              </w:rPr>
            </w:pPr>
            <w:r>
              <w:rPr>
                <w:rFonts w:ascii="Arial" w:hAnsi="Arial" w:cs="Arial"/>
                <w:spacing w:val="-12"/>
                <w:sz w:val="20"/>
              </w:rPr>
              <w:t>86,7558</w:t>
            </w:r>
          </w:p>
        </w:tc>
        <w:tc>
          <w:tcPr>
            <w:tcW w:w="855" w:type="dxa"/>
          </w:tcPr>
          <w:p w:rsidR="00184DF7" w:rsidRPr="002A364F" w:rsidRDefault="00184DF7" w:rsidP="00722576">
            <w:pPr>
              <w:spacing w:after="60"/>
              <w:jc w:val="center"/>
              <w:rPr>
                <w:rFonts w:ascii="Arial" w:hAnsi="Arial" w:cs="Arial"/>
                <w:spacing w:val="-12"/>
                <w:sz w:val="20"/>
              </w:rPr>
            </w:pPr>
            <w:r>
              <w:rPr>
                <w:rFonts w:ascii="Arial" w:hAnsi="Arial" w:cs="Arial"/>
                <w:spacing w:val="-12"/>
                <w:sz w:val="20"/>
              </w:rPr>
              <w:t>86,7734</w:t>
            </w:r>
          </w:p>
        </w:tc>
        <w:tc>
          <w:tcPr>
            <w:tcW w:w="855" w:type="dxa"/>
          </w:tcPr>
          <w:p w:rsidR="00184DF7" w:rsidRPr="002A364F" w:rsidRDefault="00184DF7" w:rsidP="00722576">
            <w:pPr>
              <w:spacing w:after="60"/>
              <w:jc w:val="center"/>
              <w:rPr>
                <w:rFonts w:ascii="Arial" w:hAnsi="Arial" w:cs="Arial"/>
                <w:spacing w:val="-12"/>
                <w:sz w:val="20"/>
              </w:rPr>
            </w:pPr>
            <w:r>
              <w:rPr>
                <w:rFonts w:ascii="Arial" w:hAnsi="Arial" w:cs="Arial"/>
                <w:spacing w:val="-12"/>
                <w:sz w:val="20"/>
              </w:rPr>
              <w:t>86,7855</w:t>
            </w:r>
          </w:p>
        </w:tc>
        <w:tc>
          <w:tcPr>
            <w:tcW w:w="855" w:type="dxa"/>
          </w:tcPr>
          <w:p w:rsidR="00184DF7" w:rsidRPr="00BC329E" w:rsidRDefault="00184DF7" w:rsidP="00722576">
            <w:pPr>
              <w:spacing w:after="60"/>
              <w:jc w:val="center"/>
              <w:rPr>
                <w:rFonts w:ascii="Arial" w:hAnsi="Arial" w:cs="Arial"/>
                <w:spacing w:val="-12"/>
                <w:sz w:val="20"/>
                <w:lang w:val="en-US"/>
              </w:rPr>
            </w:pPr>
            <w:r>
              <w:rPr>
                <w:rFonts w:ascii="Arial" w:hAnsi="Arial" w:cs="Arial"/>
                <w:spacing w:val="-12"/>
                <w:sz w:val="20"/>
              </w:rPr>
              <w:t>86,7933</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C2</w:t>
            </w:r>
            <w:r w:rsidRPr="00F66AEC">
              <w:rPr>
                <w:rFonts w:ascii="Arial" w:hAnsi="Arial" w:cs="Arial"/>
                <w:sz w:val="20"/>
              </w:rPr>
              <w:t xml:space="preserve">       </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5,24</w:t>
            </w:r>
            <w:r>
              <w:rPr>
                <w:rFonts w:ascii="Arial" w:hAnsi="Arial" w:cs="Arial"/>
                <w:sz w:val="20"/>
                <w:lang w:val="en-US"/>
              </w:rPr>
              <w:t>41</w:t>
            </w:r>
          </w:p>
        </w:tc>
        <w:tc>
          <w:tcPr>
            <w:tcW w:w="966"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5,24</w:t>
            </w:r>
            <w:r>
              <w:rPr>
                <w:rFonts w:ascii="Arial" w:hAnsi="Arial" w:cs="Arial"/>
                <w:sz w:val="20"/>
                <w:lang w:val="en-US"/>
              </w:rPr>
              <w:t>66</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5,24</w:t>
            </w:r>
            <w:r>
              <w:rPr>
                <w:rFonts w:ascii="Arial" w:hAnsi="Arial" w:cs="Arial"/>
                <w:sz w:val="20"/>
                <w:lang w:val="en-US"/>
              </w:rPr>
              <w:t>87</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5,25</w:t>
            </w:r>
            <w:r>
              <w:rPr>
                <w:rFonts w:ascii="Arial" w:hAnsi="Arial" w:cs="Arial"/>
                <w:sz w:val="20"/>
                <w:lang w:val="en-US"/>
              </w:rPr>
              <w:t>01</w:t>
            </w:r>
          </w:p>
        </w:tc>
        <w:tc>
          <w:tcPr>
            <w:tcW w:w="855" w:type="dxa"/>
          </w:tcPr>
          <w:p w:rsidR="00184DF7" w:rsidRPr="00BC329E" w:rsidRDefault="00184DF7" w:rsidP="00722576">
            <w:pPr>
              <w:spacing w:after="60"/>
              <w:jc w:val="center"/>
              <w:rPr>
                <w:rFonts w:ascii="Arial" w:hAnsi="Arial" w:cs="Arial"/>
                <w:sz w:val="20"/>
                <w:lang w:val="en-US"/>
              </w:rPr>
            </w:pPr>
            <w:r>
              <w:rPr>
                <w:rFonts w:ascii="Arial" w:hAnsi="Arial" w:cs="Arial"/>
                <w:sz w:val="20"/>
              </w:rPr>
              <w:t>5,25</w:t>
            </w:r>
            <w:r>
              <w:rPr>
                <w:rFonts w:ascii="Arial" w:hAnsi="Arial" w:cs="Arial"/>
                <w:sz w:val="20"/>
                <w:lang w:val="en-US"/>
              </w:rPr>
              <w:t>11</w:t>
            </w:r>
          </w:p>
        </w:tc>
        <w:tc>
          <w:tcPr>
            <w:tcW w:w="855" w:type="dxa"/>
          </w:tcPr>
          <w:p w:rsidR="00184DF7" w:rsidRPr="00BC329E" w:rsidRDefault="00184DF7" w:rsidP="00722576">
            <w:pPr>
              <w:spacing w:after="60"/>
              <w:jc w:val="center"/>
              <w:rPr>
                <w:rFonts w:ascii="Arial" w:hAnsi="Arial" w:cs="Arial"/>
                <w:sz w:val="20"/>
                <w:lang w:val="en-US"/>
              </w:rPr>
            </w:pPr>
            <w:r>
              <w:rPr>
                <w:rFonts w:ascii="Arial" w:hAnsi="Arial" w:cs="Arial"/>
                <w:sz w:val="20"/>
              </w:rPr>
              <w:t>5,25</w:t>
            </w:r>
            <w:r>
              <w:rPr>
                <w:rFonts w:ascii="Arial" w:hAnsi="Arial" w:cs="Arial"/>
                <w:sz w:val="20"/>
                <w:lang w:val="en-US"/>
              </w:rPr>
              <w:t>19</w:t>
            </w:r>
          </w:p>
        </w:tc>
        <w:tc>
          <w:tcPr>
            <w:tcW w:w="855" w:type="dxa"/>
          </w:tcPr>
          <w:p w:rsidR="00184DF7" w:rsidRPr="00BC329E" w:rsidRDefault="00184DF7" w:rsidP="00722576">
            <w:pPr>
              <w:spacing w:after="60"/>
              <w:jc w:val="center"/>
              <w:rPr>
                <w:rFonts w:ascii="Arial" w:hAnsi="Arial" w:cs="Arial"/>
                <w:sz w:val="20"/>
                <w:lang w:val="en-US"/>
              </w:rPr>
            </w:pPr>
            <w:r>
              <w:rPr>
                <w:rFonts w:ascii="Arial" w:hAnsi="Arial" w:cs="Arial"/>
                <w:sz w:val="20"/>
              </w:rPr>
              <w:t>5,252</w:t>
            </w:r>
            <w:r>
              <w:rPr>
                <w:rFonts w:ascii="Arial" w:hAnsi="Arial" w:cs="Arial"/>
                <w:sz w:val="20"/>
                <w:lang w:val="en-US"/>
              </w:rPr>
              <w:t>3</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C3</w:t>
            </w:r>
            <w:r w:rsidRPr="00F66AEC">
              <w:rPr>
                <w:rFonts w:ascii="Arial" w:hAnsi="Arial" w:cs="Arial"/>
                <w:sz w:val="20"/>
              </w:rPr>
              <w:t xml:space="preserve">       </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1,9</w:t>
            </w:r>
            <w:r>
              <w:rPr>
                <w:rFonts w:ascii="Arial" w:hAnsi="Arial" w:cs="Arial"/>
                <w:sz w:val="20"/>
                <w:lang w:val="en-US"/>
              </w:rPr>
              <w:t>199</w:t>
            </w:r>
          </w:p>
        </w:tc>
        <w:tc>
          <w:tcPr>
            <w:tcW w:w="966"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1,92</w:t>
            </w:r>
            <w:r>
              <w:rPr>
                <w:rFonts w:ascii="Arial" w:hAnsi="Arial" w:cs="Arial"/>
                <w:sz w:val="20"/>
                <w:lang w:val="en-US"/>
              </w:rPr>
              <w:t>08</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1,92</w:t>
            </w:r>
            <w:r>
              <w:rPr>
                <w:rFonts w:ascii="Arial" w:hAnsi="Arial" w:cs="Arial"/>
                <w:sz w:val="20"/>
                <w:lang w:val="en-US"/>
              </w:rPr>
              <w:t>16</w:t>
            </w:r>
          </w:p>
        </w:tc>
        <w:tc>
          <w:tcPr>
            <w:tcW w:w="855" w:type="dxa"/>
            <w:shd w:val="clear" w:color="auto" w:fill="auto"/>
            <w:vAlign w:val="bottom"/>
          </w:tcPr>
          <w:p w:rsidR="00184DF7" w:rsidRPr="00BC329E" w:rsidRDefault="00184DF7" w:rsidP="00722576">
            <w:pPr>
              <w:spacing w:after="60"/>
              <w:jc w:val="center"/>
              <w:rPr>
                <w:rFonts w:ascii="Arial" w:hAnsi="Arial" w:cs="Arial"/>
                <w:sz w:val="20"/>
                <w:lang w:val="en-US"/>
              </w:rPr>
            </w:pPr>
            <w:r>
              <w:rPr>
                <w:rFonts w:ascii="Arial" w:hAnsi="Arial" w:cs="Arial"/>
                <w:sz w:val="20"/>
              </w:rPr>
              <w:t>1,922</w:t>
            </w:r>
            <w:r>
              <w:rPr>
                <w:rFonts w:ascii="Arial" w:hAnsi="Arial" w:cs="Arial"/>
                <w:sz w:val="20"/>
                <w:lang w:val="en-US"/>
              </w:rPr>
              <w:t>1</w:t>
            </w:r>
          </w:p>
        </w:tc>
        <w:tc>
          <w:tcPr>
            <w:tcW w:w="855" w:type="dxa"/>
          </w:tcPr>
          <w:p w:rsidR="00184DF7" w:rsidRPr="00BC329E" w:rsidRDefault="00184DF7" w:rsidP="00722576">
            <w:pPr>
              <w:spacing w:after="60"/>
              <w:jc w:val="center"/>
              <w:rPr>
                <w:rFonts w:ascii="Arial" w:hAnsi="Arial" w:cs="Arial"/>
                <w:sz w:val="20"/>
                <w:lang w:val="en-US"/>
              </w:rPr>
            </w:pPr>
            <w:r>
              <w:rPr>
                <w:rFonts w:ascii="Arial" w:hAnsi="Arial" w:cs="Arial"/>
                <w:sz w:val="20"/>
              </w:rPr>
              <w:t>1,922</w:t>
            </w:r>
            <w:r>
              <w:rPr>
                <w:rFonts w:ascii="Arial" w:hAnsi="Arial" w:cs="Arial"/>
                <w:sz w:val="20"/>
                <w:lang w:val="en-US"/>
              </w:rPr>
              <w:t>5</w:t>
            </w:r>
          </w:p>
        </w:tc>
        <w:tc>
          <w:tcPr>
            <w:tcW w:w="855" w:type="dxa"/>
          </w:tcPr>
          <w:p w:rsidR="00184DF7" w:rsidRPr="00BC329E" w:rsidRDefault="00184DF7" w:rsidP="00722576">
            <w:pPr>
              <w:spacing w:after="60"/>
              <w:jc w:val="center"/>
              <w:rPr>
                <w:rFonts w:ascii="Arial" w:hAnsi="Arial" w:cs="Arial"/>
                <w:sz w:val="20"/>
                <w:lang w:val="en-US"/>
              </w:rPr>
            </w:pPr>
            <w:r>
              <w:rPr>
                <w:rFonts w:ascii="Arial" w:hAnsi="Arial" w:cs="Arial"/>
                <w:sz w:val="20"/>
              </w:rPr>
              <w:t>1,922</w:t>
            </w:r>
            <w:r>
              <w:rPr>
                <w:rFonts w:ascii="Arial" w:hAnsi="Arial" w:cs="Arial"/>
                <w:sz w:val="20"/>
                <w:lang w:val="en-US"/>
              </w:rPr>
              <w:t>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1,9229</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rPr>
            </w:pPr>
            <w:r w:rsidRPr="00F66AEC">
              <w:rPr>
                <w:rFonts w:ascii="Arial" w:hAnsi="Arial" w:cs="Arial"/>
                <w:sz w:val="20"/>
                <w:lang w:val="en-US"/>
              </w:rPr>
              <w:t>iC4</w:t>
            </w:r>
            <w:r w:rsidRPr="00F66AEC">
              <w:rPr>
                <w:rFonts w:ascii="Arial" w:hAnsi="Arial" w:cs="Arial"/>
                <w:sz w:val="20"/>
              </w:rPr>
              <w:t xml:space="preserve">       </w:t>
            </w:r>
          </w:p>
        </w:tc>
        <w:tc>
          <w:tcPr>
            <w:tcW w:w="855"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0,28</w:t>
            </w:r>
            <w:r>
              <w:rPr>
                <w:rFonts w:ascii="Arial" w:hAnsi="Arial" w:cs="Arial"/>
                <w:sz w:val="20"/>
                <w:lang w:val="en-US"/>
              </w:rPr>
              <w:t>65</w:t>
            </w:r>
          </w:p>
        </w:tc>
        <w:tc>
          <w:tcPr>
            <w:tcW w:w="966"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0,286</w:t>
            </w:r>
            <w:r>
              <w:rPr>
                <w:rFonts w:ascii="Arial" w:hAnsi="Arial" w:cs="Arial"/>
                <w:sz w:val="20"/>
                <w:lang w:val="en-US"/>
              </w:rPr>
              <w:t>7</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0,2868</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0,2869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0,2869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0,2870</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0,2870</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nC4</w:t>
            </w:r>
          </w:p>
        </w:tc>
        <w:tc>
          <w:tcPr>
            <w:tcW w:w="855"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0,53</w:t>
            </w:r>
            <w:r>
              <w:rPr>
                <w:rFonts w:ascii="Arial" w:hAnsi="Arial" w:cs="Arial"/>
                <w:sz w:val="20"/>
                <w:lang w:val="en-US"/>
              </w:rPr>
              <w:t>37</w:t>
            </w:r>
          </w:p>
        </w:tc>
        <w:tc>
          <w:tcPr>
            <w:tcW w:w="966"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0,53</w:t>
            </w:r>
            <w:r>
              <w:rPr>
                <w:rFonts w:ascii="Arial" w:hAnsi="Arial" w:cs="Arial"/>
                <w:sz w:val="20"/>
                <w:lang w:val="en-US"/>
              </w:rPr>
              <w:t>39</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0,5342</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0,5343</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0,5344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0,5345</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0,5345</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iC5</w:t>
            </w:r>
          </w:p>
        </w:tc>
        <w:tc>
          <w:tcPr>
            <w:tcW w:w="855"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524</w:t>
            </w:r>
          </w:p>
        </w:tc>
        <w:tc>
          <w:tcPr>
            <w:tcW w:w="966"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405</w:t>
            </w:r>
          </w:p>
        </w:tc>
        <w:tc>
          <w:tcPr>
            <w:tcW w:w="855"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302</w:t>
            </w:r>
          </w:p>
        </w:tc>
        <w:tc>
          <w:tcPr>
            <w:tcW w:w="855" w:type="dxa"/>
            <w:shd w:val="clear" w:color="auto" w:fill="auto"/>
            <w:vAlign w:val="bottom"/>
          </w:tcPr>
          <w:p w:rsidR="00184DF7" w:rsidRPr="007F7074" w:rsidRDefault="00184DF7" w:rsidP="00722576">
            <w:pPr>
              <w:spacing w:after="60"/>
              <w:jc w:val="center"/>
              <w:rPr>
                <w:rFonts w:ascii="Arial" w:hAnsi="Arial" w:cs="Arial"/>
                <w:sz w:val="20"/>
                <w:lang w:val="en-US"/>
              </w:rPr>
            </w:pPr>
            <w:r>
              <w:rPr>
                <w:rFonts w:ascii="Arial" w:hAnsi="Arial" w:cs="Arial"/>
                <w:sz w:val="20"/>
              </w:rPr>
              <w:t>0,12</w:t>
            </w:r>
            <w:r>
              <w:rPr>
                <w:rFonts w:ascii="Arial" w:hAnsi="Arial" w:cs="Arial"/>
                <w:sz w:val="20"/>
                <w:lang w:val="en-US"/>
              </w:rPr>
              <w:t>34</w:t>
            </w:r>
          </w:p>
        </w:tc>
        <w:tc>
          <w:tcPr>
            <w:tcW w:w="855" w:type="dxa"/>
          </w:tcPr>
          <w:p w:rsidR="00184DF7" w:rsidRPr="007F7074" w:rsidRDefault="00184DF7" w:rsidP="00722576">
            <w:pPr>
              <w:spacing w:after="60"/>
              <w:jc w:val="center"/>
              <w:rPr>
                <w:rFonts w:ascii="Arial" w:hAnsi="Arial" w:cs="Arial"/>
                <w:sz w:val="20"/>
                <w:lang w:val="en-US"/>
              </w:rPr>
            </w:pPr>
            <w:r>
              <w:rPr>
                <w:rFonts w:ascii="Arial" w:hAnsi="Arial" w:cs="Arial"/>
                <w:sz w:val="20"/>
              </w:rPr>
              <w:t>0,11</w:t>
            </w:r>
            <w:r>
              <w:rPr>
                <w:rFonts w:ascii="Arial" w:hAnsi="Arial" w:cs="Arial"/>
                <w:sz w:val="20"/>
                <w:lang w:val="en-US"/>
              </w:rPr>
              <w:t>82</w:t>
            </w:r>
          </w:p>
        </w:tc>
        <w:tc>
          <w:tcPr>
            <w:tcW w:w="855" w:type="dxa"/>
          </w:tcPr>
          <w:p w:rsidR="00184DF7" w:rsidRPr="007F7074" w:rsidRDefault="00184DF7" w:rsidP="00722576">
            <w:pPr>
              <w:spacing w:after="60"/>
              <w:jc w:val="center"/>
              <w:rPr>
                <w:rFonts w:ascii="Arial" w:hAnsi="Arial" w:cs="Arial"/>
                <w:sz w:val="20"/>
                <w:lang w:val="en-US"/>
              </w:rPr>
            </w:pPr>
            <w:r>
              <w:rPr>
                <w:rFonts w:ascii="Arial" w:hAnsi="Arial" w:cs="Arial"/>
                <w:sz w:val="20"/>
              </w:rPr>
              <w:t>0,11</w:t>
            </w:r>
            <w:r>
              <w:rPr>
                <w:rFonts w:ascii="Arial" w:hAnsi="Arial" w:cs="Arial"/>
                <w:sz w:val="20"/>
                <w:lang w:val="en-US"/>
              </w:rPr>
              <w:t>45</w:t>
            </w:r>
          </w:p>
        </w:tc>
        <w:tc>
          <w:tcPr>
            <w:tcW w:w="855" w:type="dxa"/>
          </w:tcPr>
          <w:p w:rsidR="00184DF7" w:rsidRPr="007F7074" w:rsidRDefault="00184DF7" w:rsidP="00722576">
            <w:pPr>
              <w:spacing w:after="60"/>
              <w:jc w:val="center"/>
              <w:rPr>
                <w:rFonts w:ascii="Arial" w:hAnsi="Arial" w:cs="Arial"/>
                <w:sz w:val="20"/>
                <w:lang w:val="en-US"/>
              </w:rPr>
            </w:pPr>
            <w:r>
              <w:rPr>
                <w:rFonts w:ascii="Arial" w:hAnsi="Arial" w:cs="Arial"/>
                <w:sz w:val="20"/>
              </w:rPr>
              <w:t>0,11</w:t>
            </w:r>
            <w:r>
              <w:rPr>
                <w:rFonts w:ascii="Arial" w:hAnsi="Arial" w:cs="Arial"/>
                <w:sz w:val="20"/>
                <w:lang w:val="en-US"/>
              </w:rPr>
              <w:t>22</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nC5</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681</w:t>
            </w:r>
          </w:p>
        </w:tc>
        <w:tc>
          <w:tcPr>
            <w:tcW w:w="966"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w:t>
            </w:r>
            <w:r>
              <w:rPr>
                <w:rFonts w:ascii="Arial" w:hAnsi="Arial" w:cs="Arial"/>
                <w:sz w:val="20"/>
                <w:lang w:val="en-US"/>
              </w:rPr>
              <w:t>1550</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436</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0,13</w:t>
            </w:r>
            <w:r>
              <w:rPr>
                <w:rFonts w:ascii="Arial" w:hAnsi="Arial" w:cs="Arial"/>
                <w:sz w:val="20"/>
                <w:lang w:val="en-US"/>
              </w:rPr>
              <w:t>61</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304</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0,12</w:t>
            </w:r>
            <w:r>
              <w:rPr>
                <w:rFonts w:ascii="Arial" w:hAnsi="Arial" w:cs="Arial"/>
                <w:sz w:val="20"/>
                <w:lang w:val="en-US"/>
              </w:rPr>
              <w:t>64</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0,123</w:t>
            </w:r>
            <w:r>
              <w:rPr>
                <w:rFonts w:ascii="Arial" w:hAnsi="Arial" w:cs="Arial"/>
                <w:sz w:val="20"/>
                <w:lang w:val="en-US"/>
              </w:rPr>
              <w:t>8</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C6</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275</w:t>
            </w:r>
          </w:p>
        </w:tc>
        <w:tc>
          <w:tcPr>
            <w:tcW w:w="966"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w:t>
            </w:r>
            <w:r>
              <w:rPr>
                <w:rFonts w:ascii="Arial" w:hAnsi="Arial" w:cs="Arial"/>
                <w:sz w:val="20"/>
                <w:lang w:val="en-US"/>
              </w:rPr>
              <w:t>176</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0,10</w:t>
            </w:r>
            <w:r>
              <w:rPr>
                <w:rFonts w:ascii="Arial" w:hAnsi="Arial" w:cs="Arial"/>
                <w:sz w:val="20"/>
                <w:lang w:val="en-US"/>
              </w:rPr>
              <w:t>89</w:t>
            </w:r>
          </w:p>
        </w:tc>
        <w:tc>
          <w:tcPr>
            <w:tcW w:w="855" w:type="dxa"/>
            <w:shd w:val="clear" w:color="auto" w:fill="auto"/>
            <w:vAlign w:val="bottom"/>
          </w:tcPr>
          <w:p w:rsidR="00184DF7" w:rsidRPr="006E05D2" w:rsidRDefault="00184DF7" w:rsidP="00722576">
            <w:pPr>
              <w:spacing w:after="60"/>
              <w:jc w:val="center"/>
              <w:rPr>
                <w:rFonts w:ascii="Arial" w:hAnsi="Arial" w:cs="Arial"/>
                <w:sz w:val="20"/>
                <w:lang w:val="en-US"/>
              </w:rPr>
            </w:pPr>
            <w:r>
              <w:rPr>
                <w:rFonts w:ascii="Arial" w:hAnsi="Arial" w:cs="Arial"/>
                <w:sz w:val="20"/>
              </w:rPr>
              <w:t>0,</w:t>
            </w:r>
            <w:r>
              <w:rPr>
                <w:rFonts w:ascii="Arial" w:hAnsi="Arial" w:cs="Arial"/>
                <w:sz w:val="20"/>
                <w:lang w:val="en-US"/>
              </w:rPr>
              <w:t>1032</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w:t>
            </w:r>
            <w:r>
              <w:rPr>
                <w:rFonts w:ascii="Arial" w:hAnsi="Arial" w:cs="Arial"/>
                <w:sz w:val="20"/>
                <w:lang w:val="en-US"/>
              </w:rPr>
              <w:t>0989</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0,0</w:t>
            </w:r>
            <w:r>
              <w:rPr>
                <w:rFonts w:ascii="Arial" w:hAnsi="Arial" w:cs="Arial"/>
                <w:sz w:val="20"/>
                <w:lang w:val="en-US"/>
              </w:rPr>
              <w:t>959</w:t>
            </w:r>
          </w:p>
        </w:tc>
        <w:tc>
          <w:tcPr>
            <w:tcW w:w="855" w:type="dxa"/>
          </w:tcPr>
          <w:p w:rsidR="00184DF7" w:rsidRPr="006E05D2" w:rsidRDefault="00184DF7" w:rsidP="00722576">
            <w:pPr>
              <w:spacing w:after="60"/>
              <w:jc w:val="center"/>
              <w:rPr>
                <w:rFonts w:ascii="Arial" w:hAnsi="Arial" w:cs="Arial"/>
                <w:sz w:val="20"/>
                <w:lang w:val="en-US"/>
              </w:rPr>
            </w:pPr>
            <w:r>
              <w:rPr>
                <w:rFonts w:ascii="Arial" w:hAnsi="Arial" w:cs="Arial"/>
                <w:sz w:val="20"/>
              </w:rPr>
              <w:t>0,0</w:t>
            </w:r>
            <w:r>
              <w:rPr>
                <w:rFonts w:ascii="Arial" w:hAnsi="Arial" w:cs="Arial"/>
                <w:sz w:val="20"/>
                <w:lang w:val="en-US"/>
              </w:rPr>
              <w:t>939</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C7</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0,0650</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0,0600</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0,0555</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0,0526</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0,0504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0,0489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0,0479</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C8</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0,0379</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0,0349</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0,0324</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0,0307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0,0294</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0,0285</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0,0279</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C9</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0,0177</w:t>
            </w:r>
          </w:p>
        </w:tc>
        <w:tc>
          <w:tcPr>
            <w:tcW w:w="966"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0,0163</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0,0151</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0,0143</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0,0137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0,0133</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0,0130</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C10</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w:t>
            </w:r>
            <w:r>
              <w:rPr>
                <w:rFonts w:ascii="Arial" w:hAnsi="Arial" w:cs="Arial"/>
                <w:sz w:val="20"/>
                <w:lang w:val="en-US"/>
              </w:rPr>
              <w:t>97</w:t>
            </w:r>
          </w:p>
        </w:tc>
        <w:tc>
          <w:tcPr>
            <w:tcW w:w="966"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w:t>
            </w:r>
            <w:r>
              <w:rPr>
                <w:rFonts w:ascii="Arial" w:hAnsi="Arial" w:cs="Arial"/>
                <w:sz w:val="20"/>
                <w:lang w:val="en-US"/>
              </w:rPr>
              <w:t>90</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w:t>
            </w:r>
            <w:r>
              <w:rPr>
                <w:rFonts w:ascii="Arial" w:hAnsi="Arial" w:cs="Arial"/>
                <w:sz w:val="20"/>
                <w:lang w:val="en-US"/>
              </w:rPr>
              <w:t>83</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0,007</w:t>
            </w:r>
            <w:r>
              <w:rPr>
                <w:rFonts w:ascii="Arial" w:hAnsi="Arial" w:cs="Arial"/>
                <w:sz w:val="20"/>
                <w:lang w:val="en-US"/>
              </w:rPr>
              <w:t>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0,0075</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0,0073</w:t>
            </w:r>
          </w:p>
        </w:tc>
        <w:tc>
          <w:tcPr>
            <w:tcW w:w="855" w:type="dxa"/>
          </w:tcPr>
          <w:p w:rsidR="00184DF7" w:rsidRPr="00324D65" w:rsidRDefault="00184DF7" w:rsidP="00722576">
            <w:pPr>
              <w:spacing w:after="60"/>
              <w:jc w:val="center"/>
              <w:rPr>
                <w:rFonts w:ascii="Arial" w:hAnsi="Arial" w:cs="Arial"/>
                <w:sz w:val="20"/>
                <w:lang w:val="en-US"/>
              </w:rPr>
            </w:pPr>
            <w:r>
              <w:rPr>
                <w:rFonts w:ascii="Arial" w:hAnsi="Arial" w:cs="Arial"/>
                <w:sz w:val="20"/>
              </w:rPr>
              <w:t>0,007</w:t>
            </w:r>
            <w:r>
              <w:rPr>
                <w:rFonts w:ascii="Arial" w:hAnsi="Arial" w:cs="Arial"/>
                <w:sz w:val="20"/>
                <w:lang w:val="en-US"/>
              </w:rPr>
              <w:t>2</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C11</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0,004</w:t>
            </w:r>
            <w:r>
              <w:rPr>
                <w:rFonts w:ascii="Arial" w:hAnsi="Arial" w:cs="Arial"/>
                <w:sz w:val="20"/>
                <w:lang w:val="en-US"/>
              </w:rPr>
              <w:t>8</w:t>
            </w:r>
          </w:p>
        </w:tc>
        <w:tc>
          <w:tcPr>
            <w:tcW w:w="966"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0,004</w:t>
            </w:r>
            <w:r>
              <w:rPr>
                <w:rFonts w:ascii="Arial" w:hAnsi="Arial" w:cs="Arial"/>
                <w:sz w:val="20"/>
                <w:lang w:val="en-US"/>
              </w:rPr>
              <w:t>4</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w:t>
            </w:r>
            <w:r>
              <w:rPr>
                <w:rFonts w:ascii="Arial" w:hAnsi="Arial" w:cs="Arial"/>
                <w:sz w:val="20"/>
                <w:lang w:val="en-US"/>
              </w:rPr>
              <w:t>41</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0,003</w:t>
            </w:r>
            <w:r>
              <w:rPr>
                <w:rFonts w:ascii="Arial" w:hAnsi="Arial" w:cs="Arial"/>
                <w:sz w:val="20"/>
                <w:lang w:val="en-US"/>
              </w:rPr>
              <w:t>9</w:t>
            </w:r>
          </w:p>
        </w:tc>
        <w:tc>
          <w:tcPr>
            <w:tcW w:w="855" w:type="dxa"/>
          </w:tcPr>
          <w:p w:rsidR="00184DF7" w:rsidRPr="00324D65" w:rsidRDefault="00184DF7" w:rsidP="00722576">
            <w:pPr>
              <w:spacing w:after="60"/>
              <w:jc w:val="center"/>
              <w:rPr>
                <w:rFonts w:ascii="Arial" w:hAnsi="Arial" w:cs="Arial"/>
                <w:sz w:val="20"/>
                <w:lang w:val="en-US"/>
              </w:rPr>
            </w:pPr>
            <w:r>
              <w:rPr>
                <w:rFonts w:ascii="Arial" w:hAnsi="Arial" w:cs="Arial"/>
                <w:sz w:val="20"/>
              </w:rPr>
              <w:t>0,003</w:t>
            </w:r>
            <w:r>
              <w:rPr>
                <w:rFonts w:ascii="Arial" w:hAnsi="Arial" w:cs="Arial"/>
                <w:sz w:val="20"/>
                <w:lang w:val="en-US"/>
              </w:rPr>
              <w:t>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0,0036</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0,0035</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C12</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0,002</w:t>
            </w:r>
            <w:r>
              <w:rPr>
                <w:rFonts w:ascii="Arial" w:hAnsi="Arial" w:cs="Arial"/>
                <w:sz w:val="20"/>
                <w:lang w:val="en-US"/>
              </w:rPr>
              <w:t>5</w:t>
            </w:r>
          </w:p>
        </w:tc>
        <w:tc>
          <w:tcPr>
            <w:tcW w:w="966"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0,002</w:t>
            </w:r>
            <w:r>
              <w:rPr>
                <w:rFonts w:ascii="Arial" w:hAnsi="Arial" w:cs="Arial"/>
                <w:sz w:val="20"/>
                <w:lang w:val="en-US"/>
              </w:rPr>
              <w:t>3</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0,0021</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0,0020</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0,0019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0,0019</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0,0018</w:t>
            </w:r>
          </w:p>
        </w:tc>
      </w:tr>
      <w:tr w:rsidR="00184DF7" w:rsidRPr="002F1D6C" w:rsidTr="00722576">
        <w:trPr>
          <w:jc w:val="center"/>
        </w:trPr>
        <w:tc>
          <w:tcPr>
            <w:tcW w:w="1355" w:type="dxa"/>
            <w:shd w:val="clear" w:color="auto" w:fill="auto"/>
            <w:vAlign w:val="bottom"/>
          </w:tcPr>
          <w:p w:rsidR="00184DF7" w:rsidRPr="00F66AEC" w:rsidRDefault="00184DF7" w:rsidP="00722576">
            <w:pPr>
              <w:spacing w:after="60"/>
              <w:rPr>
                <w:rFonts w:ascii="Arial" w:hAnsi="Arial" w:cs="Arial"/>
                <w:sz w:val="20"/>
                <w:lang w:val="en-US"/>
              </w:rPr>
            </w:pPr>
            <w:r w:rsidRPr="00F66AEC">
              <w:rPr>
                <w:rFonts w:ascii="Arial" w:hAnsi="Arial" w:cs="Arial"/>
                <w:sz w:val="20"/>
                <w:lang w:val="en-US"/>
              </w:rPr>
              <w:t>C13+</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0,003</w:t>
            </w:r>
            <w:r>
              <w:rPr>
                <w:rFonts w:ascii="Arial" w:hAnsi="Arial" w:cs="Arial"/>
                <w:sz w:val="20"/>
                <w:lang w:val="en-US"/>
              </w:rPr>
              <w:t>5</w:t>
            </w:r>
          </w:p>
        </w:tc>
        <w:tc>
          <w:tcPr>
            <w:tcW w:w="966"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0,003</w:t>
            </w:r>
            <w:r>
              <w:rPr>
                <w:rFonts w:ascii="Arial" w:hAnsi="Arial" w:cs="Arial"/>
                <w:sz w:val="20"/>
                <w:lang w:val="en-US"/>
              </w:rPr>
              <w:t>2</w:t>
            </w:r>
          </w:p>
        </w:tc>
        <w:tc>
          <w:tcPr>
            <w:tcW w:w="855" w:type="dxa"/>
            <w:shd w:val="clear" w:color="auto" w:fill="auto"/>
            <w:vAlign w:val="bottom"/>
          </w:tcPr>
          <w:p w:rsidR="00184DF7" w:rsidRPr="00324D65" w:rsidRDefault="00184DF7" w:rsidP="00722576">
            <w:pPr>
              <w:spacing w:after="60"/>
              <w:jc w:val="center"/>
              <w:rPr>
                <w:rFonts w:ascii="Arial" w:hAnsi="Arial" w:cs="Arial"/>
                <w:sz w:val="20"/>
                <w:lang w:val="en-US"/>
              </w:rPr>
            </w:pPr>
            <w:r>
              <w:rPr>
                <w:rFonts w:ascii="Arial" w:hAnsi="Arial" w:cs="Arial"/>
                <w:sz w:val="20"/>
              </w:rPr>
              <w:t>0,00</w:t>
            </w:r>
            <w:r>
              <w:rPr>
                <w:rFonts w:ascii="Arial" w:hAnsi="Arial" w:cs="Arial"/>
                <w:sz w:val="20"/>
                <w:lang w:val="en-US"/>
              </w:rPr>
              <w:t>30</w:t>
            </w:r>
          </w:p>
        </w:tc>
        <w:tc>
          <w:tcPr>
            <w:tcW w:w="855" w:type="dxa"/>
            <w:shd w:val="clear" w:color="auto" w:fill="auto"/>
            <w:vAlign w:val="bottom"/>
          </w:tcPr>
          <w:p w:rsidR="00184DF7" w:rsidRPr="00042ECC" w:rsidRDefault="00184DF7" w:rsidP="00722576">
            <w:pPr>
              <w:spacing w:after="60"/>
              <w:jc w:val="center"/>
              <w:rPr>
                <w:rFonts w:ascii="Arial" w:hAnsi="Arial" w:cs="Arial"/>
                <w:sz w:val="20"/>
              </w:rPr>
            </w:pPr>
            <w:r>
              <w:rPr>
                <w:rFonts w:ascii="Arial" w:hAnsi="Arial" w:cs="Arial"/>
                <w:sz w:val="20"/>
              </w:rPr>
              <w:t>0,0028</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0,0027</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0,0026</w:t>
            </w:r>
          </w:p>
        </w:tc>
        <w:tc>
          <w:tcPr>
            <w:tcW w:w="855" w:type="dxa"/>
          </w:tcPr>
          <w:p w:rsidR="00184DF7" w:rsidRPr="00042ECC" w:rsidRDefault="00184DF7" w:rsidP="00722576">
            <w:pPr>
              <w:spacing w:after="60"/>
              <w:jc w:val="center"/>
              <w:rPr>
                <w:rFonts w:ascii="Arial" w:hAnsi="Arial" w:cs="Arial"/>
                <w:sz w:val="20"/>
              </w:rPr>
            </w:pPr>
            <w:r>
              <w:rPr>
                <w:rFonts w:ascii="Arial" w:hAnsi="Arial" w:cs="Arial"/>
                <w:sz w:val="20"/>
              </w:rPr>
              <w:t>0,0026</w:t>
            </w:r>
          </w:p>
        </w:tc>
      </w:tr>
    </w:tbl>
    <w:p w:rsidR="0047558F" w:rsidRDefault="0047558F" w:rsidP="00722576">
      <w:pPr>
        <w:pStyle w:val="a7"/>
        <w:spacing w:after="60"/>
      </w:pPr>
    </w:p>
    <w:p w:rsidR="00745FDD" w:rsidRDefault="00745FDD" w:rsidP="00722576">
      <w:pPr>
        <w:pStyle w:val="a7"/>
        <w:spacing w:after="60"/>
      </w:pPr>
    </w:p>
    <w:p w:rsidR="00745FDD" w:rsidRDefault="00745FDD" w:rsidP="00722576">
      <w:pPr>
        <w:pStyle w:val="a7"/>
        <w:spacing w:after="60"/>
      </w:pPr>
    </w:p>
    <w:p w:rsidR="00745FDD" w:rsidRDefault="00745FDD" w:rsidP="00722576">
      <w:pPr>
        <w:pStyle w:val="a7"/>
        <w:spacing w:after="60"/>
      </w:pPr>
    </w:p>
    <w:p w:rsidR="00745FDD" w:rsidRDefault="00745FDD" w:rsidP="00722576">
      <w:pPr>
        <w:pStyle w:val="a7"/>
        <w:spacing w:after="60"/>
      </w:pPr>
    </w:p>
    <w:p w:rsidR="003E33A2" w:rsidRDefault="003E33A2" w:rsidP="00722576">
      <w:pPr>
        <w:pStyle w:val="a7"/>
        <w:spacing w:after="60"/>
      </w:pPr>
    </w:p>
    <w:p w:rsidR="00745FDD" w:rsidRDefault="00745FDD" w:rsidP="00722576">
      <w:pPr>
        <w:pStyle w:val="a7"/>
        <w:spacing w:after="60"/>
      </w:pPr>
    </w:p>
    <w:p w:rsidR="00745FDD" w:rsidRDefault="00745FDD" w:rsidP="00722576">
      <w:pPr>
        <w:pStyle w:val="a7"/>
        <w:spacing w:after="60"/>
      </w:pPr>
    </w:p>
    <w:p w:rsidR="0047558F" w:rsidRPr="00F20EED" w:rsidRDefault="0047558F" w:rsidP="00722576">
      <w:pPr>
        <w:pStyle w:val="a7"/>
        <w:spacing w:after="60"/>
        <w:ind w:firstLine="0"/>
      </w:pPr>
      <w:r w:rsidRPr="002F1D6C">
        <w:lastRenderedPageBreak/>
        <w:t>Таблица 5.</w:t>
      </w:r>
      <w:r w:rsidR="00A63D75">
        <w:t>7</w:t>
      </w:r>
      <w:r w:rsidRPr="002F1D6C">
        <w:t xml:space="preserve"> - Свойства пластового газа и конденсата </w:t>
      </w:r>
      <w:proofErr w:type="spellStart"/>
      <w:r w:rsidRPr="002F1D6C">
        <w:t>Тымпучиканского</w:t>
      </w:r>
      <w:proofErr w:type="spellEnd"/>
      <w:r w:rsidRPr="002F1D6C">
        <w:t xml:space="preserve"> нефтегазоконденсатного месторождения куста №</w:t>
      </w:r>
      <w:r w:rsidR="005628E0">
        <w:t xml:space="preserve"> </w:t>
      </w:r>
      <w:r w:rsidR="00F20EED" w:rsidRPr="00F20EED">
        <w:t>107</w:t>
      </w:r>
    </w:p>
    <w:tbl>
      <w:tblPr>
        <w:tblW w:w="8220" w:type="dxa"/>
        <w:jc w:val="center"/>
        <w:tblLook w:val="04A0" w:firstRow="1" w:lastRow="0" w:firstColumn="1" w:lastColumn="0" w:noHBand="0" w:noVBand="1"/>
      </w:tblPr>
      <w:tblGrid>
        <w:gridCol w:w="3000"/>
        <w:gridCol w:w="5220"/>
      </w:tblGrid>
      <w:tr w:rsidR="0047558F" w:rsidRPr="002F1D6C" w:rsidTr="00C61ED2">
        <w:trPr>
          <w:trHeight w:val="315"/>
          <w:jc w:val="center"/>
        </w:trPr>
        <w:tc>
          <w:tcPr>
            <w:tcW w:w="3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7558F" w:rsidRPr="00E25C16" w:rsidRDefault="0047558F" w:rsidP="00722576">
            <w:pPr>
              <w:spacing w:after="60"/>
              <w:jc w:val="center"/>
              <w:rPr>
                <w:rFonts w:ascii="Calibri" w:hAnsi="Calibri" w:cs="Calibri"/>
                <w:sz w:val="22"/>
                <w:szCs w:val="22"/>
              </w:rPr>
            </w:pPr>
            <w:r w:rsidRPr="00E25C16">
              <w:rPr>
                <w:rFonts w:ascii="Calibri" w:hAnsi="Calibri" w:cs="Calibri"/>
                <w:sz w:val="22"/>
                <w:szCs w:val="22"/>
              </w:rPr>
              <w:t>Молярная масса, г/моль</w:t>
            </w:r>
          </w:p>
        </w:tc>
        <w:tc>
          <w:tcPr>
            <w:tcW w:w="5220" w:type="dxa"/>
            <w:tcBorders>
              <w:top w:val="single" w:sz="8" w:space="0" w:color="auto"/>
              <w:left w:val="nil"/>
              <w:bottom w:val="single" w:sz="8" w:space="0" w:color="auto"/>
              <w:right w:val="single" w:sz="8" w:space="0" w:color="auto"/>
            </w:tcBorders>
            <w:shd w:val="clear" w:color="auto" w:fill="auto"/>
            <w:noWrap/>
            <w:vAlign w:val="bottom"/>
            <w:hideMark/>
          </w:tcPr>
          <w:p w:rsidR="0047558F" w:rsidRPr="00E25C16" w:rsidRDefault="00E25C16" w:rsidP="00722576">
            <w:pPr>
              <w:spacing w:after="60"/>
              <w:jc w:val="center"/>
              <w:rPr>
                <w:rFonts w:ascii="Calibri" w:hAnsi="Calibri" w:cs="Calibri"/>
                <w:sz w:val="22"/>
                <w:szCs w:val="22"/>
              </w:rPr>
            </w:pPr>
            <w:r w:rsidRPr="00E25C16">
              <w:rPr>
                <w:rFonts w:ascii="Calibri" w:hAnsi="Calibri" w:cs="Calibri"/>
                <w:sz w:val="22"/>
                <w:szCs w:val="22"/>
              </w:rPr>
              <w:t>18</w:t>
            </w:r>
            <w:r w:rsidR="0047558F" w:rsidRPr="00E25C16">
              <w:rPr>
                <w:rFonts w:ascii="Calibri" w:hAnsi="Calibri" w:cs="Calibri"/>
                <w:sz w:val="22"/>
                <w:szCs w:val="22"/>
              </w:rPr>
              <w:t>,</w:t>
            </w:r>
            <w:r w:rsidRPr="00E25C16">
              <w:rPr>
                <w:rFonts w:ascii="Calibri" w:hAnsi="Calibri" w:cs="Calibri"/>
                <w:sz w:val="22"/>
                <w:szCs w:val="22"/>
              </w:rPr>
              <w:t>5</w:t>
            </w:r>
            <w:r w:rsidR="0047558F" w:rsidRPr="00E25C16">
              <w:rPr>
                <w:rFonts w:ascii="Calibri" w:hAnsi="Calibri" w:cs="Calibri"/>
                <w:sz w:val="22"/>
                <w:szCs w:val="22"/>
              </w:rPr>
              <w:t>6</w:t>
            </w:r>
          </w:p>
        </w:tc>
      </w:tr>
      <w:tr w:rsidR="0047558F" w:rsidRPr="002F1D6C" w:rsidTr="00C61ED2">
        <w:trPr>
          <w:trHeight w:val="330"/>
          <w:jc w:val="center"/>
        </w:trPr>
        <w:tc>
          <w:tcPr>
            <w:tcW w:w="3000" w:type="dxa"/>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rsidR="0047558F" w:rsidRPr="002F1D6C" w:rsidRDefault="0047558F" w:rsidP="00722576">
            <w:pPr>
              <w:spacing w:after="60"/>
              <w:jc w:val="center"/>
              <w:rPr>
                <w:rFonts w:ascii="Calibri" w:hAnsi="Calibri" w:cs="Calibri"/>
                <w:color w:val="FF0000"/>
                <w:sz w:val="22"/>
                <w:szCs w:val="22"/>
              </w:rPr>
            </w:pPr>
            <w:r w:rsidRPr="00E25C16">
              <w:rPr>
                <w:rFonts w:ascii="Calibri" w:hAnsi="Calibri" w:cs="Calibri"/>
                <w:sz w:val="22"/>
                <w:szCs w:val="22"/>
              </w:rPr>
              <w:t>Плотность при</w:t>
            </w:r>
            <w:r w:rsidRPr="00E25C16">
              <w:rPr>
                <w:rFonts w:ascii="Calibri" w:hAnsi="Calibri" w:cs="Calibri"/>
                <w:sz w:val="22"/>
                <w:szCs w:val="22"/>
              </w:rPr>
              <w:br/>
              <w:t>стандартных условиях</w:t>
            </w:r>
            <w:r w:rsidRPr="00E25C16">
              <w:rPr>
                <w:rFonts w:ascii="Calibri" w:hAnsi="Calibri" w:cs="Calibri"/>
                <w:sz w:val="22"/>
                <w:szCs w:val="22"/>
              </w:rPr>
              <w:br/>
              <w:t>(при Т=20</w:t>
            </w:r>
            <w:r w:rsidRPr="00E25C16">
              <w:rPr>
                <w:rFonts w:ascii="Cambria Math" w:hAnsi="Cambria Math" w:cs="Cambria Math"/>
                <w:sz w:val="22"/>
                <w:szCs w:val="22"/>
              </w:rPr>
              <w:t>℃</w:t>
            </w:r>
            <w:r w:rsidRPr="00E25C16">
              <w:rPr>
                <w:rFonts w:ascii="Calibri" w:hAnsi="Calibri" w:cs="Calibri"/>
                <w:sz w:val="22"/>
                <w:szCs w:val="22"/>
              </w:rPr>
              <w:t>, Р=101.325</w:t>
            </w:r>
            <w:r w:rsidRPr="00E25C16">
              <w:rPr>
                <w:rFonts w:ascii="Calibri" w:hAnsi="Calibri" w:cs="Calibri"/>
                <w:sz w:val="22"/>
                <w:szCs w:val="22"/>
              </w:rPr>
              <w:br/>
              <w:t>кПа), кг/м3</w:t>
            </w:r>
          </w:p>
        </w:tc>
        <w:tc>
          <w:tcPr>
            <w:tcW w:w="522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558F" w:rsidRPr="002F1D6C" w:rsidRDefault="0047558F" w:rsidP="00722576">
            <w:pPr>
              <w:spacing w:after="60"/>
              <w:jc w:val="center"/>
              <w:rPr>
                <w:rFonts w:ascii="Calibri" w:hAnsi="Calibri" w:cs="Calibri"/>
                <w:color w:val="FF0000"/>
                <w:sz w:val="22"/>
                <w:szCs w:val="22"/>
              </w:rPr>
            </w:pPr>
            <w:r w:rsidRPr="00E25C16">
              <w:rPr>
                <w:rFonts w:ascii="Calibri" w:hAnsi="Calibri" w:cs="Calibri"/>
                <w:sz w:val="22"/>
                <w:szCs w:val="22"/>
              </w:rPr>
              <w:t>0,</w:t>
            </w:r>
            <w:r w:rsidR="00E25C16" w:rsidRPr="00E25C16">
              <w:rPr>
                <w:rFonts w:ascii="Calibri" w:hAnsi="Calibri" w:cs="Calibri"/>
                <w:sz w:val="22"/>
                <w:szCs w:val="22"/>
              </w:rPr>
              <w:t>7578</w:t>
            </w:r>
          </w:p>
        </w:tc>
      </w:tr>
      <w:tr w:rsidR="0047558F" w:rsidRPr="002F1D6C" w:rsidTr="00C61ED2">
        <w:trPr>
          <w:trHeight w:val="329"/>
          <w:jc w:val="center"/>
        </w:trPr>
        <w:tc>
          <w:tcPr>
            <w:tcW w:w="300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c>
          <w:tcPr>
            <w:tcW w:w="522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r>
      <w:tr w:rsidR="0047558F" w:rsidRPr="002F1D6C" w:rsidTr="00C61ED2">
        <w:trPr>
          <w:trHeight w:val="329"/>
          <w:jc w:val="center"/>
        </w:trPr>
        <w:tc>
          <w:tcPr>
            <w:tcW w:w="300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c>
          <w:tcPr>
            <w:tcW w:w="522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r>
      <w:tr w:rsidR="0047558F" w:rsidRPr="002F1D6C" w:rsidTr="00C61ED2">
        <w:trPr>
          <w:trHeight w:val="329"/>
          <w:jc w:val="center"/>
        </w:trPr>
        <w:tc>
          <w:tcPr>
            <w:tcW w:w="300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c>
          <w:tcPr>
            <w:tcW w:w="5220" w:type="dxa"/>
            <w:vMerge/>
            <w:tcBorders>
              <w:top w:val="single" w:sz="8" w:space="0" w:color="auto"/>
              <w:left w:val="single" w:sz="8" w:space="0" w:color="auto"/>
              <w:bottom w:val="single" w:sz="8" w:space="0" w:color="auto"/>
              <w:right w:val="single" w:sz="8" w:space="0" w:color="auto"/>
            </w:tcBorders>
            <w:vAlign w:val="center"/>
            <w:hideMark/>
          </w:tcPr>
          <w:p w:rsidR="0047558F" w:rsidRPr="002F1D6C" w:rsidRDefault="0047558F" w:rsidP="00722576">
            <w:pPr>
              <w:spacing w:after="60"/>
              <w:rPr>
                <w:rFonts w:ascii="Calibri" w:hAnsi="Calibri" w:cs="Calibri"/>
                <w:color w:val="FF0000"/>
                <w:sz w:val="22"/>
                <w:szCs w:val="22"/>
              </w:rPr>
            </w:pPr>
          </w:p>
        </w:tc>
      </w:tr>
      <w:tr w:rsidR="0047558F" w:rsidRPr="002F1D6C" w:rsidTr="00C61ED2">
        <w:trPr>
          <w:trHeight w:val="675"/>
          <w:jc w:val="center"/>
        </w:trPr>
        <w:tc>
          <w:tcPr>
            <w:tcW w:w="30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7558F" w:rsidRPr="00B73406" w:rsidRDefault="0047558F" w:rsidP="00722576">
            <w:pPr>
              <w:spacing w:after="60"/>
              <w:jc w:val="center"/>
              <w:rPr>
                <w:rFonts w:ascii="Calibri" w:hAnsi="Calibri" w:cs="Calibri"/>
                <w:sz w:val="22"/>
                <w:szCs w:val="22"/>
              </w:rPr>
            </w:pPr>
            <w:r w:rsidRPr="00B73406">
              <w:rPr>
                <w:rFonts w:ascii="Calibri" w:hAnsi="Calibri" w:cs="Calibri"/>
                <w:sz w:val="22"/>
                <w:szCs w:val="22"/>
              </w:rPr>
              <w:t>Размер отдельных</w:t>
            </w:r>
            <w:r w:rsidRPr="00B73406">
              <w:rPr>
                <w:rFonts w:ascii="Calibri" w:hAnsi="Calibri" w:cs="Calibri"/>
                <w:sz w:val="22"/>
                <w:szCs w:val="22"/>
              </w:rPr>
              <w:br/>
              <w:t>частиц, мкм</w:t>
            </w:r>
          </w:p>
        </w:tc>
        <w:tc>
          <w:tcPr>
            <w:tcW w:w="5220" w:type="dxa"/>
            <w:tcBorders>
              <w:top w:val="single" w:sz="8" w:space="0" w:color="auto"/>
              <w:left w:val="nil"/>
              <w:bottom w:val="single" w:sz="8" w:space="0" w:color="auto"/>
              <w:right w:val="single" w:sz="8" w:space="0" w:color="auto"/>
            </w:tcBorders>
            <w:shd w:val="clear" w:color="auto" w:fill="auto"/>
            <w:noWrap/>
            <w:vAlign w:val="bottom"/>
            <w:hideMark/>
          </w:tcPr>
          <w:p w:rsidR="0047558F" w:rsidRPr="00B73406" w:rsidRDefault="00B73406" w:rsidP="00722576">
            <w:pPr>
              <w:spacing w:after="60"/>
              <w:jc w:val="center"/>
              <w:rPr>
                <w:rFonts w:ascii="Calibri" w:hAnsi="Calibri" w:cs="Calibri"/>
                <w:sz w:val="22"/>
                <w:szCs w:val="22"/>
              </w:rPr>
            </w:pPr>
            <w:r w:rsidRPr="00B73406">
              <w:rPr>
                <w:rFonts w:ascii="Calibri" w:hAnsi="Calibri" w:cs="Calibri"/>
                <w:sz w:val="22"/>
                <w:szCs w:val="22"/>
              </w:rPr>
              <w:t>2000</w:t>
            </w:r>
          </w:p>
        </w:tc>
      </w:tr>
    </w:tbl>
    <w:p w:rsidR="0047558F" w:rsidRDefault="0047558F" w:rsidP="00722576">
      <w:pPr>
        <w:pStyle w:val="a7"/>
        <w:spacing w:after="60"/>
      </w:pPr>
    </w:p>
    <w:p w:rsidR="0047558F" w:rsidRDefault="0047558F" w:rsidP="00722576">
      <w:pPr>
        <w:spacing w:after="60"/>
        <w:ind w:firstLine="720"/>
        <w:jc w:val="both"/>
        <w:rPr>
          <w:szCs w:val="24"/>
        </w:rPr>
      </w:pPr>
      <w:r w:rsidRPr="002F1D6C">
        <w:rPr>
          <w:szCs w:val="24"/>
        </w:rPr>
        <w:t>Состав и свойства пластовой воды приведены в таблице 5.</w:t>
      </w:r>
      <w:r w:rsidR="00A63D75">
        <w:rPr>
          <w:szCs w:val="24"/>
        </w:rPr>
        <w:t>8</w:t>
      </w:r>
      <w:r w:rsidRPr="002F1D6C">
        <w:rPr>
          <w:szCs w:val="24"/>
        </w:rPr>
        <w:t>.</w:t>
      </w:r>
    </w:p>
    <w:p w:rsidR="0047558F" w:rsidRPr="002F1D6C" w:rsidRDefault="0047558F" w:rsidP="00722576">
      <w:pPr>
        <w:keepNext/>
        <w:spacing w:after="60"/>
        <w:rPr>
          <w:bCs/>
          <w:szCs w:val="24"/>
        </w:rPr>
      </w:pPr>
      <w:bookmarkStart w:id="32" w:name="_Toc19281903"/>
      <w:bookmarkStart w:id="33" w:name="_Toc51242159"/>
      <w:bookmarkStart w:id="34" w:name="_Toc51250444"/>
      <w:bookmarkStart w:id="35" w:name="_Toc51250584"/>
      <w:bookmarkStart w:id="36" w:name="_Toc51322133"/>
      <w:bookmarkStart w:id="37" w:name="_Toc51330603"/>
      <w:bookmarkStart w:id="38" w:name="_Toc85030223"/>
      <w:r w:rsidRPr="002F1D6C">
        <w:rPr>
          <w:bCs/>
          <w:szCs w:val="24"/>
        </w:rPr>
        <w:t>Таблица 5.</w:t>
      </w:r>
      <w:r w:rsidR="00A63D75">
        <w:rPr>
          <w:bCs/>
          <w:szCs w:val="24"/>
        </w:rPr>
        <w:t>8</w:t>
      </w:r>
      <w:r w:rsidRPr="002F1D6C">
        <w:rPr>
          <w:bCs/>
          <w:szCs w:val="24"/>
        </w:rPr>
        <w:t xml:space="preserve"> – Состав и свойства пластовой воды</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2022"/>
        <w:gridCol w:w="2277"/>
        <w:gridCol w:w="2277"/>
      </w:tblGrid>
      <w:tr w:rsidR="00014A1C" w:rsidRPr="009C0D91" w:rsidTr="004B2503">
        <w:trPr>
          <w:trHeight w:val="288"/>
          <w:tblHeader/>
          <w:jc w:val="center"/>
        </w:trPr>
        <w:tc>
          <w:tcPr>
            <w:tcW w:w="1664" w:type="pct"/>
            <w:vMerge w:val="restart"/>
            <w:shd w:val="clear" w:color="auto" w:fill="auto"/>
            <w:noWrap/>
            <w:vAlign w:val="center"/>
          </w:tcPr>
          <w:p w:rsidR="00014A1C" w:rsidRPr="00E64550" w:rsidRDefault="00014A1C" w:rsidP="00722576">
            <w:pPr>
              <w:spacing w:after="60"/>
              <w:jc w:val="center"/>
              <w:rPr>
                <w:color w:val="000000"/>
              </w:rPr>
            </w:pPr>
            <w:r w:rsidRPr="00E64550">
              <w:rPr>
                <w:color w:val="000000"/>
              </w:rPr>
              <w:t>Компонент</w:t>
            </w:r>
          </w:p>
        </w:tc>
        <w:tc>
          <w:tcPr>
            <w:tcW w:w="3336" w:type="pct"/>
            <w:gridSpan w:val="3"/>
            <w:shd w:val="clear" w:color="auto" w:fill="auto"/>
            <w:noWrap/>
            <w:vAlign w:val="center"/>
          </w:tcPr>
          <w:p w:rsidR="00014A1C" w:rsidRPr="00E64550" w:rsidRDefault="00014A1C" w:rsidP="00722576">
            <w:pPr>
              <w:spacing w:after="60"/>
              <w:jc w:val="center"/>
            </w:pPr>
            <w:r w:rsidRPr="00E64550">
              <w:t>Пласт Б</w:t>
            </w:r>
          </w:p>
        </w:tc>
      </w:tr>
      <w:tr w:rsidR="00014A1C" w:rsidRPr="009C0D91" w:rsidTr="004B2503">
        <w:trPr>
          <w:trHeight w:val="288"/>
          <w:tblHeader/>
          <w:jc w:val="center"/>
        </w:trPr>
        <w:tc>
          <w:tcPr>
            <w:tcW w:w="1664" w:type="pct"/>
            <w:vMerge/>
            <w:shd w:val="clear" w:color="auto" w:fill="auto"/>
            <w:noWrap/>
            <w:vAlign w:val="center"/>
            <w:hideMark/>
          </w:tcPr>
          <w:p w:rsidR="00014A1C" w:rsidRPr="00E64550" w:rsidRDefault="00014A1C" w:rsidP="00722576">
            <w:pPr>
              <w:spacing w:after="60"/>
              <w:jc w:val="center"/>
              <w:rPr>
                <w:color w:val="000000"/>
              </w:rPr>
            </w:pPr>
          </w:p>
        </w:tc>
        <w:tc>
          <w:tcPr>
            <w:tcW w:w="1026" w:type="pct"/>
            <w:shd w:val="clear" w:color="auto" w:fill="auto"/>
            <w:noWrap/>
            <w:vAlign w:val="center"/>
            <w:hideMark/>
          </w:tcPr>
          <w:p w:rsidR="00014A1C" w:rsidRPr="00E64550" w:rsidRDefault="00014A1C" w:rsidP="00722576">
            <w:pPr>
              <w:spacing w:after="60"/>
              <w:jc w:val="center"/>
            </w:pPr>
            <w:r w:rsidRPr="00E64550">
              <w:t>мин.</w:t>
            </w:r>
          </w:p>
        </w:tc>
        <w:tc>
          <w:tcPr>
            <w:tcW w:w="1155" w:type="pct"/>
            <w:shd w:val="clear" w:color="auto" w:fill="auto"/>
            <w:noWrap/>
            <w:vAlign w:val="center"/>
            <w:hideMark/>
          </w:tcPr>
          <w:p w:rsidR="00014A1C" w:rsidRPr="00E64550" w:rsidRDefault="00014A1C" w:rsidP="00722576">
            <w:pPr>
              <w:spacing w:after="60"/>
              <w:jc w:val="center"/>
            </w:pPr>
            <w:r w:rsidRPr="00E64550">
              <w:t>среднее</w:t>
            </w:r>
          </w:p>
        </w:tc>
        <w:tc>
          <w:tcPr>
            <w:tcW w:w="1155" w:type="pct"/>
            <w:shd w:val="clear" w:color="auto" w:fill="auto"/>
            <w:noWrap/>
            <w:vAlign w:val="center"/>
            <w:hideMark/>
          </w:tcPr>
          <w:p w:rsidR="00014A1C" w:rsidRPr="00E64550" w:rsidRDefault="00014A1C" w:rsidP="00722576">
            <w:pPr>
              <w:spacing w:after="60"/>
              <w:jc w:val="center"/>
            </w:pPr>
            <w:r w:rsidRPr="00E64550">
              <w:t>макс.</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proofErr w:type="spellStart"/>
            <w:r w:rsidRPr="009C0D91">
              <w:t>Na</w:t>
            </w:r>
            <w:proofErr w:type="spellEnd"/>
            <w:r w:rsidRPr="009C0D91">
              <w:t>,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12006</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17180,81818</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24569</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r w:rsidRPr="009C0D91">
              <w:t>K,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291,1</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11743,64545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17540</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proofErr w:type="spellStart"/>
            <w:r w:rsidRPr="009C0D91">
              <w:t>Ca</w:t>
            </w:r>
            <w:proofErr w:type="spellEnd"/>
            <w:r w:rsidRPr="009C0D91">
              <w:t>,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38500</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84282,18182</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107800</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proofErr w:type="spellStart"/>
            <w:r w:rsidRPr="009C0D91">
              <w:t>Mg</w:t>
            </w:r>
            <w:proofErr w:type="spellEnd"/>
            <w:r w:rsidRPr="009C0D91">
              <w:t>,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2612</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10070,27273</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13860</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r w:rsidRPr="009C0D91">
              <w:t>SO4,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134,5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2294,154545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7484</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r w:rsidRPr="009C0D91">
              <w:t>HCO3,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30,5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267,3636364</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702</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r w:rsidRPr="009C0D91">
              <w:t>CL,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123007,5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222413,5</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281326</w:t>
            </w:r>
          </w:p>
        </w:tc>
      </w:tr>
      <w:tr w:rsidR="006E2CAE" w:rsidRPr="009C0D91" w:rsidTr="004B2503">
        <w:trPr>
          <w:trHeight w:val="288"/>
          <w:jc w:val="center"/>
        </w:trPr>
        <w:tc>
          <w:tcPr>
            <w:tcW w:w="1664" w:type="pct"/>
            <w:shd w:val="clear" w:color="auto" w:fill="auto"/>
            <w:noWrap/>
            <w:vAlign w:val="center"/>
            <w:hideMark/>
          </w:tcPr>
          <w:p w:rsidR="006E2CAE" w:rsidRPr="009C0D91" w:rsidRDefault="006E2CAE" w:rsidP="00722576">
            <w:pPr>
              <w:spacing w:after="60"/>
            </w:pPr>
            <w:r w:rsidRPr="009C0D91">
              <w:t>Минерализация, мг/л</w:t>
            </w:r>
          </w:p>
        </w:tc>
        <w:tc>
          <w:tcPr>
            <w:tcW w:w="1026" w:type="pct"/>
            <w:shd w:val="clear" w:color="auto" w:fill="auto"/>
            <w:noWrap/>
            <w:vAlign w:val="center"/>
            <w:hideMark/>
          </w:tcPr>
          <w:p w:rsidR="006E2CAE" w:rsidRPr="009C0D91" w:rsidRDefault="006E2CAE" w:rsidP="00722576">
            <w:pPr>
              <w:spacing w:after="60"/>
              <w:jc w:val="center"/>
              <w:rPr>
                <w:color w:val="000000"/>
              </w:rPr>
            </w:pPr>
            <w:r w:rsidRPr="009C0D91">
              <w:t>194043</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355606,2727</w:t>
            </w:r>
          </w:p>
        </w:tc>
        <w:tc>
          <w:tcPr>
            <w:tcW w:w="1155" w:type="pct"/>
            <w:shd w:val="clear" w:color="auto" w:fill="auto"/>
            <w:noWrap/>
            <w:vAlign w:val="center"/>
            <w:hideMark/>
          </w:tcPr>
          <w:p w:rsidR="006E2CAE" w:rsidRPr="009C0D91" w:rsidRDefault="006E2CAE" w:rsidP="00722576">
            <w:pPr>
              <w:spacing w:after="60"/>
              <w:jc w:val="center"/>
              <w:rPr>
                <w:color w:val="000000"/>
              </w:rPr>
            </w:pPr>
            <w:r w:rsidRPr="009C0D91">
              <w:t>433300</w:t>
            </w:r>
          </w:p>
        </w:tc>
      </w:tr>
      <w:tr w:rsidR="00014A1C" w:rsidRPr="009C0D91" w:rsidTr="004B2503">
        <w:trPr>
          <w:trHeight w:val="288"/>
          <w:jc w:val="center"/>
        </w:trPr>
        <w:tc>
          <w:tcPr>
            <w:tcW w:w="1664" w:type="pct"/>
            <w:shd w:val="clear" w:color="auto" w:fill="auto"/>
            <w:noWrap/>
            <w:vAlign w:val="center"/>
            <w:hideMark/>
          </w:tcPr>
          <w:p w:rsidR="00014A1C" w:rsidRPr="009C0D91" w:rsidRDefault="00014A1C" w:rsidP="00722576">
            <w:pPr>
              <w:spacing w:after="60"/>
              <w:rPr>
                <w:color w:val="000000"/>
              </w:rPr>
            </w:pPr>
            <w:r w:rsidRPr="009C0D91">
              <w:rPr>
                <w:color w:val="000000"/>
              </w:rPr>
              <w:t>Тип воды</w:t>
            </w:r>
          </w:p>
        </w:tc>
        <w:tc>
          <w:tcPr>
            <w:tcW w:w="3336" w:type="pct"/>
            <w:gridSpan w:val="3"/>
            <w:shd w:val="clear" w:color="auto" w:fill="auto"/>
            <w:noWrap/>
            <w:vAlign w:val="center"/>
            <w:hideMark/>
          </w:tcPr>
          <w:p w:rsidR="00014A1C" w:rsidRPr="009C0D91" w:rsidRDefault="00014A1C" w:rsidP="00722576">
            <w:pPr>
              <w:spacing w:after="60"/>
              <w:jc w:val="center"/>
              <w:rPr>
                <w:color w:val="000000"/>
              </w:rPr>
            </w:pPr>
            <w:r w:rsidRPr="009C0D91">
              <w:rPr>
                <w:color w:val="000000"/>
              </w:rPr>
              <w:t>ХК</w:t>
            </w:r>
          </w:p>
        </w:tc>
      </w:tr>
    </w:tbl>
    <w:p w:rsidR="0047558F" w:rsidRDefault="0047558F" w:rsidP="00722576">
      <w:pPr>
        <w:pStyle w:val="a7"/>
        <w:spacing w:after="60"/>
      </w:pPr>
    </w:p>
    <w:p w:rsidR="0047558F" w:rsidRPr="002F1D6C" w:rsidRDefault="0047558F" w:rsidP="00722576">
      <w:pPr>
        <w:spacing w:after="60"/>
        <w:ind w:firstLine="720"/>
        <w:jc w:val="both"/>
        <w:rPr>
          <w:szCs w:val="24"/>
        </w:rPr>
      </w:pPr>
      <w:r w:rsidRPr="002F1D6C">
        <w:rPr>
          <w:szCs w:val="24"/>
        </w:rPr>
        <w:t xml:space="preserve">Основные свойства </w:t>
      </w:r>
      <w:r w:rsidR="00413E32">
        <w:t>ингибитора</w:t>
      </w:r>
      <w:r w:rsidRPr="002F1D6C">
        <w:rPr>
          <w:szCs w:val="24"/>
        </w:rPr>
        <w:t xml:space="preserve">, подаваемого на кусты скважин </w:t>
      </w:r>
      <w:proofErr w:type="spellStart"/>
      <w:r w:rsidR="00480F6F" w:rsidRPr="002F1D6C">
        <w:t>Тымпучиканского</w:t>
      </w:r>
      <w:proofErr w:type="spellEnd"/>
      <w:r w:rsidR="00480F6F" w:rsidRPr="002F1D6C">
        <w:t xml:space="preserve"> нефтегазоконденсатного месторождения куста №</w:t>
      </w:r>
      <w:r w:rsidR="005628E0">
        <w:t xml:space="preserve"> </w:t>
      </w:r>
      <w:r w:rsidR="00480F6F" w:rsidRPr="00F20EED">
        <w:t>107</w:t>
      </w:r>
      <w:r w:rsidRPr="002F1D6C">
        <w:rPr>
          <w:szCs w:val="24"/>
        </w:rPr>
        <w:t>, представлены в таблице 5.</w:t>
      </w:r>
      <w:r w:rsidR="00A63D75">
        <w:rPr>
          <w:szCs w:val="24"/>
        </w:rPr>
        <w:t>9</w:t>
      </w:r>
      <w:r w:rsidRPr="002F1D6C">
        <w:rPr>
          <w:szCs w:val="24"/>
        </w:rPr>
        <w:t>.</w:t>
      </w:r>
    </w:p>
    <w:p w:rsidR="0047558F" w:rsidRPr="002F1D6C" w:rsidRDefault="0047558F" w:rsidP="00722576">
      <w:pPr>
        <w:keepNext/>
        <w:spacing w:after="60"/>
        <w:rPr>
          <w:bCs/>
          <w:szCs w:val="24"/>
        </w:rPr>
      </w:pPr>
      <w:bookmarkStart w:id="39" w:name="_Toc19281904"/>
      <w:bookmarkStart w:id="40" w:name="_Toc51242160"/>
      <w:bookmarkStart w:id="41" w:name="_Toc51250445"/>
      <w:bookmarkStart w:id="42" w:name="_Toc51250585"/>
      <w:bookmarkStart w:id="43" w:name="_Toc51322134"/>
      <w:bookmarkStart w:id="44" w:name="_Toc51330604"/>
      <w:bookmarkStart w:id="45" w:name="_Toc85030224"/>
      <w:r w:rsidRPr="002F1D6C">
        <w:rPr>
          <w:bCs/>
          <w:szCs w:val="24"/>
        </w:rPr>
        <w:t>Таблица 5.</w:t>
      </w:r>
      <w:r w:rsidR="00A63D75">
        <w:rPr>
          <w:bCs/>
          <w:szCs w:val="24"/>
        </w:rPr>
        <w:t>9</w:t>
      </w:r>
      <w:r w:rsidRPr="002F1D6C">
        <w:rPr>
          <w:bCs/>
          <w:szCs w:val="24"/>
        </w:rPr>
        <w:t xml:space="preserve"> – Основные свойства </w:t>
      </w:r>
      <w:r w:rsidR="00413E32">
        <w:t>ингибитора</w:t>
      </w:r>
      <w:r w:rsidRPr="002F1D6C">
        <w:rPr>
          <w:bCs/>
          <w:szCs w:val="24"/>
        </w:rPr>
        <w:t>, подаваемого на кусты скважин</w:t>
      </w:r>
      <w:bookmarkEnd w:id="39"/>
      <w:bookmarkEnd w:id="40"/>
      <w:bookmarkEnd w:id="41"/>
      <w:bookmarkEnd w:id="42"/>
      <w:bookmarkEnd w:id="43"/>
      <w:bookmarkEnd w:id="44"/>
      <w:bookmarkEnd w:id="45"/>
    </w:p>
    <w:tbl>
      <w:tblPr>
        <w:tblW w:w="936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12"/>
        <w:gridCol w:w="3548"/>
      </w:tblGrid>
      <w:tr w:rsidR="0047558F" w:rsidRPr="002F1D6C" w:rsidTr="00C61ED2">
        <w:trPr>
          <w:cantSplit/>
          <w:trHeight w:val="70"/>
          <w:tblHeader/>
        </w:trPr>
        <w:tc>
          <w:tcPr>
            <w:tcW w:w="5812" w:type="dxa"/>
            <w:tcBorders>
              <w:bottom w:val="single" w:sz="6" w:space="0" w:color="auto"/>
            </w:tcBorders>
            <w:vAlign w:val="center"/>
          </w:tcPr>
          <w:p w:rsidR="0047558F" w:rsidRPr="00E64550" w:rsidRDefault="0047558F" w:rsidP="00722576">
            <w:pPr>
              <w:suppressAutoHyphens/>
              <w:spacing w:after="60"/>
              <w:ind w:firstLine="709"/>
              <w:jc w:val="center"/>
            </w:pPr>
            <w:r w:rsidRPr="00E64550">
              <w:t>Наименование показателя</w:t>
            </w:r>
          </w:p>
        </w:tc>
        <w:tc>
          <w:tcPr>
            <w:tcW w:w="3548" w:type="dxa"/>
            <w:vAlign w:val="center"/>
          </w:tcPr>
          <w:p w:rsidR="0047558F" w:rsidRPr="00E64550" w:rsidRDefault="0047558F" w:rsidP="00722576">
            <w:pPr>
              <w:suppressAutoHyphens/>
              <w:spacing w:after="60"/>
              <w:ind w:firstLine="709"/>
              <w:jc w:val="center"/>
            </w:pPr>
            <w:r w:rsidRPr="00E64550">
              <w:t>Значения</w:t>
            </w:r>
          </w:p>
        </w:tc>
      </w:tr>
      <w:tr w:rsidR="0047558F" w:rsidRPr="002F1D6C" w:rsidTr="00C61ED2">
        <w:trPr>
          <w:cantSplit/>
          <w:trHeight w:val="283"/>
        </w:trPr>
        <w:tc>
          <w:tcPr>
            <w:tcW w:w="5812" w:type="dxa"/>
            <w:tcBorders>
              <w:top w:val="double" w:sz="4" w:space="0" w:color="auto"/>
              <w:left w:val="single" w:sz="4" w:space="0" w:color="auto"/>
              <w:bottom w:val="single" w:sz="4" w:space="0" w:color="auto"/>
            </w:tcBorders>
            <w:vAlign w:val="center"/>
          </w:tcPr>
          <w:p w:rsidR="0047558F" w:rsidRPr="002F1D6C" w:rsidRDefault="0047558F" w:rsidP="00722576">
            <w:pPr>
              <w:keepNext/>
              <w:suppressAutoHyphens/>
              <w:spacing w:after="60"/>
              <w:ind w:left="112" w:right="120" w:firstLine="597"/>
              <w:jc w:val="both"/>
            </w:pPr>
            <w:r w:rsidRPr="002F1D6C">
              <w:rPr>
                <w:rFonts w:eastAsia="TimesNewRomanPSMT"/>
              </w:rPr>
              <w:t>Массовая доля органической части,</w:t>
            </w:r>
            <w:r w:rsidR="001E7A10">
              <w:rPr>
                <w:rFonts w:eastAsia="TimesNewRomanPSMT"/>
              </w:rPr>
              <w:t xml:space="preserve"> %</w:t>
            </w:r>
          </w:p>
        </w:tc>
        <w:tc>
          <w:tcPr>
            <w:tcW w:w="3548" w:type="dxa"/>
            <w:tcBorders>
              <w:top w:val="double" w:sz="4" w:space="0" w:color="auto"/>
              <w:bottom w:val="single" w:sz="4" w:space="0" w:color="auto"/>
            </w:tcBorders>
            <w:vAlign w:val="center"/>
          </w:tcPr>
          <w:p w:rsidR="0047558F" w:rsidRPr="002F1D6C" w:rsidRDefault="0047558F" w:rsidP="00722576">
            <w:pPr>
              <w:suppressAutoHyphens/>
              <w:spacing w:after="60"/>
              <w:jc w:val="center"/>
            </w:pPr>
            <w:r w:rsidRPr="002F1D6C">
              <w:t>92,0…95,0</w:t>
            </w:r>
          </w:p>
        </w:tc>
      </w:tr>
      <w:tr w:rsidR="0047558F" w:rsidRPr="002F1D6C" w:rsidTr="00C61ED2">
        <w:trPr>
          <w:cantSplit/>
          <w:trHeight w:val="283"/>
        </w:trPr>
        <w:tc>
          <w:tcPr>
            <w:tcW w:w="5812" w:type="dxa"/>
            <w:tcBorders>
              <w:top w:val="single" w:sz="4" w:space="0" w:color="auto"/>
              <w:left w:val="single" w:sz="4" w:space="0" w:color="auto"/>
              <w:bottom w:val="nil"/>
            </w:tcBorders>
            <w:vAlign w:val="center"/>
          </w:tcPr>
          <w:p w:rsidR="0047558F" w:rsidRPr="002F1D6C" w:rsidRDefault="0047558F" w:rsidP="00722576">
            <w:pPr>
              <w:keepNext/>
              <w:suppressAutoHyphens/>
              <w:spacing w:after="60"/>
              <w:ind w:left="112" w:right="120" w:firstLine="597"/>
              <w:jc w:val="both"/>
              <w:rPr>
                <w:rFonts w:eastAsia="TimesNewRomanPSMT"/>
              </w:rPr>
            </w:pPr>
            <w:r w:rsidRPr="002F1D6C">
              <w:rPr>
                <w:rFonts w:eastAsia="TimesNewRomanPSMT"/>
              </w:rPr>
              <w:t>Массовая доля воды, %, не более</w:t>
            </w:r>
          </w:p>
        </w:tc>
        <w:tc>
          <w:tcPr>
            <w:tcW w:w="3548" w:type="dxa"/>
            <w:tcBorders>
              <w:top w:val="single" w:sz="4" w:space="0" w:color="auto"/>
              <w:bottom w:val="single" w:sz="2" w:space="0" w:color="auto"/>
            </w:tcBorders>
            <w:vAlign w:val="center"/>
          </w:tcPr>
          <w:p w:rsidR="0047558F" w:rsidRPr="002F1D6C" w:rsidRDefault="0047558F" w:rsidP="00722576">
            <w:pPr>
              <w:suppressAutoHyphens/>
              <w:spacing w:after="60"/>
              <w:jc w:val="center"/>
            </w:pPr>
            <w:r w:rsidRPr="002F1D6C">
              <w:t>8,0…5,0</w:t>
            </w:r>
          </w:p>
        </w:tc>
      </w:tr>
      <w:tr w:rsidR="0047558F" w:rsidRPr="002F1D6C" w:rsidTr="00C61ED2">
        <w:trPr>
          <w:cantSplit/>
          <w:trHeight w:val="283"/>
        </w:trPr>
        <w:tc>
          <w:tcPr>
            <w:tcW w:w="5812" w:type="dxa"/>
            <w:tcBorders>
              <w:top w:val="single" w:sz="6" w:space="0" w:color="auto"/>
              <w:left w:val="single" w:sz="4" w:space="0" w:color="auto"/>
              <w:bottom w:val="single" w:sz="2" w:space="0" w:color="auto"/>
            </w:tcBorders>
            <w:vAlign w:val="center"/>
          </w:tcPr>
          <w:p w:rsidR="0047558F" w:rsidRPr="002F1D6C" w:rsidRDefault="0047558F" w:rsidP="00722576">
            <w:pPr>
              <w:suppressAutoHyphens/>
              <w:spacing w:after="60"/>
              <w:ind w:left="112" w:right="120" w:firstLine="597"/>
              <w:jc w:val="both"/>
            </w:pPr>
            <w:r w:rsidRPr="002F1D6C">
              <w:t>Назначение</w:t>
            </w:r>
          </w:p>
        </w:tc>
        <w:tc>
          <w:tcPr>
            <w:tcW w:w="3548" w:type="dxa"/>
            <w:tcBorders>
              <w:top w:val="single" w:sz="2" w:space="0" w:color="auto"/>
              <w:bottom w:val="single" w:sz="6" w:space="0" w:color="auto"/>
            </w:tcBorders>
            <w:shd w:val="clear" w:color="auto" w:fill="auto"/>
            <w:vAlign w:val="center"/>
          </w:tcPr>
          <w:p w:rsidR="0047558F" w:rsidRPr="002F1D6C" w:rsidRDefault="0047558F" w:rsidP="00722576">
            <w:pPr>
              <w:suppressAutoHyphens/>
              <w:spacing w:after="60"/>
              <w:jc w:val="center"/>
            </w:pPr>
            <w:r w:rsidRPr="002F1D6C">
              <w:t xml:space="preserve">ингибитор </w:t>
            </w:r>
            <w:proofErr w:type="spellStart"/>
            <w:r w:rsidRPr="002F1D6C">
              <w:t>гидратообразования</w:t>
            </w:r>
            <w:proofErr w:type="spellEnd"/>
          </w:p>
        </w:tc>
      </w:tr>
      <w:tr w:rsidR="0047558F" w:rsidRPr="002F1D6C" w:rsidTr="00C61ED2">
        <w:trPr>
          <w:cantSplit/>
          <w:trHeight w:val="317"/>
        </w:trPr>
        <w:tc>
          <w:tcPr>
            <w:tcW w:w="5812" w:type="dxa"/>
            <w:tcBorders>
              <w:top w:val="single" w:sz="2"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Внешний вид</w:t>
            </w:r>
          </w:p>
        </w:tc>
        <w:tc>
          <w:tcPr>
            <w:tcW w:w="3548" w:type="dxa"/>
            <w:tcBorders>
              <w:top w:val="single" w:sz="6" w:space="0" w:color="auto"/>
              <w:bottom w:val="single" w:sz="2" w:space="0" w:color="auto"/>
            </w:tcBorders>
            <w:shd w:val="clear" w:color="auto" w:fill="auto"/>
            <w:vAlign w:val="center"/>
          </w:tcPr>
          <w:tbl>
            <w:tblPr>
              <w:tblW w:w="3579" w:type="dxa"/>
              <w:tblBorders>
                <w:top w:val="nil"/>
                <w:left w:val="nil"/>
                <w:bottom w:val="nil"/>
                <w:right w:val="nil"/>
              </w:tblBorders>
              <w:tblLayout w:type="fixed"/>
              <w:tblLook w:val="0000" w:firstRow="0" w:lastRow="0" w:firstColumn="0" w:lastColumn="0" w:noHBand="0" w:noVBand="0"/>
            </w:tblPr>
            <w:tblGrid>
              <w:gridCol w:w="3579"/>
            </w:tblGrid>
            <w:tr w:rsidR="0047558F" w:rsidRPr="002F1D6C" w:rsidTr="00C61ED2">
              <w:trPr>
                <w:trHeight w:val="658"/>
              </w:trPr>
              <w:tc>
                <w:tcPr>
                  <w:tcW w:w="3579" w:type="dxa"/>
                </w:tcPr>
                <w:p w:rsidR="0047558F" w:rsidRPr="002F1D6C" w:rsidRDefault="0047558F" w:rsidP="00722576">
                  <w:pPr>
                    <w:suppressAutoHyphens/>
                    <w:autoSpaceDE w:val="0"/>
                    <w:autoSpaceDN w:val="0"/>
                    <w:adjustRightInd w:val="0"/>
                    <w:spacing w:after="60"/>
                    <w:jc w:val="center"/>
                    <w:rPr>
                      <w:rFonts w:eastAsia="TimesNewRomanPSMT"/>
                    </w:rPr>
                  </w:pPr>
                  <w:r w:rsidRPr="002F1D6C">
                    <w:rPr>
                      <w:rFonts w:eastAsia="TimesNewRomanPSMT"/>
                    </w:rPr>
                    <w:t>Бесцветная или слегка желтоватая</w:t>
                  </w:r>
                </w:p>
                <w:p w:rsidR="0047558F" w:rsidRPr="002F1D6C" w:rsidRDefault="0047558F" w:rsidP="00722576">
                  <w:pPr>
                    <w:suppressAutoHyphens/>
                    <w:autoSpaceDE w:val="0"/>
                    <w:autoSpaceDN w:val="0"/>
                    <w:adjustRightInd w:val="0"/>
                    <w:spacing w:after="60"/>
                    <w:jc w:val="center"/>
                    <w:rPr>
                      <w:rFonts w:eastAsia="TimesNewRomanPSMT"/>
                    </w:rPr>
                  </w:pPr>
                  <w:r w:rsidRPr="002F1D6C">
                    <w:rPr>
                      <w:rFonts w:eastAsia="TimesNewRomanPSMT"/>
                    </w:rPr>
                    <w:t>жидкость без механических</w:t>
                  </w:r>
                </w:p>
                <w:p w:rsidR="0047558F" w:rsidRPr="002F1D6C" w:rsidRDefault="0047558F" w:rsidP="00722576">
                  <w:pPr>
                    <w:suppressAutoHyphens/>
                    <w:autoSpaceDE w:val="0"/>
                    <w:autoSpaceDN w:val="0"/>
                    <w:adjustRightInd w:val="0"/>
                    <w:spacing w:after="60"/>
                    <w:jc w:val="center"/>
                  </w:pPr>
                  <w:r w:rsidRPr="002F1D6C">
                    <w:rPr>
                      <w:rFonts w:eastAsia="TimesNewRomanPSMT"/>
                    </w:rPr>
                    <w:t>примесей</w:t>
                  </w:r>
                </w:p>
              </w:tc>
            </w:tr>
          </w:tbl>
          <w:p w:rsidR="0047558F" w:rsidRPr="002F1D6C" w:rsidRDefault="0047558F" w:rsidP="00722576">
            <w:pPr>
              <w:suppressAutoHyphens/>
              <w:autoSpaceDE w:val="0"/>
              <w:autoSpaceDN w:val="0"/>
              <w:adjustRightInd w:val="0"/>
              <w:spacing w:after="60"/>
              <w:jc w:val="center"/>
              <w:rPr>
                <w:rFonts w:eastAsia="TimesNewRomanPSMT"/>
              </w:rPr>
            </w:pP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autoSpaceDE w:val="0"/>
              <w:autoSpaceDN w:val="0"/>
              <w:adjustRightInd w:val="0"/>
              <w:spacing w:after="60"/>
              <w:ind w:left="112" w:right="120" w:firstLine="597"/>
              <w:jc w:val="both"/>
              <w:rPr>
                <w:rFonts w:eastAsia="TimesNewRomanPSMT"/>
              </w:rPr>
            </w:pPr>
            <w:r w:rsidRPr="002F1D6C">
              <w:rPr>
                <w:rFonts w:eastAsia="TimesNewRomanPSMT"/>
              </w:rPr>
              <w:t>Водородный показатель (рН),</w:t>
            </w:r>
          </w:p>
          <w:p w:rsidR="0047558F" w:rsidRPr="002F1D6C" w:rsidRDefault="0047558F" w:rsidP="00722576">
            <w:pPr>
              <w:suppressAutoHyphens/>
              <w:spacing w:after="60"/>
              <w:ind w:left="112" w:right="120" w:firstLine="597"/>
              <w:jc w:val="both"/>
            </w:pPr>
            <w:r w:rsidRPr="002F1D6C">
              <w:rPr>
                <w:rFonts w:eastAsia="TimesNewRomanPSMT"/>
              </w:rPr>
              <w:t>не менее</w:t>
            </w:r>
          </w:p>
        </w:tc>
        <w:tc>
          <w:tcPr>
            <w:tcW w:w="3548" w:type="dxa"/>
            <w:tcBorders>
              <w:top w:val="single" w:sz="2" w:space="0" w:color="auto"/>
              <w:bottom w:val="single" w:sz="2" w:space="0" w:color="auto"/>
            </w:tcBorders>
            <w:shd w:val="clear" w:color="auto" w:fill="auto"/>
            <w:vAlign w:val="center"/>
          </w:tcPr>
          <w:p w:rsidR="0047558F" w:rsidRPr="002F1D6C" w:rsidRDefault="0047558F" w:rsidP="00722576">
            <w:pPr>
              <w:suppressAutoHyphens/>
              <w:autoSpaceDE w:val="0"/>
              <w:autoSpaceDN w:val="0"/>
              <w:adjustRightInd w:val="0"/>
              <w:spacing w:after="60"/>
              <w:jc w:val="center"/>
            </w:pPr>
            <w:r w:rsidRPr="002F1D6C">
              <w:t>7,0</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Плотность при t=20 °</w:t>
            </w:r>
            <w:proofErr w:type="spellStart"/>
            <w:r w:rsidRPr="002F1D6C">
              <w:rPr>
                <w:vertAlign w:val="superscript"/>
              </w:rPr>
              <w:t>о</w:t>
            </w:r>
            <w:r w:rsidRPr="002F1D6C">
              <w:t>С</w:t>
            </w:r>
            <w:proofErr w:type="spellEnd"/>
            <w:r w:rsidRPr="002F1D6C">
              <w:t>, Р=101,3 кПа, не более, кг/м</w:t>
            </w:r>
            <w:r w:rsidRPr="002F1D6C">
              <w:rPr>
                <w:vertAlign w:val="superscript"/>
              </w:rPr>
              <w:t>3</w:t>
            </w:r>
          </w:p>
        </w:tc>
        <w:tc>
          <w:tcPr>
            <w:tcW w:w="3548" w:type="dxa"/>
            <w:tcBorders>
              <w:top w:val="single" w:sz="2" w:space="0" w:color="auto"/>
              <w:bottom w:val="single" w:sz="6" w:space="0" w:color="auto"/>
            </w:tcBorders>
            <w:shd w:val="clear" w:color="auto" w:fill="auto"/>
            <w:vAlign w:val="center"/>
          </w:tcPr>
          <w:p w:rsidR="0047558F" w:rsidRPr="002F1D6C" w:rsidRDefault="0047558F" w:rsidP="00722576">
            <w:pPr>
              <w:suppressAutoHyphens/>
              <w:spacing w:after="60"/>
              <w:jc w:val="center"/>
            </w:pPr>
            <w:r w:rsidRPr="002F1D6C">
              <w:t>815</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autoSpaceDE w:val="0"/>
              <w:autoSpaceDN w:val="0"/>
              <w:adjustRightInd w:val="0"/>
              <w:spacing w:after="60"/>
              <w:ind w:left="112" w:right="120" w:firstLine="597"/>
              <w:jc w:val="both"/>
              <w:rPr>
                <w:rFonts w:eastAsia="TimesNewRomanPSMT"/>
              </w:rPr>
            </w:pPr>
            <w:r w:rsidRPr="002F1D6C">
              <w:rPr>
                <w:rFonts w:eastAsia="TimesNewRomanPSMT"/>
              </w:rPr>
              <w:t>Массовая доля свободных кислот в</w:t>
            </w:r>
          </w:p>
          <w:p w:rsidR="0047558F" w:rsidRPr="002F1D6C" w:rsidRDefault="0047558F" w:rsidP="00722576">
            <w:pPr>
              <w:suppressAutoHyphens/>
              <w:spacing w:after="60"/>
              <w:ind w:left="112" w:right="120" w:firstLine="597"/>
              <w:jc w:val="both"/>
            </w:pPr>
            <w:r w:rsidRPr="002F1D6C">
              <w:rPr>
                <w:rFonts w:eastAsia="TimesNewRomanPSMT"/>
              </w:rPr>
              <w:t>пересчете на муравьиную кислоту, %</w:t>
            </w:r>
          </w:p>
        </w:tc>
        <w:tc>
          <w:tcPr>
            <w:tcW w:w="3548" w:type="dxa"/>
            <w:tcBorders>
              <w:top w:val="single" w:sz="2" w:space="0" w:color="auto"/>
              <w:bottom w:val="single" w:sz="2" w:space="0" w:color="auto"/>
            </w:tcBorders>
            <w:vAlign w:val="center"/>
          </w:tcPr>
          <w:p w:rsidR="0047558F" w:rsidRPr="002F1D6C" w:rsidRDefault="0047558F" w:rsidP="00722576">
            <w:pPr>
              <w:suppressAutoHyphens/>
              <w:spacing w:after="60"/>
              <w:jc w:val="center"/>
            </w:pPr>
            <w:r w:rsidRPr="002F1D6C">
              <w:t>0,005</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Температура воспламенения, °С</w:t>
            </w:r>
          </w:p>
        </w:tc>
        <w:tc>
          <w:tcPr>
            <w:tcW w:w="3548" w:type="dxa"/>
            <w:tcBorders>
              <w:top w:val="single" w:sz="2" w:space="0" w:color="auto"/>
              <w:bottom w:val="single" w:sz="2" w:space="0" w:color="auto"/>
              <w:right w:val="single" w:sz="4" w:space="0" w:color="auto"/>
            </w:tcBorders>
            <w:vAlign w:val="center"/>
          </w:tcPr>
          <w:p w:rsidR="0047558F" w:rsidRPr="002F1D6C" w:rsidRDefault="0047558F" w:rsidP="00722576">
            <w:pPr>
              <w:suppressAutoHyphens/>
              <w:spacing w:after="60"/>
              <w:jc w:val="center"/>
            </w:pPr>
            <w:r w:rsidRPr="002F1D6C">
              <w:t>13</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lastRenderedPageBreak/>
              <w:t>Температура самовоспламенения, °С</w:t>
            </w:r>
          </w:p>
        </w:tc>
        <w:tc>
          <w:tcPr>
            <w:tcW w:w="3548" w:type="dxa"/>
            <w:tcBorders>
              <w:top w:val="single" w:sz="2" w:space="0" w:color="auto"/>
              <w:bottom w:val="single" w:sz="2" w:space="0" w:color="auto"/>
              <w:right w:val="single" w:sz="4" w:space="0" w:color="auto"/>
            </w:tcBorders>
            <w:vAlign w:val="center"/>
          </w:tcPr>
          <w:p w:rsidR="0047558F" w:rsidRPr="002F1D6C" w:rsidRDefault="0047558F" w:rsidP="00722576">
            <w:pPr>
              <w:suppressAutoHyphens/>
              <w:spacing w:after="60"/>
              <w:jc w:val="center"/>
            </w:pPr>
            <w:r w:rsidRPr="002F1D6C">
              <w:t>440</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Температура вспышки, °С</w:t>
            </w:r>
          </w:p>
        </w:tc>
        <w:tc>
          <w:tcPr>
            <w:tcW w:w="3548" w:type="dxa"/>
            <w:tcBorders>
              <w:top w:val="single" w:sz="2" w:space="0" w:color="auto"/>
              <w:bottom w:val="single" w:sz="2" w:space="0" w:color="auto"/>
              <w:right w:val="single" w:sz="4" w:space="0" w:color="auto"/>
            </w:tcBorders>
            <w:vAlign w:val="center"/>
          </w:tcPr>
          <w:p w:rsidR="0047558F" w:rsidRPr="002F1D6C" w:rsidRDefault="0047558F" w:rsidP="00722576">
            <w:pPr>
              <w:suppressAutoHyphens/>
              <w:spacing w:after="60"/>
              <w:jc w:val="center"/>
            </w:pPr>
            <w:r w:rsidRPr="002F1D6C">
              <w:t>6</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Температурные пределы распространения пламени, °С</w:t>
            </w:r>
          </w:p>
        </w:tc>
        <w:tc>
          <w:tcPr>
            <w:tcW w:w="3548" w:type="dxa"/>
            <w:tcBorders>
              <w:top w:val="single" w:sz="2" w:space="0" w:color="auto"/>
              <w:bottom w:val="single" w:sz="6" w:space="0" w:color="auto"/>
              <w:right w:val="single" w:sz="4" w:space="0" w:color="auto"/>
            </w:tcBorders>
            <w:vAlign w:val="center"/>
          </w:tcPr>
          <w:p w:rsidR="0047558F" w:rsidRPr="002F1D6C" w:rsidRDefault="0047558F" w:rsidP="00722576">
            <w:pPr>
              <w:suppressAutoHyphens/>
              <w:spacing w:after="60"/>
              <w:jc w:val="center"/>
            </w:pP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numPr>
                <w:ilvl w:val="0"/>
                <w:numId w:val="13"/>
              </w:numPr>
              <w:suppressAutoHyphens/>
              <w:spacing w:after="60"/>
              <w:ind w:left="112" w:right="120" w:firstLine="597"/>
              <w:contextualSpacing/>
              <w:jc w:val="both"/>
            </w:pPr>
            <w:r w:rsidRPr="002F1D6C">
              <w:t>нижний</w:t>
            </w:r>
          </w:p>
          <w:p w:rsidR="0047558F" w:rsidRPr="002F1D6C" w:rsidRDefault="0047558F" w:rsidP="00722576">
            <w:pPr>
              <w:numPr>
                <w:ilvl w:val="0"/>
                <w:numId w:val="13"/>
              </w:numPr>
              <w:suppressAutoHyphens/>
              <w:spacing w:after="60"/>
              <w:ind w:left="112" w:right="120" w:firstLine="597"/>
              <w:contextualSpacing/>
              <w:jc w:val="both"/>
            </w:pPr>
            <w:r w:rsidRPr="002F1D6C">
              <w:t>верхний</w:t>
            </w:r>
          </w:p>
        </w:tc>
        <w:tc>
          <w:tcPr>
            <w:tcW w:w="3548" w:type="dxa"/>
            <w:tcBorders>
              <w:top w:val="single" w:sz="6" w:space="0" w:color="auto"/>
              <w:bottom w:val="single" w:sz="2" w:space="0" w:color="auto"/>
              <w:right w:val="single" w:sz="4" w:space="0" w:color="auto"/>
            </w:tcBorders>
            <w:vAlign w:val="center"/>
          </w:tcPr>
          <w:p w:rsidR="0047558F" w:rsidRPr="002F1D6C" w:rsidRDefault="0047558F" w:rsidP="00722576">
            <w:pPr>
              <w:suppressAutoHyphens/>
              <w:spacing w:after="60"/>
              <w:jc w:val="center"/>
            </w:pPr>
            <w:r w:rsidRPr="002F1D6C">
              <w:t>5</w:t>
            </w:r>
          </w:p>
          <w:p w:rsidR="0047558F" w:rsidRPr="002F1D6C" w:rsidRDefault="0047558F" w:rsidP="00722576">
            <w:pPr>
              <w:suppressAutoHyphens/>
              <w:spacing w:after="60"/>
              <w:jc w:val="center"/>
            </w:pPr>
            <w:r w:rsidRPr="002F1D6C">
              <w:t>39</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 xml:space="preserve">Концентрационные пределы распространения пламени, % </w:t>
            </w:r>
          </w:p>
        </w:tc>
        <w:tc>
          <w:tcPr>
            <w:tcW w:w="3548" w:type="dxa"/>
            <w:tcBorders>
              <w:top w:val="single" w:sz="2" w:space="0" w:color="auto"/>
              <w:bottom w:val="single" w:sz="2" w:space="0" w:color="auto"/>
              <w:right w:val="single" w:sz="4" w:space="0" w:color="auto"/>
            </w:tcBorders>
            <w:vAlign w:val="center"/>
          </w:tcPr>
          <w:p w:rsidR="0047558F" w:rsidRPr="002F1D6C" w:rsidRDefault="0047558F" w:rsidP="00722576">
            <w:pPr>
              <w:suppressAutoHyphens/>
              <w:spacing w:after="60"/>
              <w:jc w:val="center"/>
            </w:pPr>
            <w:r w:rsidRPr="002F1D6C">
              <w:t>6,98-35,5</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Токсичность</w:t>
            </w:r>
          </w:p>
        </w:tc>
        <w:tc>
          <w:tcPr>
            <w:tcW w:w="3548" w:type="dxa"/>
            <w:tcBorders>
              <w:top w:val="single" w:sz="2" w:space="0" w:color="auto"/>
              <w:bottom w:val="single" w:sz="6" w:space="0" w:color="auto"/>
              <w:right w:val="single" w:sz="4" w:space="0" w:color="auto"/>
            </w:tcBorders>
            <w:vAlign w:val="center"/>
          </w:tcPr>
          <w:p w:rsidR="0047558F" w:rsidRPr="002F1D6C" w:rsidRDefault="00413E32" w:rsidP="00413E32">
            <w:pPr>
              <w:suppressAutoHyphens/>
              <w:spacing w:after="60"/>
              <w:ind w:left="57"/>
              <w:jc w:val="center"/>
            </w:pPr>
            <w:r>
              <w:t xml:space="preserve">3-й класс опасности </w:t>
            </w:r>
          </w:p>
        </w:tc>
      </w:tr>
      <w:tr w:rsidR="0047558F" w:rsidRPr="002F1D6C" w:rsidTr="00C61ED2">
        <w:trPr>
          <w:cantSplit/>
          <w:trHeight w:val="283"/>
        </w:trPr>
        <w:tc>
          <w:tcPr>
            <w:tcW w:w="5812" w:type="dxa"/>
            <w:tcBorders>
              <w:top w:val="single" w:sz="6" w:space="0" w:color="auto"/>
              <w:left w:val="single" w:sz="4" w:space="0" w:color="auto"/>
              <w:bottom w:val="single" w:sz="6" w:space="0" w:color="auto"/>
            </w:tcBorders>
            <w:vAlign w:val="center"/>
          </w:tcPr>
          <w:p w:rsidR="0047558F" w:rsidRPr="002F1D6C" w:rsidRDefault="0047558F" w:rsidP="00722576">
            <w:pPr>
              <w:suppressAutoHyphens/>
              <w:spacing w:after="60"/>
              <w:ind w:left="112" w:right="120" w:firstLine="597"/>
              <w:jc w:val="both"/>
            </w:pPr>
            <w:r w:rsidRPr="002F1D6C">
              <w:t xml:space="preserve">Категория и группа взрывоопасной смеси паров </w:t>
            </w:r>
            <w:r w:rsidR="00413E32">
              <w:t xml:space="preserve">ингибитора </w:t>
            </w:r>
            <w:r w:rsidRPr="002F1D6C">
              <w:t xml:space="preserve"> с воздухом</w:t>
            </w:r>
          </w:p>
        </w:tc>
        <w:tc>
          <w:tcPr>
            <w:tcW w:w="3548" w:type="dxa"/>
            <w:tcBorders>
              <w:top w:val="single" w:sz="6" w:space="0" w:color="auto"/>
              <w:bottom w:val="single" w:sz="6" w:space="0" w:color="auto"/>
              <w:right w:val="single" w:sz="4" w:space="0" w:color="auto"/>
            </w:tcBorders>
            <w:vAlign w:val="center"/>
          </w:tcPr>
          <w:p w:rsidR="0047558F" w:rsidRPr="00413E32" w:rsidRDefault="0047558F" w:rsidP="00413E32">
            <w:pPr>
              <w:suppressAutoHyphens/>
              <w:spacing w:after="60"/>
              <w:ind w:left="57"/>
              <w:jc w:val="center"/>
            </w:pPr>
            <w:r w:rsidRPr="002F1D6C">
              <w:t>IIА-Т2</w:t>
            </w:r>
          </w:p>
        </w:tc>
      </w:tr>
    </w:tbl>
    <w:p w:rsidR="0047558F" w:rsidRDefault="0047558F" w:rsidP="00722576">
      <w:pPr>
        <w:pStyle w:val="a7"/>
        <w:spacing w:after="60"/>
      </w:pPr>
    </w:p>
    <w:p w:rsidR="0047558F" w:rsidRPr="002F1D6C" w:rsidRDefault="0047558F" w:rsidP="00722576">
      <w:pPr>
        <w:widowControl w:val="0"/>
        <w:suppressAutoHyphens/>
        <w:spacing w:after="60"/>
        <w:ind w:firstLine="720"/>
        <w:jc w:val="both"/>
        <w:rPr>
          <w:szCs w:val="24"/>
        </w:rPr>
      </w:pPr>
      <w:r w:rsidRPr="002F1D6C">
        <w:rPr>
          <w:szCs w:val="24"/>
        </w:rPr>
        <w:t xml:space="preserve">Основные характеристики раствора </w:t>
      </w:r>
      <w:proofErr w:type="spellStart"/>
      <w:r w:rsidRPr="002F1D6C">
        <w:rPr>
          <w:szCs w:val="24"/>
        </w:rPr>
        <w:t>задавочного</w:t>
      </w:r>
      <w:proofErr w:type="spellEnd"/>
      <w:r w:rsidRPr="002F1D6C">
        <w:rPr>
          <w:szCs w:val="24"/>
        </w:rPr>
        <w:t xml:space="preserve"> приведены в таблице 5.</w:t>
      </w:r>
      <w:r w:rsidR="00A63D75">
        <w:rPr>
          <w:szCs w:val="24"/>
        </w:rPr>
        <w:t>10</w:t>
      </w:r>
    </w:p>
    <w:p w:rsidR="0047558F" w:rsidRPr="002F1D6C" w:rsidRDefault="0047558F" w:rsidP="00722576">
      <w:pPr>
        <w:keepNext/>
        <w:spacing w:after="60"/>
        <w:rPr>
          <w:bCs/>
          <w:szCs w:val="24"/>
        </w:rPr>
      </w:pPr>
      <w:bookmarkStart w:id="46" w:name="_Toc19281906"/>
      <w:bookmarkStart w:id="47" w:name="_Toc51242162"/>
      <w:bookmarkStart w:id="48" w:name="_Toc51250447"/>
      <w:bookmarkStart w:id="49" w:name="_Toc51250587"/>
      <w:bookmarkStart w:id="50" w:name="_Toc51322136"/>
      <w:bookmarkStart w:id="51" w:name="_Toc51330606"/>
      <w:bookmarkStart w:id="52" w:name="_Toc85030226"/>
      <w:r w:rsidRPr="002F1D6C">
        <w:rPr>
          <w:bCs/>
          <w:szCs w:val="24"/>
        </w:rPr>
        <w:t>Таблица 5.</w:t>
      </w:r>
      <w:r w:rsidR="00A63D75">
        <w:rPr>
          <w:bCs/>
          <w:szCs w:val="24"/>
        </w:rPr>
        <w:t xml:space="preserve">10 </w:t>
      </w:r>
      <w:r w:rsidRPr="002F1D6C">
        <w:rPr>
          <w:bCs/>
          <w:szCs w:val="24"/>
        </w:rPr>
        <w:t xml:space="preserve">- Основные характеристики раствора </w:t>
      </w:r>
      <w:proofErr w:type="spellStart"/>
      <w:r w:rsidRPr="002F1D6C">
        <w:rPr>
          <w:bCs/>
          <w:szCs w:val="24"/>
        </w:rPr>
        <w:t>задавочного</w:t>
      </w:r>
      <w:bookmarkEnd w:id="46"/>
      <w:bookmarkEnd w:id="47"/>
      <w:bookmarkEnd w:id="48"/>
      <w:bookmarkEnd w:id="49"/>
      <w:bookmarkEnd w:id="50"/>
      <w:bookmarkEnd w:id="51"/>
      <w:bookmarkEnd w:id="5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611"/>
      </w:tblGrid>
      <w:tr w:rsidR="0047558F" w:rsidRPr="002F1D6C" w:rsidTr="00C61ED2">
        <w:trPr>
          <w:trHeight w:val="170"/>
        </w:trPr>
        <w:tc>
          <w:tcPr>
            <w:tcW w:w="4857" w:type="dxa"/>
            <w:tcBorders>
              <w:bottom w:val="double" w:sz="4" w:space="0" w:color="auto"/>
            </w:tcBorders>
            <w:shd w:val="clear" w:color="auto" w:fill="auto"/>
            <w:vAlign w:val="center"/>
          </w:tcPr>
          <w:p w:rsidR="0047558F" w:rsidRPr="00E64550" w:rsidRDefault="0047558F" w:rsidP="00722576">
            <w:pPr>
              <w:spacing w:after="60"/>
              <w:jc w:val="center"/>
              <w:rPr>
                <w:sz w:val="22"/>
                <w:szCs w:val="22"/>
                <w:lang w:eastAsia="en-US"/>
              </w:rPr>
            </w:pPr>
            <w:r w:rsidRPr="00E64550">
              <w:rPr>
                <w:sz w:val="22"/>
                <w:szCs w:val="22"/>
                <w:lang w:eastAsia="en-US"/>
              </w:rPr>
              <w:t>Наименование показателя</w:t>
            </w:r>
          </w:p>
        </w:tc>
        <w:tc>
          <w:tcPr>
            <w:tcW w:w="4611" w:type="dxa"/>
            <w:tcBorders>
              <w:bottom w:val="double" w:sz="4" w:space="0" w:color="auto"/>
            </w:tcBorders>
            <w:shd w:val="clear" w:color="auto" w:fill="auto"/>
            <w:vAlign w:val="center"/>
          </w:tcPr>
          <w:p w:rsidR="0047558F" w:rsidRPr="00E64550" w:rsidRDefault="0047558F" w:rsidP="00722576">
            <w:pPr>
              <w:spacing w:after="60"/>
              <w:jc w:val="center"/>
              <w:rPr>
                <w:sz w:val="22"/>
                <w:szCs w:val="22"/>
                <w:lang w:eastAsia="en-US"/>
              </w:rPr>
            </w:pPr>
            <w:r w:rsidRPr="00E64550">
              <w:rPr>
                <w:sz w:val="22"/>
                <w:szCs w:val="22"/>
                <w:lang w:eastAsia="en-US"/>
              </w:rPr>
              <w:t>Значение</w:t>
            </w:r>
          </w:p>
        </w:tc>
      </w:tr>
      <w:tr w:rsidR="0047558F" w:rsidRPr="002F1D6C" w:rsidTr="00C61ED2">
        <w:trPr>
          <w:trHeight w:val="170"/>
        </w:trPr>
        <w:tc>
          <w:tcPr>
            <w:tcW w:w="4857" w:type="dxa"/>
            <w:tcBorders>
              <w:top w:val="double" w:sz="4" w:space="0" w:color="auto"/>
              <w:bottom w:val="single" w:sz="4" w:space="0" w:color="auto"/>
            </w:tcBorders>
            <w:shd w:val="clear" w:color="auto" w:fill="auto"/>
            <w:vAlign w:val="center"/>
          </w:tcPr>
          <w:p w:rsidR="0047558F" w:rsidRPr="002F1D6C" w:rsidRDefault="0047558F" w:rsidP="00722576">
            <w:pPr>
              <w:spacing w:after="60"/>
              <w:ind w:firstLine="709"/>
              <w:jc w:val="both"/>
              <w:rPr>
                <w:lang w:eastAsia="en-US"/>
              </w:rPr>
            </w:pPr>
            <w:r w:rsidRPr="002F1D6C">
              <w:rPr>
                <w:lang w:eastAsia="en-US"/>
              </w:rPr>
              <w:t>Внешний вид</w:t>
            </w:r>
          </w:p>
        </w:tc>
        <w:tc>
          <w:tcPr>
            <w:tcW w:w="4611" w:type="dxa"/>
            <w:tcBorders>
              <w:top w:val="double" w:sz="4" w:space="0" w:color="auto"/>
              <w:bottom w:val="single" w:sz="4" w:space="0" w:color="auto"/>
            </w:tcBorders>
            <w:shd w:val="clear" w:color="auto" w:fill="auto"/>
            <w:vAlign w:val="center"/>
          </w:tcPr>
          <w:p w:rsidR="0047558F" w:rsidRPr="002F1D6C" w:rsidRDefault="0047558F" w:rsidP="00722576">
            <w:pPr>
              <w:spacing w:after="60"/>
              <w:ind w:firstLine="709"/>
              <w:jc w:val="center"/>
              <w:rPr>
                <w:lang w:eastAsia="en-US"/>
              </w:rPr>
            </w:pPr>
            <w:r w:rsidRPr="002F1D6C">
              <w:rPr>
                <w:lang w:eastAsia="en-US"/>
              </w:rPr>
              <w:t>жидкость от светло-желтого до светло-коричневого цвета</w:t>
            </w:r>
          </w:p>
        </w:tc>
      </w:tr>
      <w:tr w:rsidR="0047558F" w:rsidRPr="002F1D6C" w:rsidTr="00C61ED2">
        <w:trPr>
          <w:trHeight w:val="170"/>
        </w:trPr>
        <w:tc>
          <w:tcPr>
            <w:tcW w:w="4857" w:type="dxa"/>
            <w:tcBorders>
              <w:top w:val="single" w:sz="4" w:space="0" w:color="auto"/>
            </w:tcBorders>
            <w:shd w:val="clear" w:color="auto" w:fill="auto"/>
            <w:vAlign w:val="center"/>
          </w:tcPr>
          <w:p w:rsidR="0047558F" w:rsidRPr="002F1D6C" w:rsidRDefault="0047558F" w:rsidP="00722576">
            <w:pPr>
              <w:spacing w:after="60"/>
              <w:ind w:firstLine="709"/>
              <w:jc w:val="both"/>
              <w:rPr>
                <w:lang w:eastAsia="en-US"/>
              </w:rPr>
            </w:pPr>
            <w:r w:rsidRPr="002F1D6C">
              <w:rPr>
                <w:lang w:eastAsia="en-US"/>
              </w:rPr>
              <w:t>Плотность при 20 °С, г/см</w:t>
            </w:r>
            <w:r w:rsidRPr="002F1D6C">
              <w:rPr>
                <w:vertAlign w:val="superscript"/>
                <w:lang w:eastAsia="en-US"/>
              </w:rPr>
              <w:t>3</w:t>
            </w:r>
          </w:p>
        </w:tc>
        <w:tc>
          <w:tcPr>
            <w:tcW w:w="4611" w:type="dxa"/>
            <w:tcBorders>
              <w:top w:val="single" w:sz="4" w:space="0" w:color="auto"/>
            </w:tcBorders>
            <w:shd w:val="clear" w:color="auto" w:fill="auto"/>
            <w:vAlign w:val="center"/>
          </w:tcPr>
          <w:p w:rsidR="0047558F" w:rsidRPr="002F1D6C" w:rsidRDefault="0047558F" w:rsidP="00722576">
            <w:pPr>
              <w:spacing w:after="60"/>
              <w:ind w:firstLine="709"/>
              <w:jc w:val="center"/>
              <w:rPr>
                <w:lang w:eastAsia="en-US"/>
              </w:rPr>
            </w:pPr>
            <w:r w:rsidRPr="002F1D6C">
              <w:rPr>
                <w:lang w:eastAsia="en-US"/>
              </w:rPr>
              <w:t>1,2 ÷ 2,1</w:t>
            </w:r>
          </w:p>
        </w:tc>
      </w:tr>
      <w:tr w:rsidR="0047558F" w:rsidRPr="002F1D6C" w:rsidTr="00C61ED2">
        <w:trPr>
          <w:trHeight w:val="170"/>
        </w:trPr>
        <w:tc>
          <w:tcPr>
            <w:tcW w:w="4857" w:type="dxa"/>
            <w:tcBorders>
              <w:top w:val="single" w:sz="4" w:space="0" w:color="auto"/>
            </w:tcBorders>
            <w:shd w:val="clear" w:color="auto" w:fill="auto"/>
            <w:vAlign w:val="center"/>
          </w:tcPr>
          <w:p w:rsidR="0047558F" w:rsidRPr="002F1D6C" w:rsidRDefault="0047558F" w:rsidP="00722576">
            <w:pPr>
              <w:spacing w:after="60"/>
              <w:ind w:firstLine="709"/>
              <w:jc w:val="both"/>
              <w:rPr>
                <w:lang w:eastAsia="en-US"/>
              </w:rPr>
            </w:pPr>
            <w:r w:rsidRPr="002F1D6C">
              <w:rPr>
                <w:lang w:eastAsia="en-US"/>
              </w:rPr>
              <w:t>Количество взвешенных частиц, мг/дм</w:t>
            </w:r>
            <w:r w:rsidRPr="002F1D6C">
              <w:rPr>
                <w:vertAlign w:val="superscript"/>
                <w:lang w:eastAsia="en-US"/>
              </w:rPr>
              <w:t>3</w:t>
            </w:r>
          </w:p>
        </w:tc>
        <w:tc>
          <w:tcPr>
            <w:tcW w:w="4611" w:type="dxa"/>
            <w:tcBorders>
              <w:top w:val="single" w:sz="4" w:space="0" w:color="auto"/>
            </w:tcBorders>
            <w:shd w:val="clear" w:color="auto" w:fill="auto"/>
            <w:vAlign w:val="center"/>
          </w:tcPr>
          <w:p w:rsidR="0047558F" w:rsidRPr="002F1D6C" w:rsidRDefault="0047558F" w:rsidP="00722576">
            <w:pPr>
              <w:spacing w:after="60"/>
              <w:ind w:firstLine="709"/>
              <w:jc w:val="center"/>
              <w:rPr>
                <w:lang w:eastAsia="en-US"/>
              </w:rPr>
            </w:pPr>
            <w:r w:rsidRPr="002F1D6C">
              <w:rPr>
                <w:lang w:eastAsia="en-US"/>
              </w:rPr>
              <w:t>100</w:t>
            </w:r>
          </w:p>
        </w:tc>
      </w:tr>
      <w:tr w:rsidR="0047558F" w:rsidRPr="002F1D6C" w:rsidTr="00C61ED2">
        <w:trPr>
          <w:trHeight w:val="170"/>
        </w:trPr>
        <w:tc>
          <w:tcPr>
            <w:tcW w:w="4857" w:type="dxa"/>
            <w:tcBorders>
              <w:top w:val="single" w:sz="4" w:space="0" w:color="auto"/>
              <w:bottom w:val="single" w:sz="4" w:space="0" w:color="auto"/>
            </w:tcBorders>
            <w:shd w:val="clear" w:color="auto" w:fill="auto"/>
            <w:vAlign w:val="center"/>
          </w:tcPr>
          <w:p w:rsidR="0047558F" w:rsidRPr="002F1D6C" w:rsidRDefault="0047558F" w:rsidP="00722576">
            <w:pPr>
              <w:spacing w:after="60"/>
              <w:ind w:firstLine="709"/>
              <w:jc w:val="both"/>
              <w:rPr>
                <w:lang w:eastAsia="en-US"/>
              </w:rPr>
            </w:pPr>
            <w:r w:rsidRPr="002F1D6C">
              <w:rPr>
                <w:lang w:eastAsia="en-US"/>
              </w:rPr>
              <w:t xml:space="preserve">Температура продукта, °С </w:t>
            </w:r>
          </w:p>
        </w:tc>
        <w:tc>
          <w:tcPr>
            <w:tcW w:w="4611" w:type="dxa"/>
            <w:tcBorders>
              <w:top w:val="single" w:sz="4" w:space="0" w:color="auto"/>
              <w:bottom w:val="single" w:sz="4" w:space="0" w:color="auto"/>
            </w:tcBorders>
            <w:shd w:val="clear" w:color="auto" w:fill="auto"/>
            <w:vAlign w:val="center"/>
          </w:tcPr>
          <w:p w:rsidR="0047558F" w:rsidRPr="002F1D6C" w:rsidRDefault="0047558F" w:rsidP="00722576">
            <w:pPr>
              <w:spacing w:after="60"/>
              <w:ind w:firstLine="709"/>
              <w:jc w:val="center"/>
              <w:rPr>
                <w:lang w:eastAsia="en-US"/>
              </w:rPr>
            </w:pPr>
            <w:r w:rsidRPr="002F1D6C">
              <w:rPr>
                <w:lang w:eastAsia="en-US"/>
              </w:rPr>
              <w:t xml:space="preserve"> плюс 39</w:t>
            </w:r>
          </w:p>
          <w:p w:rsidR="0047558F" w:rsidRPr="002F1D6C" w:rsidRDefault="0047558F" w:rsidP="00722576">
            <w:pPr>
              <w:spacing w:after="60"/>
              <w:ind w:firstLine="709"/>
              <w:jc w:val="center"/>
              <w:rPr>
                <w:lang w:eastAsia="en-US"/>
              </w:rPr>
            </w:pPr>
            <w:r w:rsidRPr="002F1D6C">
              <w:rPr>
                <w:lang w:eastAsia="en-US"/>
              </w:rPr>
              <w:t>минус 61</w:t>
            </w:r>
          </w:p>
        </w:tc>
      </w:tr>
      <w:tr w:rsidR="0047558F" w:rsidRPr="002F1D6C" w:rsidTr="00C61ED2">
        <w:trPr>
          <w:trHeight w:val="170"/>
        </w:trPr>
        <w:tc>
          <w:tcPr>
            <w:tcW w:w="4857" w:type="dxa"/>
            <w:tcBorders>
              <w:top w:val="single" w:sz="4" w:space="0" w:color="auto"/>
            </w:tcBorders>
            <w:shd w:val="clear" w:color="auto" w:fill="auto"/>
            <w:vAlign w:val="center"/>
          </w:tcPr>
          <w:p w:rsidR="0047558F" w:rsidRPr="002F1D6C" w:rsidRDefault="0047558F" w:rsidP="00722576">
            <w:pPr>
              <w:spacing w:after="60"/>
              <w:ind w:firstLine="709"/>
              <w:jc w:val="both"/>
              <w:rPr>
                <w:lang w:eastAsia="en-US"/>
              </w:rPr>
            </w:pPr>
            <w:r w:rsidRPr="002F1D6C">
              <w:rPr>
                <w:lang w:eastAsia="en-US"/>
              </w:rPr>
              <w:t>Токсичность</w:t>
            </w:r>
          </w:p>
        </w:tc>
        <w:tc>
          <w:tcPr>
            <w:tcW w:w="4611" w:type="dxa"/>
            <w:tcBorders>
              <w:top w:val="single" w:sz="4" w:space="0" w:color="auto"/>
            </w:tcBorders>
            <w:shd w:val="clear" w:color="auto" w:fill="auto"/>
            <w:vAlign w:val="center"/>
          </w:tcPr>
          <w:p w:rsidR="0047558F" w:rsidRPr="002F1D6C" w:rsidRDefault="0047558F" w:rsidP="00722576">
            <w:pPr>
              <w:spacing w:after="60"/>
              <w:ind w:firstLine="709"/>
              <w:jc w:val="center"/>
              <w:rPr>
                <w:lang w:eastAsia="en-US"/>
              </w:rPr>
            </w:pPr>
            <w:r w:rsidRPr="002F1D6C">
              <w:rPr>
                <w:lang w:eastAsia="en-US"/>
              </w:rPr>
              <w:t>-</w:t>
            </w:r>
          </w:p>
        </w:tc>
      </w:tr>
    </w:tbl>
    <w:p w:rsidR="0047558F" w:rsidRDefault="0047558F" w:rsidP="00722576">
      <w:pPr>
        <w:pStyle w:val="a7"/>
        <w:spacing w:after="60"/>
      </w:pPr>
    </w:p>
    <w:p w:rsidR="0047558F" w:rsidRDefault="0047558F" w:rsidP="00722576">
      <w:pPr>
        <w:pStyle w:val="a7"/>
        <w:spacing w:after="60"/>
      </w:pPr>
    </w:p>
    <w:p w:rsidR="0047558F" w:rsidRDefault="0047558F" w:rsidP="00722576">
      <w:pPr>
        <w:pStyle w:val="a7"/>
        <w:spacing w:after="60"/>
      </w:pPr>
    </w:p>
    <w:p w:rsidR="00745FDD" w:rsidRDefault="00745FDD" w:rsidP="00722576">
      <w:pPr>
        <w:pStyle w:val="a7"/>
        <w:spacing w:after="60"/>
        <w:sectPr w:rsidR="00745FDD" w:rsidSect="00757546">
          <w:pgSz w:w="11906" w:h="16838" w:code="8"/>
          <w:pgMar w:top="1134" w:right="850" w:bottom="1134" w:left="1417" w:header="709" w:footer="799" w:gutter="0"/>
          <w:pgNumType w:chapSep="enDash"/>
          <w:cols w:space="720"/>
          <w:formProt w:val="0"/>
          <w:docGrid w:linePitch="326"/>
        </w:sectPr>
      </w:pPr>
    </w:p>
    <w:p w:rsidR="0047558F" w:rsidRDefault="0047558F" w:rsidP="00722576">
      <w:pPr>
        <w:pStyle w:val="1"/>
        <w:spacing w:before="0" w:after="60"/>
      </w:pPr>
      <w:bookmarkStart w:id="53" w:name="_Toc177639321"/>
      <w:r>
        <w:lastRenderedPageBreak/>
        <w:t>Описание требований к параметрам и качественным характеристикам продукции</w:t>
      </w:r>
      <w:bookmarkEnd w:id="53"/>
    </w:p>
    <w:p w:rsidR="0047558F" w:rsidRPr="002F1D6C" w:rsidRDefault="0047558F" w:rsidP="00722576">
      <w:pPr>
        <w:widowControl w:val="0"/>
        <w:suppressAutoHyphens/>
        <w:spacing w:after="60"/>
        <w:ind w:firstLine="720"/>
        <w:jc w:val="both"/>
        <w:rPr>
          <w:szCs w:val="24"/>
        </w:rPr>
      </w:pPr>
      <w:bookmarkStart w:id="54" w:name="_Toc171935775"/>
      <w:r w:rsidRPr="002F1D6C">
        <w:rPr>
          <w:szCs w:val="24"/>
        </w:rPr>
        <w:t>Проектируемый объект предназначен для обеспечения необходимых уровней добычи пластовой смеси на кусте №</w:t>
      </w:r>
      <w:r w:rsidR="005628E0">
        <w:rPr>
          <w:szCs w:val="24"/>
        </w:rPr>
        <w:t xml:space="preserve"> </w:t>
      </w:r>
      <w:r w:rsidR="00480F6F" w:rsidRPr="00480F6F">
        <w:rPr>
          <w:szCs w:val="24"/>
        </w:rPr>
        <w:t xml:space="preserve">107 </w:t>
      </w:r>
      <w:r w:rsidRPr="002F1D6C">
        <w:rPr>
          <w:szCs w:val="24"/>
        </w:rPr>
        <w:t xml:space="preserve"> </w:t>
      </w:r>
      <w:proofErr w:type="spellStart"/>
      <w:r w:rsidRPr="002F1D6C">
        <w:rPr>
          <w:szCs w:val="24"/>
        </w:rPr>
        <w:t>Тымпучиканского</w:t>
      </w:r>
      <w:proofErr w:type="spellEnd"/>
      <w:r w:rsidRPr="002F1D6C">
        <w:rPr>
          <w:szCs w:val="24"/>
        </w:rPr>
        <w:t xml:space="preserve"> нефтегазоконденсатного месторождения и не предполагает получение товарной продукции. Добываемая пластовая смесь </w:t>
      </w:r>
      <w:proofErr w:type="spellStart"/>
      <w:r w:rsidRPr="002F1D6C">
        <w:rPr>
          <w:szCs w:val="24"/>
        </w:rPr>
        <w:t>Тымпучиканского</w:t>
      </w:r>
      <w:proofErr w:type="spellEnd"/>
      <w:r w:rsidRPr="002F1D6C">
        <w:rPr>
          <w:szCs w:val="24"/>
        </w:rPr>
        <w:t xml:space="preserve"> нефтегазоконденсатного месторождения с куста №</w:t>
      </w:r>
      <w:r w:rsidR="005628E0">
        <w:rPr>
          <w:szCs w:val="24"/>
        </w:rPr>
        <w:t xml:space="preserve"> </w:t>
      </w:r>
      <w:r w:rsidR="00F425EB" w:rsidRPr="00F425EB">
        <w:rPr>
          <w:szCs w:val="24"/>
        </w:rPr>
        <w:t>107</w:t>
      </w:r>
      <w:r w:rsidRPr="002F1D6C">
        <w:rPr>
          <w:szCs w:val="24"/>
        </w:rPr>
        <w:t xml:space="preserve"> направляется на площадку УКПГ для промысловой подготовки </w:t>
      </w:r>
      <w:r w:rsidR="0042398D">
        <w:rPr>
          <w:szCs w:val="24"/>
        </w:rPr>
        <w:t>«</w:t>
      </w:r>
      <w:r w:rsidRPr="002F1D6C">
        <w:rPr>
          <w:szCs w:val="24"/>
        </w:rPr>
        <w:t>сырого</w:t>
      </w:r>
      <w:r w:rsidR="0042398D">
        <w:rPr>
          <w:szCs w:val="24"/>
        </w:rPr>
        <w:t>»</w:t>
      </w:r>
      <w:r w:rsidRPr="002F1D6C">
        <w:rPr>
          <w:szCs w:val="24"/>
        </w:rPr>
        <w:t xml:space="preserve"> газа и нестабильного конденсата до требований в соответствии с СТО Газпром 089-2010 </w:t>
      </w:r>
      <w:r w:rsidR="008C5639">
        <w:rPr>
          <w:szCs w:val="24"/>
        </w:rPr>
        <w:t>«</w:t>
      </w:r>
      <w:r w:rsidRPr="002F1D6C">
        <w:rPr>
          <w:szCs w:val="24"/>
        </w:rPr>
        <w:t>Газ горючий природный, поставляемый и транспортируемый по магистр</w:t>
      </w:r>
      <w:r w:rsidR="00E30721">
        <w:rPr>
          <w:szCs w:val="24"/>
        </w:rPr>
        <w:t>альным газопроводам</w:t>
      </w:r>
      <w:r w:rsidR="008C5639">
        <w:rPr>
          <w:szCs w:val="24"/>
        </w:rPr>
        <w:t>»</w:t>
      </w:r>
      <w:r w:rsidR="00E30721">
        <w:rPr>
          <w:szCs w:val="24"/>
        </w:rPr>
        <w:t xml:space="preserve">, </w:t>
      </w:r>
      <w:r w:rsidRPr="002F1D6C">
        <w:rPr>
          <w:szCs w:val="24"/>
        </w:rPr>
        <w:t xml:space="preserve"> а также </w:t>
      </w:r>
      <w:r w:rsidR="00527C01">
        <w:rPr>
          <w:szCs w:val="24"/>
        </w:rPr>
        <w:br/>
      </w:r>
      <w:r w:rsidRPr="002F1D6C">
        <w:rPr>
          <w:szCs w:val="24"/>
        </w:rPr>
        <w:t xml:space="preserve">ТУ 0271-146-31323949-2010 </w:t>
      </w:r>
      <w:r w:rsidR="008C5639">
        <w:rPr>
          <w:szCs w:val="24"/>
        </w:rPr>
        <w:t>«</w:t>
      </w:r>
      <w:r w:rsidRPr="002F1D6C">
        <w:rPr>
          <w:szCs w:val="24"/>
        </w:rPr>
        <w:t xml:space="preserve">Конденсат газовый </w:t>
      </w:r>
      <w:proofErr w:type="spellStart"/>
      <w:r w:rsidRPr="002F1D6C">
        <w:rPr>
          <w:szCs w:val="24"/>
        </w:rPr>
        <w:t>деэтанизированный</w:t>
      </w:r>
      <w:proofErr w:type="spellEnd"/>
      <w:r w:rsidR="008C5639">
        <w:rPr>
          <w:szCs w:val="24"/>
        </w:rPr>
        <w:t>»</w:t>
      </w:r>
      <w:r w:rsidRPr="002F1D6C">
        <w:rPr>
          <w:szCs w:val="24"/>
        </w:rPr>
        <w:t>.</w:t>
      </w:r>
    </w:p>
    <w:bookmarkEnd w:id="54"/>
    <w:p w:rsidR="0047558F" w:rsidRDefault="0047558F" w:rsidP="00722576">
      <w:pPr>
        <w:pStyle w:val="a7"/>
        <w:spacing w:after="60"/>
      </w:pPr>
    </w:p>
    <w:p w:rsidR="0047558F" w:rsidRDefault="0047558F" w:rsidP="00722576">
      <w:pPr>
        <w:pStyle w:val="a7"/>
        <w:spacing w:after="60"/>
      </w:pPr>
    </w:p>
    <w:p w:rsidR="00745FDD" w:rsidRDefault="00745FDD" w:rsidP="00722576">
      <w:pPr>
        <w:pStyle w:val="a7"/>
        <w:spacing w:after="60"/>
        <w:sectPr w:rsidR="00745FDD" w:rsidSect="00757546">
          <w:pgSz w:w="11906" w:h="16838" w:code="8"/>
          <w:pgMar w:top="1134" w:right="850" w:bottom="1134" w:left="1417" w:header="709" w:footer="799" w:gutter="0"/>
          <w:pgNumType w:chapSep="enDash"/>
          <w:cols w:space="720"/>
          <w:formProt w:val="0"/>
          <w:docGrid w:linePitch="326"/>
        </w:sectPr>
      </w:pPr>
    </w:p>
    <w:p w:rsidR="0047558F" w:rsidRDefault="0047558F" w:rsidP="00722576">
      <w:pPr>
        <w:pStyle w:val="1"/>
        <w:spacing w:before="0" w:after="60"/>
      </w:pPr>
      <w:bookmarkStart w:id="55" w:name="_Toc171939070"/>
      <w:bookmarkStart w:id="56" w:name="_Toc177639322"/>
      <w:r w:rsidRPr="002F1D6C">
        <w:lastRenderedPageBreak/>
        <w:t>обоснование показателей и характеристик принятых технологических процессов и оборудования</w:t>
      </w:r>
      <w:bookmarkEnd w:id="55"/>
      <w:bookmarkEnd w:id="56"/>
    </w:p>
    <w:p w:rsidR="0047558F" w:rsidRDefault="0047558F" w:rsidP="00722576">
      <w:pPr>
        <w:widowControl w:val="0"/>
        <w:spacing w:after="60"/>
        <w:ind w:firstLine="709"/>
        <w:jc w:val="both"/>
        <w:rPr>
          <w:color w:val="000000"/>
          <w:szCs w:val="24"/>
        </w:rPr>
      </w:pPr>
      <w:r w:rsidRPr="002F1D6C">
        <w:rPr>
          <w:color w:val="000000"/>
          <w:szCs w:val="24"/>
        </w:rPr>
        <w:t>Все оборудование, примененное в проекте, имеет все необходимые документы, подтверждающие их соответствие согласно ст. 7 п. 1, 2, 3 ФЗ от 21.07.1997 № 116-ФЗ и   ст. 20, 23 ФЗ от 27.12.2002 № 184-ФЗ, ТР ТС 010/2011 «О безопасности машин и оборудования»,   ст. 1, 4, Приложения 1 ТР ТС 012/2011 «О безопасности оборудования для работы во взрывоопасных средах», гл. 1, 2, 4 п. 7. 9, 10, 11  ТР ТС 032/2013 «О безопасности оборудования, работающего под избыточным давлением», Приказ Федеральной службы по экологическому, технологическому и атомному надзору от 21.12.2021 № 444 Об утверждении Федеральных норм и правил в области промышленной безопасности «Правила безопасной эксплуатации технологических трубопроводов» п. 1, 2, 3, 4, 7, 8.</w:t>
      </w:r>
    </w:p>
    <w:p w:rsidR="0047558F" w:rsidRDefault="0047558F" w:rsidP="00722576">
      <w:pPr>
        <w:pStyle w:val="20"/>
        <w:spacing w:before="0" w:after="60"/>
        <w:ind w:left="568"/>
      </w:pPr>
      <w:bookmarkStart w:id="57" w:name="_Toc171939071"/>
      <w:bookmarkStart w:id="58" w:name="_Toc177639323"/>
      <w:r w:rsidRPr="002F1D6C">
        <w:t>Описание схемы технологической обвязки кустов скважин</w:t>
      </w:r>
      <w:bookmarkEnd w:id="57"/>
      <w:bookmarkEnd w:id="58"/>
    </w:p>
    <w:p w:rsidR="0047558F" w:rsidRPr="002F1D6C" w:rsidRDefault="0047558F" w:rsidP="00722576">
      <w:pPr>
        <w:widowControl w:val="0"/>
        <w:spacing w:after="60"/>
        <w:ind w:firstLine="709"/>
        <w:jc w:val="both"/>
        <w:rPr>
          <w:szCs w:val="24"/>
        </w:rPr>
      </w:pPr>
      <w:r w:rsidRPr="002F1D6C">
        <w:rPr>
          <w:szCs w:val="24"/>
        </w:rPr>
        <w:t xml:space="preserve">Согласно </w:t>
      </w:r>
      <w:proofErr w:type="gramStart"/>
      <w:r w:rsidRPr="002F1D6C">
        <w:rPr>
          <w:szCs w:val="24"/>
        </w:rPr>
        <w:t>Заданию</w:t>
      </w:r>
      <w:proofErr w:type="gramEnd"/>
      <w:r w:rsidRPr="002F1D6C">
        <w:rPr>
          <w:szCs w:val="24"/>
        </w:rPr>
        <w:t xml:space="preserve"> на выполнение проектно-изыскательских работ, для обеспечения добычи планового количества газа предусматривается проектирование куста №</w:t>
      </w:r>
      <w:r w:rsidR="005628E0">
        <w:rPr>
          <w:szCs w:val="24"/>
        </w:rPr>
        <w:t xml:space="preserve"> </w:t>
      </w:r>
      <w:r w:rsidR="00F425EB" w:rsidRPr="00F425EB">
        <w:rPr>
          <w:szCs w:val="24"/>
        </w:rPr>
        <w:t>107</w:t>
      </w:r>
      <w:r w:rsidRPr="002F1D6C">
        <w:rPr>
          <w:szCs w:val="24"/>
        </w:rPr>
        <w:t xml:space="preserve"> для эксплуатации </w:t>
      </w:r>
      <w:r w:rsidR="00F425EB" w:rsidRPr="00F425EB">
        <w:rPr>
          <w:szCs w:val="24"/>
        </w:rPr>
        <w:t>2</w:t>
      </w:r>
      <w:r w:rsidRPr="002F1D6C">
        <w:rPr>
          <w:szCs w:val="24"/>
        </w:rPr>
        <w:t xml:space="preserve"> скважин.</w:t>
      </w:r>
    </w:p>
    <w:p w:rsidR="0047558F" w:rsidRPr="002F1D6C" w:rsidRDefault="0047558F" w:rsidP="00722576">
      <w:pPr>
        <w:widowControl w:val="0"/>
        <w:spacing w:after="60"/>
        <w:ind w:firstLine="709"/>
        <w:jc w:val="both"/>
        <w:rPr>
          <w:szCs w:val="24"/>
        </w:rPr>
      </w:pPr>
      <w:r w:rsidRPr="002F1D6C">
        <w:rPr>
          <w:szCs w:val="24"/>
        </w:rPr>
        <w:t>Проектные технические решения в части обвязки куста скважин предусматривают эксплуатацию куста в автоматическом режиме, а также возможность периодической продувки скважин со сжиганием газа, выполнение газодинамических исследований со сжиганием газа и газоконденсатных исследований с возможностью возврата газа в кустовой коллектор, выполнение плановых и аварийных остановов скважин.</w:t>
      </w:r>
    </w:p>
    <w:p w:rsidR="0047558F" w:rsidRPr="002F1D6C" w:rsidRDefault="0047558F" w:rsidP="00722576">
      <w:pPr>
        <w:spacing w:after="60"/>
        <w:ind w:firstLine="709"/>
        <w:jc w:val="both"/>
        <w:rPr>
          <w:szCs w:val="24"/>
        </w:rPr>
      </w:pPr>
      <w:r w:rsidRPr="002F1D6C">
        <w:rPr>
          <w:szCs w:val="24"/>
        </w:rPr>
        <w:t>Схема принципиальная технологическая обвязки куста скважин эксплуатационных приведены в графической части тома 6</w:t>
      </w:r>
      <w:r w:rsidR="004E5B98">
        <w:rPr>
          <w:szCs w:val="24"/>
        </w:rPr>
        <w:t>.1</w:t>
      </w:r>
      <w:r w:rsidRPr="002F1D6C">
        <w:rPr>
          <w:szCs w:val="24"/>
        </w:rPr>
        <w:t xml:space="preserve"> «Технологические решения» </w:t>
      </w:r>
      <w:r w:rsidR="001E7A10">
        <w:rPr>
          <w:szCs w:val="24"/>
        </w:rPr>
        <w:br/>
      </w:r>
      <w:r w:rsidR="001E7A10" w:rsidRPr="00681135">
        <w:rPr>
          <w:color w:val="000000" w:themeColor="text1"/>
          <w:szCs w:val="24"/>
        </w:rPr>
        <w:t>ЧОНФ.ГАЗ-КГС.</w:t>
      </w:r>
      <w:r w:rsidR="00F425EB" w:rsidRPr="00681135">
        <w:rPr>
          <w:color w:val="000000" w:themeColor="text1"/>
          <w:szCs w:val="24"/>
        </w:rPr>
        <w:t>107</w:t>
      </w:r>
      <w:r w:rsidR="001E7A10" w:rsidRPr="00681135">
        <w:rPr>
          <w:color w:val="000000" w:themeColor="text1"/>
          <w:szCs w:val="24"/>
        </w:rPr>
        <w:t>-П-Т</w:t>
      </w:r>
      <w:r w:rsidR="006E4D47">
        <w:rPr>
          <w:color w:val="000000" w:themeColor="text1"/>
          <w:szCs w:val="24"/>
        </w:rPr>
        <w:t>Х</w:t>
      </w:r>
      <w:r w:rsidR="00681135" w:rsidRPr="00681135">
        <w:rPr>
          <w:color w:val="000000" w:themeColor="text1"/>
          <w:szCs w:val="24"/>
        </w:rPr>
        <w:t>.0</w:t>
      </w:r>
      <w:r w:rsidR="001E7A10" w:rsidRPr="00681135">
        <w:rPr>
          <w:color w:val="000000" w:themeColor="text1"/>
          <w:szCs w:val="24"/>
        </w:rPr>
        <w:t>1</w:t>
      </w:r>
      <w:r w:rsidRPr="00681135">
        <w:rPr>
          <w:color w:val="000000" w:themeColor="text1"/>
          <w:szCs w:val="24"/>
        </w:rPr>
        <w:t>.</w:t>
      </w:r>
      <w:r w:rsidR="00681135" w:rsidRPr="00681135">
        <w:rPr>
          <w:color w:val="000000" w:themeColor="text1"/>
          <w:szCs w:val="24"/>
        </w:rPr>
        <w:t>00</w:t>
      </w:r>
      <w:r w:rsidRPr="00681135">
        <w:rPr>
          <w:color w:val="000000" w:themeColor="text1"/>
          <w:szCs w:val="24"/>
        </w:rPr>
        <w:t xml:space="preserve"> </w:t>
      </w:r>
      <w:r w:rsidRPr="002F1D6C">
        <w:rPr>
          <w:szCs w:val="24"/>
        </w:rPr>
        <w:t>Перечень и характеристики проектируемых скважин приведены</w:t>
      </w:r>
      <w:r w:rsidR="00B73406">
        <w:rPr>
          <w:szCs w:val="24"/>
        </w:rPr>
        <w:t xml:space="preserve"> в таблицах</w:t>
      </w:r>
      <w:r w:rsidRPr="002F1D6C">
        <w:rPr>
          <w:szCs w:val="24"/>
        </w:rPr>
        <w:t xml:space="preserve"> </w:t>
      </w:r>
      <w:r w:rsidR="00B73406" w:rsidRPr="00FD32BC">
        <w:rPr>
          <w:szCs w:val="24"/>
        </w:rPr>
        <w:t>2.</w:t>
      </w:r>
      <w:r w:rsidR="00B73406">
        <w:rPr>
          <w:szCs w:val="24"/>
        </w:rPr>
        <w:t>1, 2.2, 2.3</w:t>
      </w:r>
      <w:r w:rsidR="008C5639">
        <w:rPr>
          <w:szCs w:val="24"/>
        </w:rPr>
        <w:t>.</w:t>
      </w:r>
    </w:p>
    <w:p w:rsidR="0047558F" w:rsidRPr="002F1D6C" w:rsidRDefault="0047558F" w:rsidP="00722576">
      <w:pPr>
        <w:spacing w:after="60"/>
        <w:ind w:firstLine="709"/>
        <w:jc w:val="both"/>
        <w:rPr>
          <w:szCs w:val="24"/>
        </w:rPr>
      </w:pPr>
      <w:r w:rsidRPr="002F1D6C">
        <w:rPr>
          <w:szCs w:val="24"/>
        </w:rPr>
        <w:t>Обвязка кустов скважин состоит из арматурного блока (по количеству скважин в кусте), кустового газового коллектора, факельного коллектора, узла подключения передвижной установки сепарационной для проведения исследований скважин, блока розжига дежурной горелки горизонтальной факельной установки (в комплекте ГФУ), блока предохранительных клапанов, узла глушения скважин инвентарного.</w:t>
      </w:r>
    </w:p>
    <w:p w:rsidR="0047558F" w:rsidRPr="002F1D6C" w:rsidRDefault="0047558F" w:rsidP="008714D6">
      <w:pPr>
        <w:spacing w:after="60"/>
        <w:ind w:firstLine="709"/>
        <w:jc w:val="both"/>
        <w:rPr>
          <w:rFonts w:eastAsia="Calibri"/>
          <w:spacing w:val="-6"/>
          <w:szCs w:val="24"/>
        </w:rPr>
      </w:pPr>
      <w:r w:rsidRPr="002F1D6C">
        <w:rPr>
          <w:rFonts w:eastAsia="Calibri"/>
          <w:spacing w:val="-6"/>
          <w:szCs w:val="24"/>
        </w:rPr>
        <w:t>На проектируемом кусте предусматривается применение фонтанной арматуры</w:t>
      </w:r>
      <w:r w:rsidR="00681135">
        <w:rPr>
          <w:rFonts w:eastAsia="Calibri"/>
          <w:spacing w:val="-6"/>
          <w:szCs w:val="24"/>
        </w:rPr>
        <w:t>,</w:t>
      </w:r>
      <w:r w:rsidRPr="002F1D6C">
        <w:rPr>
          <w:rFonts w:eastAsia="Calibri"/>
          <w:spacing w:val="-6"/>
          <w:szCs w:val="24"/>
        </w:rPr>
        <w:t xml:space="preserve"> </w:t>
      </w:r>
    </w:p>
    <w:p w:rsidR="0047558F" w:rsidRPr="002F1D6C" w:rsidRDefault="0047558F" w:rsidP="00722576">
      <w:pPr>
        <w:spacing w:after="60"/>
        <w:jc w:val="both"/>
        <w:rPr>
          <w:rFonts w:eastAsia="Calibri"/>
          <w:spacing w:val="-6"/>
          <w:szCs w:val="24"/>
        </w:rPr>
      </w:pPr>
      <w:r w:rsidRPr="002F1D6C">
        <w:rPr>
          <w:rFonts w:eastAsia="Calibri"/>
          <w:spacing w:val="-6"/>
          <w:szCs w:val="24"/>
        </w:rPr>
        <w:t>относится к проектам строительства скважин.</w:t>
      </w:r>
    </w:p>
    <w:p w:rsidR="0047558F" w:rsidRPr="002F1D6C" w:rsidRDefault="0047558F" w:rsidP="00722576">
      <w:pPr>
        <w:spacing w:after="60"/>
        <w:ind w:firstLine="709"/>
        <w:jc w:val="both"/>
        <w:rPr>
          <w:szCs w:val="24"/>
        </w:rPr>
      </w:pPr>
      <w:r w:rsidRPr="002F1D6C">
        <w:rPr>
          <w:szCs w:val="24"/>
        </w:rPr>
        <w:t xml:space="preserve">Границей проектирования выкидных трубопроводов скважин являются фланцевые пары, установленные в обвязке фонтанной арматуры. </w:t>
      </w:r>
    </w:p>
    <w:p w:rsidR="0047558F" w:rsidRPr="002F1D6C" w:rsidRDefault="0047558F" w:rsidP="00722576">
      <w:pPr>
        <w:spacing w:after="60"/>
        <w:ind w:firstLine="709"/>
        <w:jc w:val="both"/>
      </w:pPr>
      <w:r w:rsidRPr="002F1D6C">
        <w:rPr>
          <w:szCs w:val="24"/>
        </w:rPr>
        <w:t xml:space="preserve">Газоконденсатная смесь от скважин с максимальным устьевым давлением по трубопроводу </w:t>
      </w:r>
      <w:r w:rsidRPr="00AA042E">
        <w:rPr>
          <w:color w:val="000000" w:themeColor="text1"/>
          <w:szCs w:val="24"/>
        </w:rPr>
        <w:t xml:space="preserve">диаметром 114х8 </w:t>
      </w:r>
      <w:r w:rsidRPr="002F1D6C">
        <w:rPr>
          <w:szCs w:val="24"/>
        </w:rPr>
        <w:t>поступает на арматурные блоки</w:t>
      </w:r>
      <w:r w:rsidRPr="002F1D6C">
        <w:t xml:space="preserve"> К</w:t>
      </w:r>
      <w:r w:rsidR="00620004" w:rsidRPr="00620004">
        <w:t>107</w:t>
      </w:r>
      <w:r w:rsidR="00681135">
        <w:t>-АБ-001 и К107-АБ-002</w:t>
      </w:r>
      <w:r w:rsidR="00681135" w:rsidRPr="00681135">
        <w:t xml:space="preserve"> </w:t>
      </w:r>
      <w:r w:rsidRPr="002F1D6C">
        <w:t xml:space="preserve"> PN16,0 МПа.</w:t>
      </w:r>
    </w:p>
    <w:p w:rsidR="0047558F" w:rsidRPr="002F1D6C" w:rsidRDefault="0047558F" w:rsidP="00722576">
      <w:pPr>
        <w:spacing w:after="60"/>
        <w:ind w:firstLine="709"/>
        <w:jc w:val="both"/>
        <w:rPr>
          <w:szCs w:val="24"/>
        </w:rPr>
      </w:pPr>
      <w:r w:rsidRPr="002F1D6C">
        <w:rPr>
          <w:szCs w:val="24"/>
        </w:rPr>
        <w:t>Арматурные блоки устанавливаются в обвязку газовых скважин на выкидных линиях DN100 и предназначены для:</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регулирования давления рабочей среды, поступающей с одной скважины;</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измерения расхода рабочей среды от одной скважины;</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 xml:space="preserve">измерения и регулирования расхода </w:t>
      </w:r>
      <w:r w:rsidR="004E5B98">
        <w:t>ингибитора</w:t>
      </w:r>
      <w:r w:rsidRPr="003B04D7">
        <w:rPr>
          <w:rFonts w:eastAsia="Calibri"/>
          <w:szCs w:val="24"/>
          <w:lang w:eastAsia="en-US"/>
        </w:rPr>
        <w:t xml:space="preserve"> в скважину;</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автоматического перекрытия трубопровода при аварийном повышении или понижении давления в нем;</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отбора проб газа;</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переключения потока от скважины на ГФУ;</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за</w:t>
      </w:r>
      <w:r w:rsidR="00620004" w:rsidRPr="003B04D7">
        <w:rPr>
          <w:rFonts w:eastAsia="Calibri"/>
          <w:szCs w:val="24"/>
          <w:lang w:eastAsia="en-US"/>
        </w:rPr>
        <w:t>щ</w:t>
      </w:r>
      <w:r w:rsidRPr="003B04D7">
        <w:rPr>
          <w:rFonts w:eastAsia="Calibri"/>
          <w:szCs w:val="24"/>
          <w:lang w:eastAsia="en-US"/>
        </w:rPr>
        <w:t>ита оборудования от превышения давления;</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t xml:space="preserve">подача </w:t>
      </w:r>
      <w:r w:rsidR="004E5B98">
        <w:t>ингибитора</w:t>
      </w:r>
      <w:r w:rsidRPr="003B04D7">
        <w:rPr>
          <w:rFonts w:eastAsia="Calibri"/>
          <w:szCs w:val="24"/>
          <w:lang w:eastAsia="en-US"/>
        </w:rPr>
        <w:t xml:space="preserve"> к скважине по двум линиям;</w:t>
      </w:r>
    </w:p>
    <w:p w:rsidR="0047558F" w:rsidRPr="003B04D7" w:rsidRDefault="0047558F" w:rsidP="003B04D7">
      <w:pPr>
        <w:numPr>
          <w:ilvl w:val="0"/>
          <w:numId w:val="11"/>
        </w:numPr>
        <w:tabs>
          <w:tab w:val="left" w:pos="1080"/>
        </w:tabs>
        <w:spacing w:after="60"/>
        <w:ind w:right="138" w:hanging="720"/>
        <w:jc w:val="both"/>
        <w:rPr>
          <w:rFonts w:eastAsia="Calibri"/>
          <w:szCs w:val="24"/>
          <w:lang w:eastAsia="en-US"/>
        </w:rPr>
      </w:pPr>
      <w:r w:rsidRPr="003B04D7">
        <w:rPr>
          <w:rFonts w:eastAsia="Calibri"/>
          <w:szCs w:val="24"/>
          <w:lang w:eastAsia="en-US"/>
        </w:rPr>
        <w:lastRenderedPageBreak/>
        <w:t xml:space="preserve">регулирования подачи и измерение расхода </w:t>
      </w:r>
      <w:r w:rsidR="004E5B98">
        <w:t xml:space="preserve">ингибитора </w:t>
      </w:r>
      <w:r w:rsidRPr="003B04D7">
        <w:rPr>
          <w:rFonts w:eastAsia="Calibri"/>
          <w:szCs w:val="24"/>
          <w:lang w:eastAsia="en-US"/>
        </w:rPr>
        <w:t>в скважину.</w:t>
      </w:r>
    </w:p>
    <w:p w:rsidR="008714D6" w:rsidRDefault="0047558F" w:rsidP="008714D6">
      <w:pPr>
        <w:spacing w:after="60"/>
        <w:ind w:firstLine="709"/>
        <w:jc w:val="both"/>
        <w:rPr>
          <w:bCs/>
          <w:color w:val="000000"/>
        </w:rPr>
      </w:pPr>
      <w:r w:rsidRPr="002F1D6C">
        <w:rPr>
          <w:bCs/>
          <w:color w:val="000000"/>
        </w:rPr>
        <w:t>Арматурный блок предусмотрен на рамном основании для установки на открытой площадке.</w:t>
      </w:r>
      <w:r w:rsidR="008714D6">
        <w:rPr>
          <w:bCs/>
          <w:color w:val="000000"/>
        </w:rPr>
        <w:t xml:space="preserve"> </w:t>
      </w:r>
    </w:p>
    <w:p w:rsidR="0047558F" w:rsidRPr="008714D6" w:rsidRDefault="0047558F" w:rsidP="008714D6">
      <w:pPr>
        <w:spacing w:after="60"/>
        <w:ind w:firstLine="709"/>
        <w:jc w:val="both"/>
        <w:rPr>
          <w:bCs/>
          <w:color w:val="000000"/>
        </w:rPr>
      </w:pPr>
      <w:r w:rsidRPr="002F1D6C">
        <w:rPr>
          <w:szCs w:val="24"/>
        </w:rPr>
        <w:t>Категория взрывопожарной и пожарной опасности по Федеральному закону от 22.07.2008 № 123-ФЗ «Технический регламент о требованиях пожарной безопасности» ст.2 п</w:t>
      </w:r>
      <w:r w:rsidR="004E5B98">
        <w:rPr>
          <w:szCs w:val="24"/>
        </w:rPr>
        <w:t>.</w:t>
      </w:r>
      <w:r w:rsidRPr="002F1D6C">
        <w:rPr>
          <w:szCs w:val="24"/>
        </w:rPr>
        <w:t xml:space="preserve"> 12,</w:t>
      </w:r>
      <w:r w:rsidR="00681135">
        <w:rPr>
          <w:szCs w:val="24"/>
        </w:rPr>
        <w:t xml:space="preserve">13, СП 12.13130-2009 раздел 7 - </w:t>
      </w:r>
      <w:r w:rsidRPr="002F1D6C">
        <w:rPr>
          <w:szCs w:val="24"/>
        </w:rPr>
        <w:t>АН;</w:t>
      </w:r>
    </w:p>
    <w:p w:rsidR="008714D6" w:rsidRDefault="0047558F" w:rsidP="008714D6">
      <w:pPr>
        <w:spacing w:after="60"/>
        <w:ind w:firstLine="709"/>
        <w:jc w:val="both"/>
        <w:rPr>
          <w:szCs w:val="24"/>
        </w:rPr>
      </w:pPr>
      <w:r w:rsidRPr="002F1D6C">
        <w:rPr>
          <w:szCs w:val="24"/>
        </w:rPr>
        <w:t xml:space="preserve">Класс взрывоопасной зоны по ФЗ от 22.07.2008 № 123-ФЗ «Технический регламент о требованиях пожарной безопасности» статья 2 п.12, 13, п. 2.4.3 </w:t>
      </w:r>
      <w:r w:rsidR="00E30123" w:rsidRPr="00E30123">
        <w:rPr>
          <w:szCs w:val="24"/>
        </w:rPr>
        <w:t>ГОСТ 31610.10-1-2022</w:t>
      </w:r>
      <w:r w:rsidRPr="002F1D6C">
        <w:rPr>
          <w:szCs w:val="24"/>
        </w:rPr>
        <w:t>;</w:t>
      </w:r>
    </w:p>
    <w:p w:rsidR="0047558F" w:rsidRPr="002F1D6C" w:rsidRDefault="0047558F" w:rsidP="008714D6">
      <w:pPr>
        <w:spacing w:after="60"/>
        <w:ind w:firstLine="709"/>
        <w:jc w:val="both"/>
        <w:rPr>
          <w:szCs w:val="24"/>
        </w:rPr>
      </w:pPr>
      <w:r w:rsidRPr="002F1D6C">
        <w:rPr>
          <w:szCs w:val="24"/>
        </w:rPr>
        <w:t>Класс взрывоопасной зоны по ПУЭ раздел 7 п.7.3.38…7.3.53</w:t>
      </w:r>
      <w:r w:rsidR="00681135">
        <w:rPr>
          <w:szCs w:val="24"/>
        </w:rPr>
        <w:t xml:space="preserve"> - </w:t>
      </w:r>
      <w:r w:rsidRPr="002F1D6C">
        <w:rPr>
          <w:szCs w:val="24"/>
        </w:rPr>
        <w:t>В-1Г.</w:t>
      </w:r>
    </w:p>
    <w:p w:rsidR="0047558F" w:rsidRPr="002F1D6C" w:rsidRDefault="0047558F" w:rsidP="00722576">
      <w:pPr>
        <w:spacing w:after="60"/>
        <w:ind w:firstLine="709"/>
        <w:jc w:val="both"/>
        <w:rPr>
          <w:szCs w:val="24"/>
        </w:rPr>
      </w:pPr>
      <w:r w:rsidRPr="002F1D6C">
        <w:rPr>
          <w:szCs w:val="24"/>
        </w:rPr>
        <w:t xml:space="preserve">Арматурные блоки обвязки скважин обеспечивают регулирование давления газа, замер объема добываемой продукции, отключение выкидных линий, продувки скважин и сборного коллектора через факельные задвижки, регулируемую подачу </w:t>
      </w:r>
      <w:r w:rsidR="00CD7F72">
        <w:t xml:space="preserve">ингибитора </w:t>
      </w:r>
      <w:r w:rsidRPr="002F1D6C">
        <w:rPr>
          <w:szCs w:val="24"/>
        </w:rPr>
        <w:t xml:space="preserve">в систему добычи газа, а также защиту от превышения давления и постоянный мониторинг параметров работы скважины (давление и температура). </w:t>
      </w:r>
    </w:p>
    <w:p w:rsidR="00681135" w:rsidRDefault="0047558F" w:rsidP="00722576">
      <w:pPr>
        <w:pStyle w:val="afff4"/>
        <w:tabs>
          <w:tab w:val="left" w:pos="993"/>
          <w:tab w:val="left" w:pos="1134"/>
        </w:tabs>
        <w:spacing w:after="60" w:line="240" w:lineRule="auto"/>
        <w:ind w:left="0" w:firstLine="709"/>
        <w:contextualSpacing w:val="0"/>
        <w:rPr>
          <w:rFonts w:ascii="Times New Roman" w:eastAsia="Times New Roman" w:hAnsi="Times New Roman"/>
          <w:color w:val="000000"/>
          <w:sz w:val="24"/>
          <w:szCs w:val="24"/>
          <w:lang w:eastAsia="ru-RU"/>
        </w:rPr>
      </w:pPr>
      <w:r w:rsidRPr="0055034E">
        <w:rPr>
          <w:rFonts w:ascii="Times New Roman" w:eastAsia="Times New Roman" w:hAnsi="Times New Roman"/>
          <w:sz w:val="24"/>
          <w:szCs w:val="24"/>
          <w:lang w:eastAsia="ru-RU"/>
        </w:rPr>
        <w:t xml:space="preserve">В составе арматурных блоков обвязки </w:t>
      </w:r>
      <w:r w:rsidRPr="00F410E4">
        <w:rPr>
          <w:rFonts w:ascii="Times New Roman" w:eastAsia="Times New Roman" w:hAnsi="Times New Roman"/>
          <w:color w:val="000000"/>
          <w:sz w:val="24"/>
          <w:szCs w:val="24"/>
          <w:lang w:eastAsia="ru-RU"/>
        </w:rPr>
        <w:t xml:space="preserve">скважин </w:t>
      </w:r>
      <w:r w:rsidR="00681135">
        <w:rPr>
          <w:rFonts w:ascii="Times New Roman" w:eastAsia="Times New Roman" w:hAnsi="Times New Roman"/>
          <w:color w:val="000000"/>
          <w:sz w:val="24"/>
          <w:szCs w:val="24"/>
          <w:lang w:eastAsia="ru-RU"/>
        </w:rPr>
        <w:t xml:space="preserve">К107-АБ-001 и К107-АБ-002 </w:t>
      </w:r>
    </w:p>
    <w:p w:rsidR="0047558F" w:rsidRPr="00681135" w:rsidRDefault="0047558F" w:rsidP="00722576">
      <w:pPr>
        <w:tabs>
          <w:tab w:val="left" w:pos="993"/>
          <w:tab w:val="left" w:pos="1134"/>
        </w:tabs>
        <w:spacing w:after="60"/>
        <w:rPr>
          <w:color w:val="000000"/>
          <w:szCs w:val="24"/>
        </w:rPr>
      </w:pPr>
      <w:r w:rsidRPr="00681135">
        <w:rPr>
          <w:color w:val="000000"/>
          <w:szCs w:val="24"/>
        </w:rPr>
        <w:t>PN 16,0</w:t>
      </w:r>
      <w:r w:rsidR="00681135">
        <w:rPr>
          <w:color w:val="000000"/>
          <w:szCs w:val="24"/>
        </w:rPr>
        <w:t xml:space="preserve"> </w:t>
      </w:r>
      <w:r w:rsidRPr="00681135">
        <w:rPr>
          <w:color w:val="000000"/>
          <w:szCs w:val="24"/>
        </w:rPr>
        <w:t>МПа</w:t>
      </w:r>
      <w:r w:rsidRPr="00681135">
        <w:rPr>
          <w:szCs w:val="24"/>
        </w:rPr>
        <w:t xml:space="preserve"> предусматривается следующее оборудование и системы:</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клапан-регулятор давления DN 100, PN 16 МПа (К</w:t>
      </w:r>
      <w:r w:rsidR="00620004" w:rsidRPr="003B04D7">
        <w:rPr>
          <w:rFonts w:eastAsia="Calibri"/>
          <w:szCs w:val="24"/>
          <w:lang w:eastAsia="en-US"/>
        </w:rPr>
        <w:t>107</w:t>
      </w:r>
      <w:r w:rsidRPr="003B04D7">
        <w:rPr>
          <w:rFonts w:eastAsia="Calibri"/>
          <w:szCs w:val="24"/>
          <w:lang w:eastAsia="en-US"/>
        </w:rPr>
        <w:t>-АБ-PCV-001.1</w:t>
      </w:r>
      <w:r w:rsidR="00681135" w:rsidRPr="003B04D7">
        <w:rPr>
          <w:rFonts w:eastAsia="Calibri"/>
          <w:szCs w:val="24"/>
          <w:lang w:eastAsia="en-US"/>
        </w:rPr>
        <w:t xml:space="preserve">, </w:t>
      </w:r>
      <w:r w:rsidR="00F42CA3" w:rsidRPr="003B04D7">
        <w:rPr>
          <w:rFonts w:eastAsia="Calibri"/>
          <w:szCs w:val="24"/>
          <w:lang w:eastAsia="en-US"/>
        </w:rPr>
        <w:br/>
      </w:r>
      <w:r w:rsidR="00681135" w:rsidRPr="003B04D7">
        <w:rPr>
          <w:rFonts w:eastAsia="Calibri"/>
          <w:szCs w:val="24"/>
          <w:lang w:eastAsia="en-US"/>
        </w:rPr>
        <w:t>К107-АБ-PCV-001.2</w:t>
      </w:r>
      <w:r w:rsidRPr="003B04D7">
        <w:rPr>
          <w:rFonts w:eastAsia="Calibri"/>
          <w:szCs w:val="24"/>
          <w:lang w:eastAsia="en-US"/>
        </w:rPr>
        <w:t xml:space="preserve">) с электроприводом во взрывозащищенном исполнении, со встроенным блоком управления, предназначенный для регулирования давления </w:t>
      </w:r>
      <w:r w:rsidR="0042398D">
        <w:rPr>
          <w:rFonts w:eastAsia="Calibri"/>
          <w:szCs w:val="24"/>
          <w:lang w:eastAsia="en-US"/>
        </w:rPr>
        <w:t>«</w:t>
      </w:r>
      <w:r w:rsidRPr="003B04D7">
        <w:rPr>
          <w:rFonts w:eastAsia="Calibri"/>
          <w:szCs w:val="24"/>
          <w:lang w:eastAsia="en-US"/>
        </w:rPr>
        <w:t>после себя</w:t>
      </w:r>
      <w:r w:rsidR="0042398D">
        <w:rPr>
          <w:rFonts w:eastAsia="Calibri"/>
          <w:szCs w:val="24"/>
          <w:lang w:eastAsia="en-US"/>
        </w:rPr>
        <w:t>»</w:t>
      </w:r>
      <w:r w:rsidRPr="003B04D7">
        <w:rPr>
          <w:rFonts w:eastAsia="Calibri"/>
          <w:szCs w:val="24"/>
          <w:lang w:eastAsia="en-US"/>
        </w:rPr>
        <w:t xml:space="preserve"> и поддержания заданного дебита скважины;</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клапан отсечной механический DN100, PN 16 МПа (К</w:t>
      </w:r>
      <w:r w:rsidR="00620004" w:rsidRPr="003B04D7">
        <w:rPr>
          <w:rFonts w:eastAsia="Calibri"/>
          <w:szCs w:val="24"/>
          <w:lang w:eastAsia="en-US"/>
        </w:rPr>
        <w:t>107-</w:t>
      </w:r>
      <w:r w:rsidRPr="003B04D7">
        <w:rPr>
          <w:rFonts w:eastAsia="Calibri"/>
          <w:szCs w:val="24"/>
          <w:lang w:eastAsia="en-US"/>
        </w:rPr>
        <w:t>АБ-КО-001.1</w:t>
      </w:r>
      <w:r w:rsidR="00681135" w:rsidRPr="003B04D7">
        <w:rPr>
          <w:rFonts w:eastAsia="Calibri"/>
          <w:szCs w:val="24"/>
          <w:lang w:eastAsia="en-US"/>
        </w:rPr>
        <w:t xml:space="preserve">, </w:t>
      </w:r>
      <w:r w:rsidR="00F42CA3" w:rsidRPr="003B04D7">
        <w:rPr>
          <w:rFonts w:eastAsia="Calibri"/>
          <w:szCs w:val="24"/>
          <w:lang w:eastAsia="en-US"/>
        </w:rPr>
        <w:br/>
      </w:r>
      <w:r w:rsidR="00681135" w:rsidRPr="003B04D7">
        <w:rPr>
          <w:rFonts w:eastAsia="Calibri"/>
          <w:szCs w:val="24"/>
          <w:lang w:eastAsia="en-US"/>
        </w:rPr>
        <w:t>К107-АБ-КО-001.2</w:t>
      </w:r>
      <w:r w:rsidRPr="003B04D7">
        <w:rPr>
          <w:rFonts w:eastAsia="Calibri"/>
          <w:szCs w:val="24"/>
          <w:lang w:eastAsia="en-US"/>
        </w:rPr>
        <w:t>), фланцевый, предназначенный для перекрытия потока газа при повышении / понижении давления в скважине.  Настройка клапана отсечного обеспечивает перекрытие потока при повышении давления в скважине свыше 10,8 МПа и ниже 2,75 МПа;</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обратный клапан DN100, PN 16 МПа (К</w:t>
      </w:r>
      <w:r w:rsidR="00620004" w:rsidRPr="003B04D7">
        <w:rPr>
          <w:rFonts w:eastAsia="Calibri"/>
          <w:szCs w:val="24"/>
          <w:lang w:eastAsia="en-US"/>
        </w:rPr>
        <w:t>107</w:t>
      </w:r>
      <w:r w:rsidRPr="003B04D7">
        <w:rPr>
          <w:rFonts w:eastAsia="Calibri"/>
          <w:szCs w:val="24"/>
          <w:lang w:eastAsia="en-US"/>
        </w:rPr>
        <w:t>-АБ-ОК-001.1</w:t>
      </w:r>
      <w:r w:rsidR="00681135" w:rsidRPr="003B04D7">
        <w:rPr>
          <w:rFonts w:eastAsia="Calibri"/>
          <w:szCs w:val="24"/>
          <w:lang w:eastAsia="en-US"/>
        </w:rPr>
        <w:t>, К107-АБ-ОК-001.</w:t>
      </w:r>
      <w:r w:rsidR="00620004" w:rsidRPr="003B04D7">
        <w:rPr>
          <w:rFonts w:eastAsia="Calibri"/>
          <w:szCs w:val="24"/>
          <w:lang w:eastAsia="en-US"/>
        </w:rPr>
        <w:t>2</w:t>
      </w:r>
      <w:r w:rsidRPr="003B04D7">
        <w:rPr>
          <w:rFonts w:eastAsia="Calibri"/>
          <w:szCs w:val="24"/>
          <w:lang w:eastAsia="en-US"/>
        </w:rPr>
        <w:t>) фланцевый;</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 xml:space="preserve">расходомер для осуществления оперативного учета скважинной продукции DN100, PN 16 МПа; </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 xml:space="preserve">система подачи ингибитора (СПИ), обеспечивающая дозированную подачу </w:t>
      </w:r>
      <w:r w:rsidR="00CD7F72">
        <w:t xml:space="preserve">ингибитора </w:t>
      </w:r>
      <w:r w:rsidRPr="003B04D7">
        <w:rPr>
          <w:rFonts w:eastAsia="Calibri"/>
          <w:szCs w:val="24"/>
          <w:lang w:eastAsia="en-US"/>
        </w:rPr>
        <w:t xml:space="preserve">по двум трубопроводам в инструментальные фланцы фонтанной арматуры через обратный клапан фланцевый и кран шаровой с ручным приводом. Для перекрытия потока предусмотрены краны шаровые фланцевые DN 25, PN 16 МПа </w:t>
      </w:r>
      <w:r w:rsidR="00681135" w:rsidRPr="003B04D7">
        <w:rPr>
          <w:rFonts w:eastAsia="Calibri"/>
          <w:szCs w:val="24"/>
          <w:lang w:eastAsia="en-US"/>
        </w:rPr>
        <w:t xml:space="preserve"> </w:t>
      </w:r>
      <w:r w:rsidRPr="003B04D7">
        <w:rPr>
          <w:rFonts w:eastAsia="Calibri"/>
          <w:szCs w:val="24"/>
          <w:lang w:eastAsia="en-US"/>
        </w:rPr>
        <w:t>(К</w:t>
      </w:r>
      <w:r w:rsidR="00620004" w:rsidRPr="003B04D7">
        <w:rPr>
          <w:rFonts w:eastAsia="Calibri"/>
          <w:szCs w:val="24"/>
          <w:lang w:eastAsia="en-US"/>
        </w:rPr>
        <w:t>107</w:t>
      </w:r>
      <w:r w:rsidRPr="003B04D7">
        <w:rPr>
          <w:rFonts w:eastAsia="Calibri"/>
          <w:szCs w:val="24"/>
          <w:lang w:eastAsia="en-US"/>
        </w:rPr>
        <w:t>-АБ-ЗА-005.1</w:t>
      </w:r>
      <w:r w:rsidR="00681135" w:rsidRPr="003B04D7">
        <w:rPr>
          <w:rFonts w:eastAsia="Calibri"/>
          <w:szCs w:val="24"/>
          <w:lang w:eastAsia="en-US"/>
        </w:rPr>
        <w:t>, К107-АБ-ЗА-005.</w:t>
      </w:r>
      <w:r w:rsidR="00620004" w:rsidRPr="003B04D7">
        <w:rPr>
          <w:rFonts w:eastAsia="Calibri"/>
          <w:szCs w:val="24"/>
          <w:lang w:eastAsia="en-US"/>
        </w:rPr>
        <w:t>2</w:t>
      </w:r>
      <w:r w:rsidRPr="003B04D7">
        <w:rPr>
          <w:rFonts w:eastAsia="Calibri"/>
          <w:szCs w:val="24"/>
          <w:lang w:eastAsia="en-US"/>
        </w:rPr>
        <w:t>, К</w:t>
      </w:r>
      <w:r w:rsidR="00620004" w:rsidRPr="003B04D7">
        <w:rPr>
          <w:rFonts w:eastAsia="Calibri"/>
          <w:szCs w:val="24"/>
          <w:lang w:eastAsia="en-US"/>
        </w:rPr>
        <w:t>107</w:t>
      </w:r>
      <w:r w:rsidRPr="003B04D7">
        <w:rPr>
          <w:rFonts w:eastAsia="Calibri"/>
          <w:szCs w:val="24"/>
          <w:lang w:eastAsia="en-US"/>
        </w:rPr>
        <w:t>-АБ-ЗА-007</w:t>
      </w:r>
      <w:r w:rsidR="00681135" w:rsidRPr="003B04D7">
        <w:rPr>
          <w:rFonts w:eastAsia="Calibri"/>
          <w:szCs w:val="24"/>
          <w:lang w:eastAsia="en-US"/>
        </w:rPr>
        <w:t>.1, К107-АБ-ЗА-007.</w:t>
      </w:r>
      <w:r w:rsidR="00DA3E5B" w:rsidRPr="003B04D7">
        <w:rPr>
          <w:rFonts w:eastAsia="Calibri"/>
          <w:szCs w:val="24"/>
          <w:lang w:eastAsia="en-US"/>
        </w:rPr>
        <w:t>2</w:t>
      </w:r>
      <w:r w:rsidRPr="003B04D7">
        <w:rPr>
          <w:rFonts w:eastAsia="Calibri"/>
          <w:szCs w:val="24"/>
          <w:lang w:eastAsia="en-US"/>
        </w:rPr>
        <w:t>, К</w:t>
      </w:r>
      <w:r w:rsidR="00DA3E5B" w:rsidRPr="003B04D7">
        <w:rPr>
          <w:rFonts w:eastAsia="Calibri"/>
          <w:szCs w:val="24"/>
          <w:lang w:eastAsia="en-US"/>
        </w:rPr>
        <w:t>107</w:t>
      </w:r>
      <w:r w:rsidRPr="003B04D7">
        <w:rPr>
          <w:rFonts w:eastAsia="Calibri"/>
          <w:szCs w:val="24"/>
          <w:lang w:eastAsia="en-US"/>
        </w:rPr>
        <w:t>-АБ-ЗА-00</w:t>
      </w:r>
      <w:r w:rsidR="00681135" w:rsidRPr="003B04D7">
        <w:rPr>
          <w:rFonts w:eastAsia="Calibri"/>
          <w:szCs w:val="24"/>
          <w:lang w:eastAsia="en-US"/>
        </w:rPr>
        <w:t>8.1, К107-АБ-ЗА-008.</w:t>
      </w:r>
      <w:r w:rsidR="00DA3E5B" w:rsidRPr="003B04D7">
        <w:rPr>
          <w:rFonts w:eastAsia="Calibri"/>
          <w:szCs w:val="24"/>
          <w:lang w:eastAsia="en-US"/>
        </w:rPr>
        <w:t>2</w:t>
      </w:r>
      <w:r w:rsidRPr="003B04D7">
        <w:rPr>
          <w:rFonts w:eastAsia="Calibri"/>
          <w:szCs w:val="24"/>
          <w:lang w:eastAsia="en-US"/>
        </w:rPr>
        <w:t xml:space="preserve">). Для поддержания заданного расхода </w:t>
      </w:r>
      <w:r w:rsidR="00CD7F72">
        <w:t xml:space="preserve">ингибитора </w:t>
      </w:r>
      <w:r w:rsidRPr="003B04D7">
        <w:rPr>
          <w:rFonts w:eastAsia="Calibri"/>
          <w:szCs w:val="24"/>
          <w:lang w:eastAsia="en-US"/>
        </w:rPr>
        <w:t>предусмотрен клапан регулирующий расход DN25, PN 16 МПа (К</w:t>
      </w:r>
      <w:r w:rsidR="00DA3E5B" w:rsidRPr="003B04D7">
        <w:rPr>
          <w:rFonts w:eastAsia="Calibri"/>
          <w:szCs w:val="24"/>
          <w:lang w:eastAsia="en-US"/>
        </w:rPr>
        <w:t>107</w:t>
      </w:r>
      <w:r w:rsidRPr="003B04D7">
        <w:rPr>
          <w:rFonts w:eastAsia="Calibri"/>
          <w:szCs w:val="24"/>
          <w:lang w:eastAsia="en-US"/>
        </w:rPr>
        <w:t>-АБ-УЗР-001.1</w:t>
      </w:r>
      <w:r w:rsidR="00AC0F99" w:rsidRPr="003B04D7">
        <w:rPr>
          <w:rFonts w:eastAsia="Calibri"/>
          <w:szCs w:val="24"/>
          <w:lang w:eastAsia="en-US"/>
        </w:rPr>
        <w:t>, К107-АБ-УЗР-001.</w:t>
      </w:r>
      <w:r w:rsidR="00DA3E5B" w:rsidRPr="003B04D7">
        <w:rPr>
          <w:rFonts w:eastAsia="Calibri"/>
          <w:szCs w:val="24"/>
          <w:lang w:eastAsia="en-US"/>
        </w:rPr>
        <w:t>2</w:t>
      </w:r>
      <w:r w:rsidRPr="003B04D7">
        <w:rPr>
          <w:rFonts w:eastAsia="Calibri"/>
          <w:szCs w:val="24"/>
          <w:lang w:eastAsia="en-US"/>
        </w:rPr>
        <w:t xml:space="preserve">) фланцевый, с электроприводом во взрывозащищенном исполнении, со встроенным блоком управления. Клапан регулирующий работает по показаниям расходомера, устанавливаемого за ним по ходу движения </w:t>
      </w:r>
      <w:r w:rsidR="00CD7F72">
        <w:t>ингибитора</w:t>
      </w:r>
      <w:r w:rsidRPr="003B04D7">
        <w:rPr>
          <w:rFonts w:eastAsia="Calibri"/>
          <w:szCs w:val="24"/>
          <w:lang w:eastAsia="en-US"/>
        </w:rPr>
        <w:t>.</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задвижка шиберная DN100, PN 16 МПа (К</w:t>
      </w:r>
      <w:r w:rsidR="00DA3E5B" w:rsidRPr="003B04D7">
        <w:rPr>
          <w:rFonts w:eastAsia="Calibri"/>
          <w:szCs w:val="24"/>
          <w:lang w:eastAsia="en-US"/>
        </w:rPr>
        <w:t>107</w:t>
      </w:r>
      <w:r w:rsidRPr="003B04D7">
        <w:rPr>
          <w:rFonts w:eastAsia="Calibri"/>
          <w:szCs w:val="24"/>
          <w:lang w:eastAsia="en-US"/>
        </w:rPr>
        <w:t>-АБ-ЗА-002.1</w:t>
      </w:r>
      <w:r w:rsidR="002560F1" w:rsidRPr="003B04D7">
        <w:rPr>
          <w:rFonts w:eastAsia="Calibri"/>
          <w:szCs w:val="24"/>
          <w:lang w:eastAsia="en-US"/>
        </w:rPr>
        <w:t>, К107-АБ-ЗА-002.</w:t>
      </w:r>
      <w:r w:rsidR="00DA3E5B" w:rsidRPr="003B04D7">
        <w:rPr>
          <w:rFonts w:eastAsia="Calibri"/>
          <w:szCs w:val="24"/>
          <w:lang w:eastAsia="en-US"/>
        </w:rPr>
        <w:t>2</w:t>
      </w:r>
      <w:r w:rsidRPr="003B04D7">
        <w:rPr>
          <w:rFonts w:eastAsia="Calibri"/>
          <w:szCs w:val="24"/>
          <w:lang w:eastAsia="en-US"/>
        </w:rPr>
        <w:t>) фланцевая, с ручным приводом, в комплекте с поворотной заглушкой, предназначена для отключения скважины. Имеет возможность управления от кнопки по месту при продувке скважины, выполнении газодинамических и газоконденсатных исследований.</w:t>
      </w:r>
    </w:p>
    <w:p w:rsidR="008714D6"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задвижка шиберная DN100, PN 16 МПа (К</w:t>
      </w:r>
      <w:r w:rsidR="00DA3E5B" w:rsidRPr="003B04D7">
        <w:rPr>
          <w:rFonts w:eastAsia="Calibri"/>
          <w:szCs w:val="24"/>
          <w:lang w:eastAsia="en-US"/>
        </w:rPr>
        <w:t>107</w:t>
      </w:r>
      <w:r w:rsidRPr="003B04D7">
        <w:rPr>
          <w:rFonts w:eastAsia="Calibri"/>
          <w:szCs w:val="24"/>
          <w:lang w:eastAsia="en-US"/>
        </w:rPr>
        <w:t>-АБ-ЗА-001.1</w:t>
      </w:r>
      <w:r w:rsidR="002560F1" w:rsidRPr="003B04D7">
        <w:rPr>
          <w:rFonts w:eastAsia="Calibri"/>
          <w:szCs w:val="24"/>
          <w:lang w:eastAsia="en-US"/>
        </w:rPr>
        <w:t>, К107-АБ-ЗА-001.</w:t>
      </w:r>
      <w:r w:rsidR="00DA3E5B" w:rsidRPr="003B04D7">
        <w:rPr>
          <w:rFonts w:eastAsia="Calibri"/>
          <w:szCs w:val="24"/>
          <w:lang w:eastAsia="en-US"/>
        </w:rPr>
        <w:t>2</w:t>
      </w:r>
      <w:r w:rsidRPr="003B04D7">
        <w:rPr>
          <w:rFonts w:eastAsia="Calibri"/>
          <w:szCs w:val="24"/>
          <w:lang w:eastAsia="en-US"/>
        </w:rPr>
        <w:t>) фланцевая, с ручным приводом, в комплекте с поворотной заглушкой, предназначена для осуществления переключения скважин для продувки на горизонтальную факельную установку (ГФУ), для  выполнения газодинамических и газоконденсатных исследований.</w:t>
      </w:r>
    </w:p>
    <w:p w:rsidR="008714D6" w:rsidRDefault="0047558F" w:rsidP="008714D6">
      <w:pPr>
        <w:pStyle w:val="afff4"/>
        <w:tabs>
          <w:tab w:val="left" w:pos="993"/>
          <w:tab w:val="left" w:pos="1134"/>
        </w:tabs>
        <w:spacing w:after="60" w:line="240" w:lineRule="auto"/>
        <w:ind w:left="0" w:firstLine="709"/>
        <w:rPr>
          <w:rFonts w:ascii="Times New Roman" w:hAnsi="Times New Roman"/>
          <w:color w:val="000000"/>
          <w:sz w:val="24"/>
          <w:szCs w:val="24"/>
        </w:rPr>
      </w:pPr>
      <w:r w:rsidRPr="00B24976">
        <w:rPr>
          <w:rFonts w:ascii="Times New Roman" w:hAnsi="Times New Roman"/>
          <w:color w:val="000000"/>
          <w:sz w:val="24"/>
          <w:szCs w:val="24"/>
        </w:rPr>
        <w:t xml:space="preserve">Герметичность затвора запорной арматуры соответствует классу </w:t>
      </w:r>
      <w:r w:rsidR="0042398D">
        <w:rPr>
          <w:rFonts w:ascii="Times New Roman" w:hAnsi="Times New Roman"/>
          <w:color w:val="000000"/>
          <w:sz w:val="24"/>
          <w:szCs w:val="24"/>
        </w:rPr>
        <w:t>«</w:t>
      </w:r>
      <w:r w:rsidRPr="00B24976">
        <w:rPr>
          <w:rFonts w:ascii="Times New Roman" w:hAnsi="Times New Roman"/>
          <w:color w:val="000000"/>
          <w:sz w:val="24"/>
          <w:szCs w:val="24"/>
        </w:rPr>
        <w:t>А</w:t>
      </w:r>
      <w:r w:rsidR="0042398D">
        <w:rPr>
          <w:rFonts w:ascii="Times New Roman" w:hAnsi="Times New Roman"/>
          <w:color w:val="000000"/>
          <w:sz w:val="24"/>
          <w:szCs w:val="24"/>
        </w:rPr>
        <w:t>»</w:t>
      </w:r>
      <w:r w:rsidRPr="00B24976">
        <w:rPr>
          <w:rFonts w:ascii="Times New Roman" w:hAnsi="Times New Roman"/>
          <w:color w:val="000000"/>
          <w:sz w:val="24"/>
          <w:szCs w:val="24"/>
        </w:rPr>
        <w:t xml:space="preserve"> согласно </w:t>
      </w:r>
      <w:r>
        <w:rPr>
          <w:rFonts w:ascii="Times New Roman" w:hAnsi="Times New Roman"/>
          <w:color w:val="000000"/>
          <w:sz w:val="24"/>
          <w:szCs w:val="24"/>
        </w:rPr>
        <w:br/>
      </w:r>
      <w:r w:rsidRPr="00B24976">
        <w:rPr>
          <w:rFonts w:ascii="Times New Roman" w:hAnsi="Times New Roman"/>
          <w:color w:val="000000"/>
          <w:sz w:val="24"/>
          <w:szCs w:val="24"/>
        </w:rPr>
        <w:t>ГОСТ 9544-2015 раздел 5 п.5.1.</w:t>
      </w:r>
    </w:p>
    <w:p w:rsidR="008714D6" w:rsidRDefault="0047558F" w:rsidP="008714D6">
      <w:pPr>
        <w:pStyle w:val="afff4"/>
        <w:tabs>
          <w:tab w:val="left" w:pos="993"/>
          <w:tab w:val="left" w:pos="1134"/>
        </w:tabs>
        <w:spacing w:after="60" w:line="240" w:lineRule="auto"/>
        <w:ind w:left="0" w:firstLine="709"/>
        <w:rPr>
          <w:rFonts w:ascii="Times New Roman" w:hAnsi="Times New Roman"/>
          <w:color w:val="000000"/>
          <w:sz w:val="24"/>
          <w:szCs w:val="24"/>
        </w:rPr>
      </w:pPr>
      <w:r w:rsidRPr="00B24976">
        <w:rPr>
          <w:rFonts w:ascii="Times New Roman" w:hAnsi="Times New Roman"/>
          <w:color w:val="000000"/>
          <w:sz w:val="24"/>
          <w:szCs w:val="24"/>
        </w:rPr>
        <w:lastRenderedPageBreak/>
        <w:t>Запорная и регулирующая арматура приняты в климатическом исполнении «ХЛ1» согласно ГОСТ 15150-69 раздел 2 п.2.1.</w:t>
      </w:r>
    </w:p>
    <w:p w:rsidR="0047558F" w:rsidRDefault="0047558F" w:rsidP="008714D6">
      <w:pPr>
        <w:pStyle w:val="afff4"/>
        <w:tabs>
          <w:tab w:val="left" w:pos="993"/>
          <w:tab w:val="left" w:pos="1134"/>
        </w:tabs>
        <w:spacing w:after="60" w:line="240" w:lineRule="auto"/>
        <w:ind w:left="0" w:firstLine="709"/>
        <w:rPr>
          <w:rFonts w:ascii="Times New Roman" w:hAnsi="Times New Roman"/>
          <w:color w:val="000000"/>
          <w:sz w:val="24"/>
          <w:szCs w:val="24"/>
        </w:rPr>
      </w:pPr>
      <w:r>
        <w:rPr>
          <w:rFonts w:ascii="Times New Roman" w:hAnsi="Times New Roman"/>
          <w:color w:val="000000"/>
          <w:sz w:val="24"/>
          <w:szCs w:val="24"/>
        </w:rPr>
        <w:t xml:space="preserve">Для глушения скважин при ремонтных работах на кусте предусмотрен горизонтальный передвижной Узел глушения скважин, 1 линия глушения на мобильных стойках, номинальный диаметр линий глушения </w:t>
      </w:r>
      <w:r w:rsidRPr="005A3FDD">
        <w:rPr>
          <w:rFonts w:ascii="Times New Roman" w:hAnsi="Times New Roman"/>
          <w:color w:val="000000"/>
          <w:sz w:val="24"/>
          <w:szCs w:val="24"/>
        </w:rPr>
        <w:t>DN80</w:t>
      </w:r>
      <w:r>
        <w:rPr>
          <w:rFonts w:ascii="Times New Roman" w:hAnsi="Times New Roman"/>
          <w:color w:val="000000"/>
          <w:sz w:val="24"/>
          <w:szCs w:val="24"/>
        </w:rPr>
        <w:t xml:space="preserve">, </w:t>
      </w:r>
      <w:r w:rsidRPr="000666C2">
        <w:rPr>
          <w:rFonts w:ascii="Times New Roman" w:hAnsi="Times New Roman"/>
          <w:color w:val="000000"/>
          <w:sz w:val="24"/>
          <w:szCs w:val="24"/>
        </w:rPr>
        <w:t>PN16</w:t>
      </w:r>
      <w:r>
        <w:rPr>
          <w:rFonts w:ascii="Times New Roman" w:hAnsi="Times New Roman"/>
          <w:color w:val="000000"/>
          <w:sz w:val="24"/>
          <w:szCs w:val="24"/>
        </w:rPr>
        <w:t xml:space="preserve"> МПа, полной заводской готовности:  </w:t>
      </w:r>
    </w:p>
    <w:p w:rsidR="0047558F" w:rsidRDefault="0047558F" w:rsidP="00722576">
      <w:pPr>
        <w:pStyle w:val="afff4"/>
        <w:tabs>
          <w:tab w:val="left" w:pos="993"/>
          <w:tab w:val="left" w:pos="1134"/>
        </w:tabs>
        <w:spacing w:after="6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           1. </w:t>
      </w:r>
      <w:r w:rsidRPr="002F0F4A">
        <w:rPr>
          <w:rFonts w:ascii="Times New Roman" w:hAnsi="Times New Roman"/>
          <w:color w:val="000000"/>
          <w:sz w:val="24"/>
          <w:szCs w:val="24"/>
        </w:rPr>
        <w:t xml:space="preserve">В составе </w:t>
      </w:r>
      <w:r>
        <w:rPr>
          <w:rFonts w:ascii="Times New Roman" w:hAnsi="Times New Roman"/>
          <w:color w:val="000000"/>
          <w:sz w:val="24"/>
          <w:szCs w:val="24"/>
        </w:rPr>
        <w:t>уз</w:t>
      </w:r>
      <w:r w:rsidRPr="002F0F4A">
        <w:rPr>
          <w:rFonts w:ascii="Times New Roman" w:hAnsi="Times New Roman"/>
          <w:color w:val="000000"/>
          <w:sz w:val="24"/>
          <w:szCs w:val="24"/>
        </w:rPr>
        <w:t>л</w:t>
      </w:r>
      <w:r>
        <w:rPr>
          <w:rFonts w:ascii="Times New Roman" w:hAnsi="Times New Roman"/>
          <w:color w:val="000000"/>
          <w:sz w:val="24"/>
          <w:szCs w:val="24"/>
        </w:rPr>
        <w:t>а</w:t>
      </w:r>
      <w:r w:rsidRPr="002F0F4A">
        <w:rPr>
          <w:rFonts w:ascii="Times New Roman" w:hAnsi="Times New Roman"/>
          <w:color w:val="000000"/>
          <w:sz w:val="24"/>
          <w:szCs w:val="24"/>
        </w:rPr>
        <w:t xml:space="preserve"> глушения скважин DN</w:t>
      </w:r>
      <w:r>
        <w:rPr>
          <w:rFonts w:ascii="Times New Roman" w:hAnsi="Times New Roman"/>
          <w:color w:val="000000"/>
          <w:sz w:val="24"/>
          <w:szCs w:val="24"/>
        </w:rPr>
        <w:t>8</w:t>
      </w:r>
      <w:r w:rsidRPr="002F0F4A">
        <w:rPr>
          <w:rFonts w:ascii="Times New Roman" w:hAnsi="Times New Roman"/>
          <w:color w:val="000000"/>
          <w:sz w:val="24"/>
          <w:szCs w:val="24"/>
        </w:rPr>
        <w:t>0, PN 16 МПа предусматривается следующее оборудование и системы:</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задвижка штурвальная DN80 PN160 типа ЗМС фланцевая, с ответными фланцами, с ручным приводом и обтюратором;</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клапан обратный поворотный фланцевый, с ответными фланцами, DN80 PN160;</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 xml:space="preserve">кран </w:t>
      </w:r>
      <w:proofErr w:type="spellStart"/>
      <w:r w:rsidRPr="003B04D7">
        <w:rPr>
          <w:rFonts w:eastAsia="Calibri"/>
          <w:szCs w:val="24"/>
          <w:lang w:eastAsia="en-US"/>
        </w:rPr>
        <w:t>шаровый</w:t>
      </w:r>
      <w:proofErr w:type="spellEnd"/>
      <w:r w:rsidRPr="003B04D7">
        <w:rPr>
          <w:rFonts w:eastAsia="Calibri"/>
          <w:szCs w:val="24"/>
          <w:lang w:eastAsia="en-US"/>
        </w:rPr>
        <w:t xml:space="preserve"> DN25 PN160 фланцевый, с ответными фланцами, с ручным приводом и обтюратором;</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БРС-3</w:t>
      </w:r>
      <w:r w:rsidR="00D673E7" w:rsidRPr="00D673E7">
        <w:rPr>
          <w:rFonts w:eastAsia="Calibri"/>
          <w:szCs w:val="24"/>
          <w:lang w:eastAsia="en-US"/>
        </w:rPr>
        <w:t>"</w:t>
      </w:r>
      <w:r w:rsidRPr="003B04D7">
        <w:rPr>
          <w:rFonts w:eastAsia="Calibri"/>
          <w:szCs w:val="24"/>
          <w:lang w:eastAsia="en-US"/>
        </w:rPr>
        <w:t xml:space="preserve"> (DN80 PN160), под приварку в стык;</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БРС-3</w:t>
      </w:r>
      <w:r w:rsidR="00D673E7" w:rsidRPr="00D673E7">
        <w:rPr>
          <w:rFonts w:eastAsia="Calibri"/>
          <w:szCs w:val="24"/>
          <w:lang w:eastAsia="en-US"/>
        </w:rPr>
        <w:t>"</w:t>
      </w:r>
      <w:r w:rsidRPr="003B04D7">
        <w:rPr>
          <w:rFonts w:eastAsia="Calibri"/>
          <w:szCs w:val="24"/>
          <w:lang w:eastAsia="en-US"/>
        </w:rPr>
        <w:t xml:space="preserve"> (DN80 PN160), под приварку в стык, для подключения разборных трубопроводов DN80 </w:t>
      </w:r>
      <w:proofErr w:type="spellStart"/>
      <w:proofErr w:type="gramStart"/>
      <w:r w:rsidRPr="003B04D7">
        <w:rPr>
          <w:rFonts w:eastAsia="Calibri"/>
          <w:szCs w:val="24"/>
          <w:lang w:eastAsia="en-US"/>
        </w:rPr>
        <w:t>Ррасч</w:t>
      </w:r>
      <w:proofErr w:type="spellEnd"/>
      <w:r w:rsidRPr="003B04D7">
        <w:rPr>
          <w:rFonts w:eastAsia="Calibri"/>
          <w:szCs w:val="24"/>
          <w:lang w:eastAsia="en-US"/>
        </w:rPr>
        <w:t>.=</w:t>
      </w:r>
      <w:proofErr w:type="gramEnd"/>
      <w:r w:rsidR="00CE5B36">
        <w:rPr>
          <w:rFonts w:eastAsia="Calibri"/>
          <w:szCs w:val="24"/>
          <w:lang w:eastAsia="en-US"/>
        </w:rPr>
        <w:t xml:space="preserve"> </w:t>
      </w:r>
      <w:r w:rsidRPr="003B04D7">
        <w:rPr>
          <w:rFonts w:eastAsia="Calibri"/>
          <w:szCs w:val="24"/>
          <w:lang w:eastAsia="en-US"/>
        </w:rPr>
        <w:t xml:space="preserve">16,0 МПа на БРС к узлу глушения скважин; </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трубопроводы из труб бесшовных горячедеформированных 89х6 из хладостойкой стали, группы 4, класса прочности К52;</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мобильные стойки с опорами под трубопровод 89х6 для узла глушения (2 шт.).</w:t>
      </w:r>
    </w:p>
    <w:p w:rsidR="0047558F" w:rsidRPr="00B76E48" w:rsidRDefault="0047558F" w:rsidP="00722576">
      <w:pPr>
        <w:pStyle w:val="afff4"/>
        <w:tabs>
          <w:tab w:val="left" w:pos="993"/>
          <w:tab w:val="left" w:pos="1134"/>
        </w:tabs>
        <w:spacing w:after="6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        2. </w:t>
      </w:r>
      <w:r w:rsidRPr="00B76E48">
        <w:rPr>
          <w:rFonts w:ascii="Times New Roman" w:hAnsi="Times New Roman"/>
          <w:color w:val="000000"/>
          <w:sz w:val="24"/>
          <w:szCs w:val="24"/>
        </w:rPr>
        <w:t>Трубопроводы на БРС от узла глушения до АФК:</w:t>
      </w:r>
    </w:p>
    <w:p w:rsidR="0047558F" w:rsidRPr="003B04D7" w:rsidRDefault="003B04D7" w:rsidP="003B04D7">
      <w:pPr>
        <w:numPr>
          <w:ilvl w:val="0"/>
          <w:numId w:val="11"/>
        </w:numPr>
        <w:tabs>
          <w:tab w:val="left" w:pos="1080"/>
        </w:tabs>
        <w:spacing w:after="60"/>
        <w:ind w:left="0" w:right="138" w:firstLine="709"/>
        <w:jc w:val="both"/>
        <w:rPr>
          <w:rFonts w:eastAsia="Calibri"/>
          <w:szCs w:val="24"/>
          <w:lang w:eastAsia="en-US"/>
        </w:rPr>
      </w:pPr>
      <w:r>
        <w:rPr>
          <w:rFonts w:eastAsia="Calibri"/>
          <w:szCs w:val="24"/>
          <w:lang w:eastAsia="en-US"/>
        </w:rPr>
        <w:t>т</w:t>
      </w:r>
      <w:r w:rsidR="0047558F" w:rsidRPr="003B04D7">
        <w:rPr>
          <w:rFonts w:eastAsia="Calibri"/>
          <w:szCs w:val="24"/>
          <w:lang w:eastAsia="en-US"/>
        </w:rPr>
        <w:t>рубопроводы из труб бесшовных горячедеформированных 89х6 из хладостойкой стали, группы 4, класса прочности К52 (3 секции с БРС по 5 м.);</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мобильные стойки с опорами под трубопровод 89х6 от глушения скважины до фонтанной арматуры – 6 шт. (по 2 шт. на каждую секцию);</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 xml:space="preserve">колена шарнирные для подключения к фонтанной арматуре с одной стороны и </w:t>
      </w:r>
      <w:r w:rsidR="001E7A10" w:rsidRPr="003B04D7">
        <w:rPr>
          <w:rFonts w:eastAsia="Calibri"/>
          <w:szCs w:val="24"/>
          <w:lang w:eastAsia="en-US"/>
        </w:rPr>
        <w:br/>
      </w:r>
      <w:r w:rsidRPr="003B04D7">
        <w:rPr>
          <w:rFonts w:eastAsia="Calibri"/>
          <w:szCs w:val="24"/>
          <w:lang w:eastAsia="en-US"/>
        </w:rPr>
        <w:t>БРС-3 с другой - 2 шт.;</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переводник с резьбы НКТ-89 ГОСТ 633-80 (вкручивается в фланец АФК) на БРС (который будет соединяться с узлом глушения);</w:t>
      </w:r>
    </w:p>
    <w:p w:rsidR="008714D6"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переводник с резьбы НКТ-60 ГОСТ 633-80 (вкручивается в фланец АФК) на БРС (который будет соединяться с узлом глушения).</w:t>
      </w:r>
    </w:p>
    <w:p w:rsidR="008714D6" w:rsidRPr="008714D6" w:rsidRDefault="0047558F" w:rsidP="008714D6">
      <w:pPr>
        <w:tabs>
          <w:tab w:val="left" w:pos="993"/>
          <w:tab w:val="left" w:pos="1134"/>
        </w:tabs>
        <w:spacing w:after="60"/>
        <w:ind w:firstLine="709"/>
        <w:contextualSpacing/>
        <w:jc w:val="both"/>
        <w:rPr>
          <w:rFonts w:eastAsia="Calibri"/>
          <w:color w:val="000000"/>
          <w:szCs w:val="24"/>
          <w:lang w:eastAsia="en-US"/>
        </w:rPr>
      </w:pPr>
      <w:r w:rsidRPr="002F1D6C">
        <w:rPr>
          <w:rFonts w:eastAsia="Calibri"/>
          <w:color w:val="000000"/>
          <w:szCs w:val="24"/>
          <w:lang w:eastAsia="en-US"/>
        </w:rPr>
        <w:t>Пластовый газ от всех скважин, входящих в состав куста, собирается в кустовой коллектор с давлением Р=</w:t>
      </w:r>
      <w:r w:rsidR="001C2DB4">
        <w:rPr>
          <w:rFonts w:eastAsia="Calibri"/>
          <w:color w:val="000000"/>
          <w:szCs w:val="24"/>
          <w:lang w:eastAsia="en-US"/>
        </w:rPr>
        <w:t>7,987</w:t>
      </w:r>
      <w:r w:rsidRPr="002F1D6C">
        <w:rPr>
          <w:rFonts w:eastAsia="Calibri"/>
          <w:color w:val="000000"/>
          <w:szCs w:val="24"/>
          <w:lang w:eastAsia="en-US"/>
        </w:rPr>
        <w:t> МПа (</w:t>
      </w:r>
      <w:proofErr w:type="spellStart"/>
      <w:r w:rsidRPr="002F1D6C">
        <w:rPr>
          <w:rFonts w:eastAsia="Calibri"/>
          <w:color w:val="000000"/>
          <w:szCs w:val="24"/>
          <w:lang w:eastAsia="en-US"/>
        </w:rPr>
        <w:t>Ррасч</w:t>
      </w:r>
      <w:proofErr w:type="spellEnd"/>
      <w:r w:rsidRPr="002F1D6C">
        <w:rPr>
          <w:rFonts w:eastAsia="Calibri"/>
          <w:color w:val="000000"/>
          <w:szCs w:val="24"/>
          <w:lang w:eastAsia="en-US"/>
        </w:rPr>
        <w:t xml:space="preserve">. =12,5 МПа), температурой t = минус </w:t>
      </w:r>
      <w:r w:rsidR="001C2DB4">
        <w:rPr>
          <w:rFonts w:eastAsia="Calibri"/>
          <w:color w:val="000000"/>
          <w:szCs w:val="24"/>
          <w:lang w:eastAsia="en-US"/>
        </w:rPr>
        <w:t>2,3</w:t>
      </w:r>
      <w:r w:rsidR="001E7A10">
        <w:rPr>
          <w:rFonts w:eastAsia="Calibri"/>
          <w:color w:val="000000"/>
          <w:szCs w:val="24"/>
          <w:lang w:eastAsia="en-US"/>
        </w:rPr>
        <w:t xml:space="preserve"> </w:t>
      </w:r>
      <w:r w:rsidR="001E7A10" w:rsidRPr="002F1D6C">
        <w:rPr>
          <w:rFonts w:eastAsia="Calibri"/>
          <w:color w:val="000000"/>
          <w:szCs w:val="24"/>
          <w:lang w:eastAsia="en-US"/>
        </w:rPr>
        <w:t>°С</w:t>
      </w:r>
      <w:r w:rsidRPr="002F1D6C">
        <w:rPr>
          <w:rFonts w:eastAsia="Calibri"/>
          <w:color w:val="000000"/>
          <w:szCs w:val="24"/>
          <w:lang w:eastAsia="en-US"/>
        </w:rPr>
        <w:t xml:space="preserve"> </w:t>
      </w:r>
      <w:r w:rsidR="001E7A10">
        <w:rPr>
          <w:rFonts w:eastAsia="Calibri"/>
          <w:color w:val="000000"/>
          <w:szCs w:val="24"/>
          <w:lang w:eastAsia="en-US"/>
        </w:rPr>
        <w:t>-</w:t>
      </w:r>
      <w:r w:rsidRPr="002F1D6C">
        <w:rPr>
          <w:rFonts w:eastAsia="Calibri"/>
          <w:color w:val="000000"/>
          <w:szCs w:val="24"/>
          <w:lang w:eastAsia="en-US"/>
        </w:rPr>
        <w:t>плюс 5,</w:t>
      </w:r>
      <w:r w:rsidR="001C2DB4">
        <w:rPr>
          <w:rFonts w:eastAsia="Calibri"/>
          <w:color w:val="000000"/>
          <w:szCs w:val="24"/>
          <w:lang w:eastAsia="en-US"/>
        </w:rPr>
        <w:t>4</w:t>
      </w:r>
      <w:r w:rsidR="00487287">
        <w:rPr>
          <w:rFonts w:eastAsia="Calibri"/>
          <w:color w:val="000000"/>
          <w:szCs w:val="24"/>
          <w:lang w:eastAsia="en-US"/>
        </w:rPr>
        <w:t xml:space="preserve"> </w:t>
      </w:r>
      <w:r w:rsidRPr="002F1D6C">
        <w:rPr>
          <w:rFonts w:eastAsia="Calibri"/>
          <w:color w:val="000000"/>
          <w:szCs w:val="24"/>
          <w:lang w:eastAsia="en-US"/>
        </w:rPr>
        <w:t>°С и подается на площадку УКПГ.</w:t>
      </w:r>
    </w:p>
    <w:p w:rsidR="008714D6" w:rsidRDefault="0047558F" w:rsidP="008714D6">
      <w:pPr>
        <w:tabs>
          <w:tab w:val="left" w:pos="993"/>
          <w:tab w:val="left" w:pos="1134"/>
        </w:tabs>
        <w:spacing w:after="60"/>
        <w:ind w:firstLine="709"/>
        <w:contextualSpacing/>
        <w:jc w:val="both"/>
        <w:rPr>
          <w:rFonts w:eastAsia="Calibri"/>
          <w:color w:val="000000"/>
          <w:szCs w:val="24"/>
          <w:lang w:eastAsia="en-US"/>
        </w:rPr>
      </w:pPr>
      <w:r w:rsidRPr="002F1D6C">
        <w:rPr>
          <w:rFonts w:eastAsia="Calibri"/>
          <w:color w:val="000000"/>
          <w:szCs w:val="24"/>
          <w:lang w:eastAsia="en-US"/>
        </w:rPr>
        <w:t>На выходе с куста на газосборном коллекторе предусмотрена отключающая запорная арматура - кран шаровой DN</w:t>
      </w:r>
      <w:r w:rsidR="00DA7F28">
        <w:rPr>
          <w:rFonts w:eastAsia="Calibri"/>
          <w:color w:val="000000"/>
          <w:szCs w:val="24"/>
          <w:lang w:eastAsia="en-US"/>
        </w:rPr>
        <w:t>200</w:t>
      </w:r>
      <w:r w:rsidRPr="002F1D6C">
        <w:rPr>
          <w:rFonts w:eastAsia="Calibri"/>
          <w:color w:val="000000"/>
          <w:szCs w:val="24"/>
          <w:lang w:eastAsia="en-US"/>
        </w:rPr>
        <w:t>, PN12,5 МПа (К</w:t>
      </w:r>
      <w:r w:rsidR="00DA7F28">
        <w:rPr>
          <w:rFonts w:eastAsia="Calibri"/>
          <w:color w:val="000000"/>
          <w:szCs w:val="24"/>
          <w:lang w:eastAsia="en-US"/>
        </w:rPr>
        <w:t>107</w:t>
      </w:r>
      <w:r w:rsidRPr="002F1D6C">
        <w:rPr>
          <w:rFonts w:eastAsia="Calibri"/>
          <w:color w:val="000000"/>
          <w:szCs w:val="24"/>
          <w:lang w:eastAsia="en-US"/>
        </w:rPr>
        <w:t>-</w:t>
      </w:r>
      <w:r w:rsidRPr="002F1D6C">
        <w:rPr>
          <w:rFonts w:eastAsia="Calibri"/>
          <w:color w:val="000000"/>
          <w:szCs w:val="24"/>
          <w:lang w:val="en-US" w:eastAsia="en-US"/>
        </w:rPr>
        <w:t>XV</w:t>
      </w:r>
      <w:r w:rsidRPr="002F1D6C">
        <w:rPr>
          <w:rFonts w:eastAsia="Calibri"/>
          <w:color w:val="000000"/>
          <w:szCs w:val="24"/>
          <w:lang w:eastAsia="en-US"/>
        </w:rPr>
        <w:t>-00</w:t>
      </w:r>
      <w:r w:rsidR="00DA7F28">
        <w:rPr>
          <w:rFonts w:eastAsia="Calibri"/>
          <w:color w:val="000000"/>
          <w:szCs w:val="24"/>
          <w:lang w:eastAsia="en-US"/>
        </w:rPr>
        <w:t>1</w:t>
      </w:r>
      <w:r w:rsidRPr="002F1D6C">
        <w:rPr>
          <w:rFonts w:eastAsia="Calibri"/>
          <w:color w:val="000000"/>
          <w:szCs w:val="24"/>
          <w:lang w:eastAsia="en-US"/>
        </w:rPr>
        <w:t xml:space="preserve">) фланцевый с электроприводом во взрывозащищенном исполнении, со встроенным блоком управления. Для отключения подачи </w:t>
      </w:r>
      <w:r w:rsidR="00CD7F72">
        <w:t xml:space="preserve">ингибитора </w:t>
      </w:r>
      <w:r w:rsidRPr="002F1D6C">
        <w:rPr>
          <w:rFonts w:eastAsia="Calibri"/>
          <w:color w:val="000000"/>
          <w:szCs w:val="24"/>
          <w:lang w:eastAsia="en-US"/>
        </w:rPr>
        <w:t>на выходе с куста установлена отключающая запорная арматура - кран шаровой DN50, PN16 МПа (К</w:t>
      </w:r>
      <w:r w:rsidR="00DA7F28">
        <w:rPr>
          <w:rFonts w:eastAsia="Calibri"/>
          <w:color w:val="000000"/>
          <w:szCs w:val="24"/>
          <w:lang w:eastAsia="en-US"/>
        </w:rPr>
        <w:t>107</w:t>
      </w:r>
      <w:r w:rsidRPr="002F1D6C">
        <w:rPr>
          <w:rFonts w:eastAsia="Calibri"/>
          <w:color w:val="000000"/>
          <w:szCs w:val="24"/>
          <w:lang w:eastAsia="en-US"/>
        </w:rPr>
        <w:t>-XV-003) фланцевый с электроприводом во взрывозащищенном исполнении, со встроенным блоком управления.</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Автоматическое отключение куста газовых скважин от системы сбора газа производится в следующих случаях:</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 при падении / превышении давления до или после запорной арматуры;</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 при пожаре на кустовой площадке;</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 при загазованности на одной из технологических площадок куста 50% НКПР;</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 при потере электроснабжения (полном обесточивании куста).</w:t>
      </w:r>
    </w:p>
    <w:p w:rsidR="00DD05DE" w:rsidRPr="00DD05DE"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t>Вся запорная и запорно-регулирующая арматура поставляется в соответствии с типовыми техническими требованиями ТТТ-01.02-03 версия 3.0 «Трубопроводная арматура».</w:t>
      </w:r>
    </w:p>
    <w:p w:rsidR="00CD7F72" w:rsidRDefault="00DD05DE" w:rsidP="00DD05DE">
      <w:pPr>
        <w:tabs>
          <w:tab w:val="left" w:pos="993"/>
          <w:tab w:val="left" w:pos="1134"/>
        </w:tabs>
        <w:spacing w:after="60"/>
        <w:ind w:firstLine="709"/>
        <w:contextualSpacing/>
        <w:jc w:val="both"/>
        <w:rPr>
          <w:rFonts w:eastAsia="Calibri"/>
          <w:color w:val="000000"/>
          <w:szCs w:val="24"/>
          <w:lang w:eastAsia="en-US"/>
        </w:rPr>
      </w:pPr>
      <w:r w:rsidRPr="00DD05DE">
        <w:rPr>
          <w:rFonts w:eastAsia="Calibri"/>
          <w:color w:val="000000"/>
          <w:szCs w:val="24"/>
          <w:lang w:eastAsia="en-US"/>
        </w:rPr>
        <w:lastRenderedPageBreak/>
        <w:t>Принятые объемы периодического и аварийного сброса с учетом дебита скважин и рассматриваемых сценариев сбора (п. 50 РБ ФС утв. Приказом 450).</w:t>
      </w:r>
    </w:p>
    <w:p w:rsidR="0047558F" w:rsidRPr="002F1D6C" w:rsidRDefault="0047558F" w:rsidP="008714D6">
      <w:pPr>
        <w:tabs>
          <w:tab w:val="left" w:pos="993"/>
          <w:tab w:val="left" w:pos="1134"/>
        </w:tabs>
        <w:spacing w:after="60"/>
        <w:ind w:firstLine="709"/>
        <w:contextualSpacing/>
        <w:jc w:val="both"/>
        <w:rPr>
          <w:rFonts w:eastAsia="Calibri"/>
          <w:color w:val="000000"/>
          <w:szCs w:val="24"/>
          <w:lang w:eastAsia="en-US"/>
        </w:rPr>
      </w:pPr>
      <w:r w:rsidRPr="002F1D6C">
        <w:rPr>
          <w:rFonts w:eastAsia="Calibri"/>
          <w:color w:val="000000"/>
          <w:szCs w:val="24"/>
          <w:lang w:eastAsia="en-US"/>
        </w:rPr>
        <w:t xml:space="preserve">Перед запорной арматурой на выходе с куста, на газовом коллекторе, предусматривается установка блока предохранительных клапанов </w:t>
      </w:r>
      <w:r w:rsidRPr="005628E0">
        <w:rPr>
          <w:rFonts w:eastAsia="Calibri"/>
          <w:color w:val="000000"/>
          <w:szCs w:val="24"/>
          <w:lang w:eastAsia="en-US"/>
        </w:rPr>
        <w:t>БП</w:t>
      </w:r>
      <w:r w:rsidR="009900ED" w:rsidRPr="005628E0">
        <w:rPr>
          <w:rFonts w:eastAsia="Calibri"/>
          <w:color w:val="000000"/>
          <w:szCs w:val="24"/>
          <w:lang w:eastAsia="en-US"/>
        </w:rPr>
        <w:t>У</w:t>
      </w:r>
      <w:r w:rsidRPr="005628E0">
        <w:rPr>
          <w:rFonts w:eastAsia="Calibri"/>
          <w:color w:val="000000"/>
          <w:szCs w:val="24"/>
          <w:lang w:eastAsia="en-US"/>
        </w:rPr>
        <w:t xml:space="preserve"> </w:t>
      </w:r>
      <w:r w:rsidR="009900ED" w:rsidRPr="005628E0">
        <w:rPr>
          <w:rFonts w:eastAsia="Calibri"/>
          <w:color w:val="000000"/>
          <w:szCs w:val="24"/>
          <w:lang w:eastAsia="en-US"/>
        </w:rPr>
        <w:t>С 100-</w:t>
      </w:r>
      <w:r w:rsidRPr="005628E0">
        <w:rPr>
          <w:rFonts w:eastAsia="Calibri"/>
          <w:color w:val="000000"/>
          <w:szCs w:val="24"/>
          <w:lang w:eastAsia="en-US"/>
        </w:rPr>
        <w:t>1</w:t>
      </w:r>
      <w:r w:rsidR="009900ED" w:rsidRPr="005628E0">
        <w:rPr>
          <w:rFonts w:eastAsia="Calibri"/>
          <w:color w:val="000000"/>
          <w:szCs w:val="24"/>
          <w:lang w:eastAsia="en-US"/>
        </w:rPr>
        <w:t>6</w:t>
      </w:r>
      <w:r w:rsidRPr="005628E0">
        <w:rPr>
          <w:rFonts w:eastAsia="Calibri"/>
          <w:color w:val="000000"/>
          <w:szCs w:val="24"/>
          <w:lang w:eastAsia="en-US"/>
        </w:rPr>
        <w:t>0-</w:t>
      </w:r>
      <w:r w:rsidR="009900ED" w:rsidRPr="005628E0">
        <w:rPr>
          <w:rFonts w:eastAsia="Calibri"/>
          <w:color w:val="000000"/>
          <w:szCs w:val="24"/>
          <w:lang w:eastAsia="en-US"/>
        </w:rPr>
        <w:t>0</w:t>
      </w:r>
      <w:r w:rsidRPr="005628E0">
        <w:rPr>
          <w:rFonts w:eastAsia="Calibri"/>
          <w:color w:val="000000"/>
          <w:szCs w:val="24"/>
          <w:lang w:eastAsia="en-US"/>
        </w:rPr>
        <w:t>,</w:t>
      </w:r>
      <w:r w:rsidR="009900ED" w:rsidRPr="005628E0">
        <w:rPr>
          <w:rFonts w:eastAsia="Calibri"/>
          <w:color w:val="000000"/>
          <w:szCs w:val="24"/>
          <w:lang w:eastAsia="en-US"/>
        </w:rPr>
        <w:t xml:space="preserve">1 </w:t>
      </w:r>
      <w:proofErr w:type="spellStart"/>
      <w:r w:rsidR="009900ED" w:rsidRPr="005628E0">
        <w:rPr>
          <w:rFonts w:eastAsia="Calibri"/>
          <w:color w:val="000000"/>
          <w:szCs w:val="24"/>
          <w:lang w:eastAsia="en-US"/>
        </w:rPr>
        <w:t>лс</w:t>
      </w:r>
      <w:proofErr w:type="spellEnd"/>
      <w:r w:rsidR="009900ED" w:rsidRPr="002560F1">
        <w:rPr>
          <w:rFonts w:eastAsia="Calibri"/>
          <w:color w:val="FF0000"/>
          <w:szCs w:val="24"/>
          <w:lang w:eastAsia="en-US"/>
        </w:rPr>
        <w:t xml:space="preserve"> </w:t>
      </w:r>
      <w:r w:rsidRPr="009900ED">
        <w:rPr>
          <w:rFonts w:eastAsia="Calibri"/>
          <w:szCs w:val="24"/>
          <w:lang w:eastAsia="en-US"/>
        </w:rPr>
        <w:t xml:space="preserve">с </w:t>
      </w:r>
      <w:r w:rsidRPr="002F1D6C">
        <w:rPr>
          <w:rFonts w:eastAsia="Calibri"/>
          <w:color w:val="000000"/>
          <w:szCs w:val="24"/>
          <w:lang w:eastAsia="en-US"/>
        </w:rPr>
        <w:t xml:space="preserve">устройствами переключающими, предназначенный для механической защиты трубопроводов газосборной сети от превышения давления выше расчетного. Давление начала открытия предохранительного клапана </w:t>
      </w:r>
      <w:proofErr w:type="spellStart"/>
      <w:r w:rsidRPr="002F1D6C">
        <w:rPr>
          <w:rFonts w:eastAsia="Calibri"/>
          <w:color w:val="000000"/>
          <w:szCs w:val="24"/>
          <w:lang w:eastAsia="en-US"/>
        </w:rPr>
        <w:t>Рн.о</w:t>
      </w:r>
      <w:proofErr w:type="spellEnd"/>
      <w:r w:rsidRPr="002F1D6C">
        <w:rPr>
          <w:rFonts w:eastAsia="Calibri"/>
          <w:color w:val="000000"/>
          <w:szCs w:val="24"/>
          <w:lang w:eastAsia="en-US"/>
        </w:rPr>
        <w:t>. = 10,8 МПа.</w:t>
      </w:r>
    </w:p>
    <w:p w:rsidR="0047558F" w:rsidRPr="002F1D6C" w:rsidRDefault="0047558F" w:rsidP="008714D6">
      <w:pPr>
        <w:spacing w:after="60"/>
        <w:ind w:firstLine="709"/>
        <w:jc w:val="both"/>
        <w:rPr>
          <w:rFonts w:eastAsia="Calibri"/>
          <w:color w:val="000000"/>
          <w:szCs w:val="24"/>
        </w:rPr>
      </w:pPr>
      <w:r w:rsidRPr="002F1D6C">
        <w:rPr>
          <w:rFonts w:eastAsia="Calibri"/>
          <w:color w:val="000000"/>
          <w:szCs w:val="24"/>
        </w:rPr>
        <w:t>Отвод и сжигание газа при аварийном срабатывании предохранительного клапана, продувка скважин, сжигание газа с газосборного коллектора куста и с газосборной сети от кустовой площадки, а также проведении исследований осуществляется на горизонтальную факельную установку К</w:t>
      </w:r>
      <w:r w:rsidR="00DA7F28">
        <w:rPr>
          <w:rFonts w:eastAsia="Calibri"/>
          <w:color w:val="000000"/>
          <w:szCs w:val="24"/>
        </w:rPr>
        <w:t>107</w:t>
      </w:r>
      <w:r w:rsidRPr="002F1D6C">
        <w:rPr>
          <w:rFonts w:eastAsia="Calibri"/>
          <w:color w:val="000000"/>
          <w:szCs w:val="24"/>
        </w:rPr>
        <w:t xml:space="preserve">-ГФУ-001 (ГФУ) c дистанционным розжигом, контролем пламени и сжиганием в факельном амбаре. </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 xml:space="preserve">По своему назначению факельная система куста скважин относится к общим факельным системам, высокого давления, по конструктивным особенностям относится к группе горизонтальные.   </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Устройство представляет собой комплектное заводское изделие, в состав входит:</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устройство горелочное с термопарами (с двумя основными горелками и запальной горелкой);</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блок подачи газа на запальную горелку (узел редуцирования ГФУ с встроенными заправленными баллонами с пропаном на 8 часов и обогреваемый шкаф для баллонов;</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 xml:space="preserve">шкаф управления ГФУ. </w:t>
      </w:r>
    </w:p>
    <w:p w:rsidR="0047558F" w:rsidRPr="002F1D6C" w:rsidRDefault="0047558F" w:rsidP="00722576">
      <w:pPr>
        <w:spacing w:after="60"/>
        <w:ind w:firstLine="709"/>
        <w:jc w:val="both"/>
        <w:rPr>
          <w:rFonts w:eastAsia="Calibri"/>
          <w:color w:val="000000"/>
          <w:szCs w:val="24"/>
        </w:rPr>
      </w:pPr>
      <w:r w:rsidRPr="002F1D6C">
        <w:rPr>
          <w:rFonts w:eastAsia="Calibri"/>
          <w:color w:val="000000"/>
          <w:szCs w:val="24"/>
        </w:rPr>
        <w:t>Вид сброса газа на ГФУ:</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на горелку Г1 – периодический (продувка скважины);</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на горелку Г2 – аварийный (газ от предохранительного клапана);</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на горелку ГЗ – периодический, при работе (газ на запальную горелку).</w:t>
      </w:r>
    </w:p>
    <w:p w:rsidR="0047558F" w:rsidRPr="002F1D6C" w:rsidRDefault="0047558F" w:rsidP="002F3079">
      <w:pPr>
        <w:spacing w:after="60"/>
        <w:ind w:firstLine="709"/>
        <w:jc w:val="both"/>
        <w:rPr>
          <w:rFonts w:eastAsia="Calibri"/>
          <w:color w:val="000000"/>
          <w:szCs w:val="24"/>
        </w:rPr>
      </w:pPr>
      <w:r w:rsidRPr="002F1D6C">
        <w:rPr>
          <w:rFonts w:eastAsia="Calibri"/>
          <w:color w:val="000000"/>
          <w:szCs w:val="24"/>
        </w:rPr>
        <w:t>Расход сброса на горелку Г1:</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 xml:space="preserve">газ </w:t>
      </w:r>
      <w:r w:rsidR="00B5739D" w:rsidRPr="002F3079">
        <w:rPr>
          <w:rFonts w:eastAsia="Calibri"/>
          <w:szCs w:val="24"/>
          <w:lang w:eastAsia="en-US"/>
        </w:rPr>
        <w:t>–</w:t>
      </w:r>
      <w:r w:rsidRPr="002F3079">
        <w:rPr>
          <w:rFonts w:eastAsia="Calibri"/>
          <w:szCs w:val="24"/>
          <w:lang w:eastAsia="en-US"/>
        </w:rPr>
        <w:t xml:space="preserve"> </w:t>
      </w:r>
      <w:r w:rsidR="00B5739D" w:rsidRPr="002F3079">
        <w:rPr>
          <w:rFonts w:eastAsia="Calibri"/>
          <w:szCs w:val="24"/>
          <w:lang w:eastAsia="en-US"/>
        </w:rPr>
        <w:t>2197,3</w:t>
      </w:r>
      <w:r w:rsidRPr="002F3079">
        <w:rPr>
          <w:rFonts w:eastAsia="Calibri"/>
          <w:szCs w:val="24"/>
          <w:lang w:eastAsia="en-US"/>
        </w:rPr>
        <w:t>…</w:t>
      </w:r>
      <w:r w:rsidR="00B5739D" w:rsidRPr="002F3079">
        <w:rPr>
          <w:rFonts w:eastAsia="Calibri"/>
          <w:szCs w:val="24"/>
          <w:lang w:eastAsia="en-US"/>
        </w:rPr>
        <w:t>62645,8</w:t>
      </w:r>
      <w:r w:rsidRPr="002F3079">
        <w:rPr>
          <w:rFonts w:eastAsia="Calibri"/>
          <w:szCs w:val="24"/>
          <w:lang w:eastAsia="en-US"/>
        </w:rPr>
        <w:t xml:space="preserve"> </w:t>
      </w:r>
      <w:proofErr w:type="gramStart"/>
      <w:r w:rsidRPr="002F3079">
        <w:rPr>
          <w:rFonts w:eastAsia="Calibri"/>
          <w:szCs w:val="24"/>
          <w:lang w:eastAsia="en-US"/>
        </w:rPr>
        <w:t>ст.м</w:t>
      </w:r>
      <w:proofErr w:type="gramEnd"/>
      <w:r w:rsidRPr="002F3079">
        <w:rPr>
          <w:rFonts w:eastAsia="Calibri"/>
          <w:szCs w:val="24"/>
          <w:lang w:eastAsia="en-US"/>
        </w:rPr>
        <w:t>3/ч;</w:t>
      </w:r>
    </w:p>
    <w:p w:rsidR="0047558F" w:rsidRPr="002F3079" w:rsidRDefault="00AA042E"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конденсат - 0,0</w:t>
      </w:r>
      <w:r w:rsidR="00B5739D" w:rsidRPr="002F3079">
        <w:rPr>
          <w:rFonts w:eastAsia="Calibri"/>
          <w:szCs w:val="24"/>
          <w:lang w:eastAsia="en-US"/>
        </w:rPr>
        <w:t>35</w:t>
      </w:r>
      <w:r w:rsidR="0047558F" w:rsidRPr="002F3079">
        <w:rPr>
          <w:rFonts w:eastAsia="Calibri"/>
          <w:szCs w:val="24"/>
          <w:lang w:eastAsia="en-US"/>
        </w:rPr>
        <w:t xml:space="preserve"> …</w:t>
      </w:r>
      <w:r w:rsidR="00B5739D" w:rsidRPr="002F3079">
        <w:rPr>
          <w:rFonts w:eastAsia="Calibri"/>
          <w:szCs w:val="24"/>
          <w:lang w:eastAsia="en-US"/>
        </w:rPr>
        <w:t>2,292</w:t>
      </w:r>
      <w:r w:rsidR="0047558F" w:rsidRPr="002F3079">
        <w:rPr>
          <w:rFonts w:eastAsia="Calibri"/>
          <w:szCs w:val="24"/>
          <w:lang w:eastAsia="en-US"/>
        </w:rPr>
        <w:t xml:space="preserve"> м3/ч в раб. </w:t>
      </w:r>
      <w:proofErr w:type="spellStart"/>
      <w:r w:rsidR="0047558F" w:rsidRPr="002F3079">
        <w:rPr>
          <w:rFonts w:eastAsia="Calibri"/>
          <w:szCs w:val="24"/>
          <w:lang w:eastAsia="en-US"/>
        </w:rPr>
        <w:t>усл</w:t>
      </w:r>
      <w:proofErr w:type="spellEnd"/>
      <w:r w:rsidR="0047558F" w:rsidRPr="002F3079">
        <w:rPr>
          <w:rFonts w:eastAsia="Calibri"/>
          <w:szCs w:val="24"/>
          <w:lang w:eastAsia="en-US"/>
        </w:rPr>
        <w:t xml:space="preserve">.; </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вода - 0,0</w:t>
      </w:r>
      <w:r w:rsidR="00B5739D" w:rsidRPr="002F3079">
        <w:rPr>
          <w:rFonts w:eastAsia="Calibri"/>
          <w:szCs w:val="24"/>
          <w:lang w:eastAsia="en-US"/>
        </w:rPr>
        <w:t>60</w:t>
      </w:r>
      <w:r w:rsidRPr="002F3079">
        <w:rPr>
          <w:rFonts w:eastAsia="Calibri"/>
          <w:szCs w:val="24"/>
          <w:lang w:eastAsia="en-US"/>
        </w:rPr>
        <w:t>…0,0</w:t>
      </w:r>
      <w:r w:rsidR="00B5739D" w:rsidRPr="002F3079">
        <w:rPr>
          <w:rFonts w:eastAsia="Calibri"/>
          <w:szCs w:val="24"/>
          <w:lang w:eastAsia="en-US"/>
        </w:rPr>
        <w:t>121</w:t>
      </w:r>
      <w:r w:rsidRPr="002F3079">
        <w:rPr>
          <w:rFonts w:eastAsia="Calibri"/>
          <w:szCs w:val="24"/>
          <w:lang w:eastAsia="en-US"/>
        </w:rPr>
        <w:t xml:space="preserve"> м3/ч в раб. </w:t>
      </w:r>
      <w:proofErr w:type="spellStart"/>
      <w:r w:rsidRPr="002F3079">
        <w:rPr>
          <w:rFonts w:eastAsia="Calibri"/>
          <w:szCs w:val="24"/>
          <w:lang w:eastAsia="en-US"/>
        </w:rPr>
        <w:t>усл</w:t>
      </w:r>
      <w:proofErr w:type="spellEnd"/>
      <w:r w:rsidRPr="002F3079">
        <w:rPr>
          <w:rFonts w:eastAsia="Calibri"/>
          <w:szCs w:val="24"/>
          <w:lang w:eastAsia="en-US"/>
        </w:rPr>
        <w:t>.</w:t>
      </w:r>
    </w:p>
    <w:p w:rsidR="0047558F" w:rsidRPr="002F1D6C" w:rsidRDefault="0047558F" w:rsidP="002F3079">
      <w:pPr>
        <w:spacing w:after="60"/>
        <w:ind w:firstLine="709"/>
        <w:jc w:val="both"/>
        <w:rPr>
          <w:rFonts w:eastAsia="Calibri"/>
          <w:color w:val="000000"/>
          <w:szCs w:val="24"/>
        </w:rPr>
      </w:pPr>
      <w:r w:rsidRPr="002F1D6C">
        <w:rPr>
          <w:rFonts w:eastAsia="Calibri"/>
          <w:color w:val="000000"/>
          <w:szCs w:val="24"/>
        </w:rPr>
        <w:t>Расход сброса на горелку Г2:</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 xml:space="preserve">газ </w:t>
      </w:r>
      <w:r w:rsidR="00B5739D" w:rsidRPr="002F3079">
        <w:rPr>
          <w:rFonts w:eastAsia="Calibri"/>
          <w:szCs w:val="24"/>
          <w:lang w:eastAsia="en-US"/>
        </w:rPr>
        <w:t>–</w:t>
      </w:r>
      <w:r w:rsidRPr="002F3079">
        <w:rPr>
          <w:rFonts w:eastAsia="Calibri"/>
          <w:szCs w:val="24"/>
          <w:lang w:eastAsia="en-US"/>
        </w:rPr>
        <w:t xml:space="preserve"> </w:t>
      </w:r>
      <w:r w:rsidR="00B5739D" w:rsidRPr="002F3079">
        <w:rPr>
          <w:rFonts w:eastAsia="Calibri"/>
          <w:szCs w:val="24"/>
          <w:lang w:eastAsia="en-US"/>
        </w:rPr>
        <w:t>13617,6…62645,8</w:t>
      </w:r>
      <w:r w:rsidRPr="002F3079">
        <w:rPr>
          <w:rFonts w:eastAsia="Calibri"/>
          <w:szCs w:val="24"/>
          <w:lang w:eastAsia="en-US"/>
        </w:rPr>
        <w:t xml:space="preserve"> </w:t>
      </w:r>
      <w:proofErr w:type="gramStart"/>
      <w:r w:rsidRPr="002F3079">
        <w:rPr>
          <w:rFonts w:eastAsia="Calibri"/>
          <w:szCs w:val="24"/>
          <w:lang w:eastAsia="en-US"/>
        </w:rPr>
        <w:t>ст.м</w:t>
      </w:r>
      <w:proofErr w:type="gramEnd"/>
      <w:r w:rsidRPr="002F3079">
        <w:rPr>
          <w:rFonts w:eastAsia="Calibri"/>
          <w:szCs w:val="24"/>
          <w:lang w:eastAsia="en-US"/>
        </w:rPr>
        <w:t>3/ч;</w:t>
      </w:r>
    </w:p>
    <w:p w:rsidR="0047558F" w:rsidRPr="002F3079" w:rsidRDefault="00B5739D"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конденсат – 1,031 …4,619</w:t>
      </w:r>
      <w:r w:rsidR="0047558F" w:rsidRPr="002F3079">
        <w:rPr>
          <w:rFonts w:eastAsia="Calibri"/>
          <w:szCs w:val="24"/>
          <w:lang w:eastAsia="en-US"/>
        </w:rPr>
        <w:t xml:space="preserve"> м3/ч в раб. </w:t>
      </w:r>
      <w:proofErr w:type="spellStart"/>
      <w:r w:rsidR="0047558F" w:rsidRPr="002F3079">
        <w:rPr>
          <w:rFonts w:eastAsia="Calibri"/>
          <w:szCs w:val="24"/>
          <w:lang w:eastAsia="en-US"/>
        </w:rPr>
        <w:t>усл</w:t>
      </w:r>
      <w:proofErr w:type="spellEnd"/>
      <w:r w:rsidR="0047558F" w:rsidRPr="002F3079">
        <w:rPr>
          <w:rFonts w:eastAsia="Calibri"/>
          <w:szCs w:val="24"/>
          <w:lang w:eastAsia="en-US"/>
        </w:rPr>
        <w:t xml:space="preserve">.; </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вода - 0,0</w:t>
      </w:r>
      <w:r w:rsidR="00B5739D" w:rsidRPr="002F3079">
        <w:rPr>
          <w:rFonts w:eastAsia="Calibri"/>
          <w:szCs w:val="24"/>
          <w:lang w:eastAsia="en-US"/>
        </w:rPr>
        <w:t>182…0,0163</w:t>
      </w:r>
      <w:r w:rsidRPr="002F3079">
        <w:rPr>
          <w:rFonts w:eastAsia="Calibri"/>
          <w:szCs w:val="24"/>
          <w:lang w:eastAsia="en-US"/>
        </w:rPr>
        <w:t xml:space="preserve"> м3/ч в раб. </w:t>
      </w:r>
      <w:proofErr w:type="spellStart"/>
      <w:r w:rsidRPr="002F3079">
        <w:rPr>
          <w:rFonts w:eastAsia="Calibri"/>
          <w:szCs w:val="24"/>
          <w:lang w:eastAsia="en-US"/>
        </w:rPr>
        <w:t>усл</w:t>
      </w:r>
      <w:proofErr w:type="spellEnd"/>
      <w:r w:rsidRPr="002F3079">
        <w:rPr>
          <w:rFonts w:eastAsia="Calibri"/>
          <w:szCs w:val="24"/>
          <w:lang w:eastAsia="en-US"/>
        </w:rPr>
        <w:t>.</w:t>
      </w:r>
    </w:p>
    <w:p w:rsidR="0047558F" w:rsidRPr="002F1D6C" w:rsidRDefault="0047558F" w:rsidP="002F3079">
      <w:pPr>
        <w:spacing w:after="60"/>
        <w:ind w:firstLine="709"/>
        <w:jc w:val="both"/>
        <w:rPr>
          <w:rFonts w:eastAsia="Calibri"/>
          <w:color w:val="000000"/>
          <w:szCs w:val="24"/>
        </w:rPr>
      </w:pPr>
      <w:r w:rsidRPr="002F1D6C">
        <w:rPr>
          <w:rFonts w:eastAsia="Calibri"/>
          <w:color w:val="000000"/>
          <w:szCs w:val="24"/>
        </w:rPr>
        <w:t>Расход га</w:t>
      </w:r>
      <w:r w:rsidR="002F3079">
        <w:rPr>
          <w:rFonts w:eastAsia="Calibri"/>
          <w:color w:val="000000"/>
          <w:szCs w:val="24"/>
        </w:rPr>
        <w:t>за горелку ГЗ -  5…</w:t>
      </w:r>
      <w:proofErr w:type="gramStart"/>
      <w:r w:rsidR="002F3079">
        <w:rPr>
          <w:rFonts w:eastAsia="Calibri"/>
          <w:color w:val="000000"/>
          <w:szCs w:val="24"/>
        </w:rPr>
        <w:t>15  нм</w:t>
      </w:r>
      <w:proofErr w:type="gramEnd"/>
      <w:r w:rsidR="002F3079">
        <w:rPr>
          <w:rFonts w:eastAsia="Calibri"/>
          <w:color w:val="000000"/>
          <w:szCs w:val="24"/>
        </w:rPr>
        <w:t>3/ч.</w:t>
      </w:r>
    </w:p>
    <w:p w:rsidR="0047558F" w:rsidRPr="002F1D6C" w:rsidRDefault="0047558F" w:rsidP="002F3079">
      <w:pPr>
        <w:spacing w:after="60"/>
        <w:ind w:firstLine="709"/>
        <w:jc w:val="both"/>
        <w:rPr>
          <w:rFonts w:eastAsia="Calibri"/>
          <w:color w:val="000000"/>
          <w:szCs w:val="24"/>
        </w:rPr>
      </w:pPr>
      <w:r w:rsidRPr="002F1D6C">
        <w:rPr>
          <w:rFonts w:eastAsia="Calibri"/>
          <w:color w:val="000000"/>
          <w:szCs w:val="24"/>
        </w:rPr>
        <w:t>Расчетное давление:</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горелки Г1 (продувка скважины) - 16,0 МПа;</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горелки Г2 (сброс с предохранительного клапана) – 4,0 МПа;</w:t>
      </w:r>
    </w:p>
    <w:p w:rsidR="0047558F" w:rsidRPr="002F3079" w:rsidRDefault="0047558F" w:rsidP="002F3079">
      <w:pPr>
        <w:numPr>
          <w:ilvl w:val="0"/>
          <w:numId w:val="11"/>
        </w:numPr>
        <w:tabs>
          <w:tab w:val="left" w:pos="1080"/>
        </w:tabs>
        <w:spacing w:after="60"/>
        <w:ind w:left="0" w:right="138" w:firstLine="709"/>
        <w:jc w:val="both"/>
        <w:rPr>
          <w:rFonts w:eastAsia="Calibri"/>
          <w:szCs w:val="24"/>
          <w:lang w:eastAsia="en-US"/>
        </w:rPr>
      </w:pPr>
      <w:r w:rsidRPr="002F3079">
        <w:rPr>
          <w:rFonts w:eastAsia="Calibri"/>
          <w:szCs w:val="24"/>
          <w:lang w:eastAsia="en-US"/>
        </w:rPr>
        <w:t>горелка ГЗ – 1,6 МПа.</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Работа горелок может осуществляться одновременно (все горелки в работе), также горелки могут работать по отдельности.</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 xml:space="preserve">Вся технологическая обвязка узла редуцирования вместе с </w:t>
      </w:r>
      <w:proofErr w:type="spellStart"/>
      <w:r w:rsidRPr="002F1D6C">
        <w:rPr>
          <w:rFonts w:eastAsia="Calibri"/>
          <w:color w:val="000000"/>
          <w:szCs w:val="24"/>
        </w:rPr>
        <w:t>КИПиА</w:t>
      </w:r>
      <w:proofErr w:type="spellEnd"/>
      <w:r w:rsidRPr="002F1D6C">
        <w:rPr>
          <w:rFonts w:eastAsia="Calibri"/>
          <w:color w:val="000000"/>
          <w:szCs w:val="24"/>
        </w:rPr>
        <w:t>, регулирующими клапанами размещается внутри обогреваемого шкафа вместе с баллонами. Автоматически производится переключение с пустого баллона на полный – для непрерывной подачи газа на горелки ГФУ. В баллонах производится автоматический контроль давления.</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 xml:space="preserve">Розжиг запальной горелки осуществляется от баллонов. Обеспечено автоматическое включение блока редуцирования и автоматический розжиг запальной горелки при </w:t>
      </w:r>
      <w:r w:rsidRPr="002F1D6C">
        <w:rPr>
          <w:rFonts w:eastAsia="Calibri"/>
          <w:color w:val="000000"/>
          <w:szCs w:val="24"/>
        </w:rPr>
        <w:lastRenderedPageBreak/>
        <w:t>срабатывании БПК по превышению давления на кусте и сигналу от датчиков давления в арматурном блоке.</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ГФУ обеспечивает автоматический розжиг топливного газа из баллонов на запальной горелке, в соответствии с алгоритмами АСУ кустов</w:t>
      </w:r>
      <w:r w:rsidR="00B42AC1">
        <w:rPr>
          <w:rFonts w:eastAsia="Calibri"/>
          <w:color w:val="000000"/>
          <w:szCs w:val="24"/>
        </w:rPr>
        <w:t xml:space="preserve">ой площадки, при любых погодных  </w:t>
      </w:r>
      <w:r w:rsidRPr="002F1D6C">
        <w:rPr>
          <w:rFonts w:eastAsia="Calibri"/>
          <w:color w:val="000000"/>
          <w:szCs w:val="24"/>
        </w:rPr>
        <w:t>условиях. При плановой отработке скважины предусмотрено дистанционный розжиг и прекращение горения горелки.</w:t>
      </w:r>
    </w:p>
    <w:p w:rsidR="0047558F" w:rsidRPr="002F1D6C" w:rsidRDefault="0047558F" w:rsidP="00722576">
      <w:pPr>
        <w:spacing w:after="60"/>
        <w:ind w:firstLine="806"/>
        <w:jc w:val="both"/>
        <w:rPr>
          <w:rFonts w:eastAsia="Calibri"/>
          <w:color w:val="000000"/>
          <w:szCs w:val="24"/>
        </w:rPr>
      </w:pPr>
      <w:r w:rsidRPr="002F1D6C">
        <w:rPr>
          <w:rFonts w:eastAsia="Calibri"/>
          <w:color w:val="000000"/>
          <w:szCs w:val="24"/>
        </w:rPr>
        <w:t>В блочной поставке ГФУ предусмотрены мероприятия по предотвращению попадания воздуха в факельный коллектор (установка обратного клапана).</w:t>
      </w:r>
    </w:p>
    <w:p w:rsidR="008714D6" w:rsidRDefault="0047558F" w:rsidP="008714D6">
      <w:pPr>
        <w:spacing w:after="60"/>
        <w:ind w:firstLine="805"/>
        <w:jc w:val="both"/>
        <w:rPr>
          <w:rFonts w:eastAsia="Calibri"/>
          <w:color w:val="FF0000"/>
          <w:szCs w:val="24"/>
        </w:rPr>
      </w:pPr>
      <w:r w:rsidRPr="002F1D6C">
        <w:rPr>
          <w:rFonts w:eastAsia="Calibri"/>
          <w:color w:val="000000"/>
          <w:szCs w:val="24"/>
        </w:rPr>
        <w:t>Перед факельной установкой на коллекторе ГФ предусмотрен клапан регулирующий «после себя» DN100, РN16 МПа (К</w:t>
      </w:r>
      <w:r w:rsidR="00B42AC1">
        <w:rPr>
          <w:rFonts w:eastAsia="Calibri"/>
          <w:color w:val="000000"/>
          <w:szCs w:val="24"/>
        </w:rPr>
        <w:t>107</w:t>
      </w:r>
      <w:r w:rsidR="00437EAC">
        <w:rPr>
          <w:rFonts w:eastAsia="Calibri"/>
          <w:color w:val="000000"/>
          <w:szCs w:val="24"/>
        </w:rPr>
        <w:t>-УЗР</w:t>
      </w:r>
      <w:r w:rsidRPr="002F1D6C">
        <w:rPr>
          <w:rFonts w:eastAsia="Calibri"/>
          <w:color w:val="000000"/>
          <w:szCs w:val="24"/>
        </w:rPr>
        <w:t>-001).</w:t>
      </w:r>
      <w:r w:rsidRPr="002F1D6C">
        <w:rPr>
          <w:rFonts w:eastAsia="Calibri"/>
          <w:color w:val="FF0000"/>
          <w:szCs w:val="24"/>
        </w:rPr>
        <w:t xml:space="preserve"> </w:t>
      </w:r>
      <w:r w:rsidRPr="009662BF">
        <w:rPr>
          <w:rFonts w:eastAsia="Calibri"/>
          <w:szCs w:val="24"/>
        </w:rPr>
        <w:t xml:space="preserve">Давление после клапана </w:t>
      </w:r>
      <w:r w:rsidR="009662BF" w:rsidRPr="009662BF">
        <w:rPr>
          <w:rFonts w:eastAsia="Calibri"/>
          <w:szCs w:val="24"/>
        </w:rPr>
        <w:t>до 4</w:t>
      </w:r>
      <w:r w:rsidRPr="009662BF">
        <w:rPr>
          <w:rFonts w:eastAsia="Calibri"/>
          <w:szCs w:val="24"/>
        </w:rPr>
        <w:t>,</w:t>
      </w:r>
      <w:r w:rsidR="009662BF" w:rsidRPr="009662BF">
        <w:rPr>
          <w:rFonts w:eastAsia="Calibri"/>
          <w:szCs w:val="24"/>
        </w:rPr>
        <w:t>00</w:t>
      </w:r>
      <w:r w:rsidRPr="009662BF">
        <w:rPr>
          <w:rFonts w:eastAsia="Calibri"/>
          <w:szCs w:val="24"/>
        </w:rPr>
        <w:t xml:space="preserve"> МПа.</w:t>
      </w:r>
    </w:p>
    <w:p w:rsidR="0047558F" w:rsidRPr="008714D6" w:rsidRDefault="0047558F" w:rsidP="008714D6">
      <w:pPr>
        <w:spacing w:after="60"/>
        <w:ind w:firstLine="805"/>
        <w:jc w:val="both"/>
        <w:rPr>
          <w:rFonts w:eastAsia="Calibri"/>
          <w:color w:val="FF0000"/>
          <w:szCs w:val="24"/>
        </w:rPr>
      </w:pPr>
      <w:r w:rsidRPr="002F1D6C">
        <w:rPr>
          <w:rFonts w:eastAsia="Calibri"/>
          <w:szCs w:val="24"/>
        </w:rPr>
        <w:t>Для снижения теплового воздействия на площадку устройства и окружающую местность, снижения уровня шума предусматривается устройство факельного амбара. Горизонтальное факельное устройство размещается на расстоянии не менее 100 м от ближайшей скважины. Вместимость факельного амбара позволяет принять не менее 1,5 объемов скважины согласно п. 4.6 СТО Газпром 1.8</w:t>
      </w:r>
      <w:r w:rsidRPr="002F1D6C">
        <w:rPr>
          <w:rFonts w:eastAsia="Calibri"/>
          <w:szCs w:val="24"/>
        </w:rPr>
        <w:noBreakHyphen/>
        <w:t>001</w:t>
      </w:r>
      <w:r w:rsidRPr="002F1D6C">
        <w:rPr>
          <w:rFonts w:eastAsia="Calibri"/>
          <w:szCs w:val="24"/>
        </w:rPr>
        <w:noBreakHyphen/>
        <w:t xml:space="preserve">2004.  </w:t>
      </w:r>
    </w:p>
    <w:p w:rsidR="0047558F" w:rsidRPr="002F1D6C" w:rsidRDefault="0047558F" w:rsidP="00722576">
      <w:pPr>
        <w:spacing w:after="60"/>
        <w:ind w:firstLine="806"/>
        <w:jc w:val="both"/>
        <w:rPr>
          <w:rFonts w:eastAsia="Calibri"/>
          <w:szCs w:val="24"/>
        </w:rPr>
      </w:pPr>
      <w:r w:rsidRPr="002F1D6C">
        <w:rPr>
          <w:rFonts w:eastAsia="Calibri"/>
          <w:szCs w:val="24"/>
        </w:rPr>
        <w:t xml:space="preserve">Для проведения газоконденсатных исследований скважин без выпуска газа в атмосферу предусматривается использование передвижной сепарационной установки для исследования скважин (ПСУ). Подключение ПСУ осуществляется при помощи трубного узла подключения передвижной сепарационной установки. Для установки ПСУ и блока передвижной емкости сбора жидкости предусмотрена площадка с твердым покрытием. Газ после ПСУ направляется в газосборный коллектор или на сжигание в устройстве горелочном горизонтальном. </w:t>
      </w:r>
    </w:p>
    <w:p w:rsidR="0047558F" w:rsidRPr="002F1D6C" w:rsidRDefault="0047558F" w:rsidP="00722576">
      <w:pPr>
        <w:tabs>
          <w:tab w:val="left" w:pos="993"/>
          <w:tab w:val="left" w:pos="1134"/>
        </w:tabs>
        <w:spacing w:after="60"/>
        <w:ind w:firstLine="806"/>
        <w:jc w:val="both"/>
        <w:rPr>
          <w:rFonts w:eastAsia="Calibri"/>
          <w:szCs w:val="24"/>
          <w:lang w:eastAsia="en-US"/>
        </w:rPr>
      </w:pPr>
      <w:r w:rsidRPr="002F1D6C">
        <w:rPr>
          <w:rFonts w:eastAsia="Calibri"/>
          <w:szCs w:val="24"/>
          <w:lang w:eastAsia="en-US"/>
        </w:rPr>
        <w:t xml:space="preserve">Подача </w:t>
      </w:r>
      <w:r w:rsidR="00945593" w:rsidRPr="00945593">
        <w:rPr>
          <w:rFonts w:eastAsia="Calibri"/>
          <w:szCs w:val="24"/>
          <w:lang w:eastAsia="en-US"/>
        </w:rPr>
        <w:t>ингибитора</w:t>
      </w:r>
      <w:r w:rsidR="00945593">
        <w:rPr>
          <w:rFonts w:eastAsia="Calibri"/>
          <w:szCs w:val="24"/>
          <w:lang w:eastAsia="en-US"/>
        </w:rPr>
        <w:t xml:space="preserve"> на куст</w:t>
      </w:r>
      <w:r w:rsidRPr="002F1D6C">
        <w:rPr>
          <w:rFonts w:eastAsia="Calibri"/>
          <w:szCs w:val="24"/>
          <w:lang w:eastAsia="en-US"/>
        </w:rPr>
        <w:t xml:space="preserve"> скважин предусматривается с площадки УКПГ по </w:t>
      </w:r>
      <w:proofErr w:type="spellStart"/>
      <w:r w:rsidR="00945593" w:rsidRPr="00945593">
        <w:rPr>
          <w:rFonts w:eastAsia="Calibri"/>
          <w:szCs w:val="24"/>
          <w:lang w:eastAsia="en-US"/>
        </w:rPr>
        <w:t>ингибиторопроводам</w:t>
      </w:r>
      <w:proofErr w:type="spellEnd"/>
      <w:r w:rsidRPr="002F1D6C">
        <w:rPr>
          <w:rFonts w:eastAsia="Calibri"/>
          <w:szCs w:val="24"/>
          <w:lang w:eastAsia="en-US"/>
        </w:rPr>
        <w:t xml:space="preserve"> </w:t>
      </w:r>
      <w:r w:rsidRPr="002F1D6C">
        <w:rPr>
          <w:rFonts w:eastAsia="Calibri"/>
          <w:szCs w:val="24"/>
          <w:lang w:val="en-US" w:eastAsia="en-US"/>
        </w:rPr>
        <w:t>DN</w:t>
      </w:r>
      <w:r>
        <w:rPr>
          <w:rFonts w:eastAsia="Calibri"/>
          <w:szCs w:val="24"/>
          <w:lang w:eastAsia="en-US"/>
        </w:rPr>
        <w:t xml:space="preserve">50 с давлением </w:t>
      </w:r>
      <w:proofErr w:type="spellStart"/>
      <w:r w:rsidRPr="002F1D6C">
        <w:rPr>
          <w:rFonts w:eastAsia="Calibri"/>
          <w:szCs w:val="24"/>
          <w:lang w:eastAsia="en-US"/>
        </w:rPr>
        <w:t>Ррасч</w:t>
      </w:r>
      <w:proofErr w:type="spellEnd"/>
      <w:r w:rsidRPr="002F1D6C">
        <w:rPr>
          <w:rFonts w:eastAsia="Calibri"/>
          <w:szCs w:val="24"/>
          <w:lang w:eastAsia="en-US"/>
        </w:rPr>
        <w:t>.=16</w:t>
      </w:r>
      <w:r>
        <w:rPr>
          <w:rFonts w:eastAsia="Calibri"/>
          <w:szCs w:val="24"/>
          <w:lang w:eastAsia="en-US"/>
        </w:rPr>
        <w:t>,0 МПа</w:t>
      </w:r>
      <w:r w:rsidRPr="002F1D6C">
        <w:rPr>
          <w:rFonts w:eastAsia="Calibri"/>
          <w:szCs w:val="24"/>
          <w:lang w:eastAsia="en-US"/>
        </w:rPr>
        <w:t xml:space="preserve"> и температурой</w:t>
      </w:r>
      <w:r w:rsidRPr="002F1D6C">
        <w:rPr>
          <w:rFonts w:eastAsia="Calibri"/>
          <w:szCs w:val="24"/>
          <w:lang w:eastAsia="en-US"/>
        </w:rPr>
        <w:br/>
      </w:r>
      <w:r w:rsidRPr="002F1D6C">
        <w:rPr>
          <w:rFonts w:eastAsia="Calibri"/>
          <w:szCs w:val="24"/>
          <w:lang w:val="en-US" w:eastAsia="en-US"/>
        </w:rPr>
        <w:t>t</w:t>
      </w:r>
      <w:r w:rsidRPr="002F1D6C">
        <w:rPr>
          <w:rFonts w:eastAsia="Calibri"/>
          <w:szCs w:val="24"/>
          <w:lang w:eastAsia="en-US"/>
        </w:rPr>
        <w:t>= </w:t>
      </w:r>
      <w:r w:rsidR="00A9561B">
        <w:rPr>
          <w:rFonts w:eastAsia="Calibri"/>
          <w:szCs w:val="24"/>
          <w:lang w:eastAsia="en-US"/>
        </w:rPr>
        <w:t xml:space="preserve">минус </w:t>
      </w:r>
      <w:r w:rsidRPr="002F1D6C">
        <w:rPr>
          <w:rFonts w:eastAsia="Calibri"/>
          <w:szCs w:val="24"/>
          <w:lang w:eastAsia="en-US"/>
        </w:rPr>
        <w:t>61</w:t>
      </w:r>
      <w:r w:rsidR="000C061C">
        <w:rPr>
          <w:rFonts w:eastAsia="Calibri"/>
          <w:szCs w:val="24"/>
          <w:lang w:eastAsia="en-US"/>
        </w:rPr>
        <w:t xml:space="preserve"> </w:t>
      </w:r>
      <w:r w:rsidR="000C061C" w:rsidRPr="002F1D6C">
        <w:rPr>
          <w:rFonts w:eastAsia="Calibri"/>
          <w:szCs w:val="24"/>
          <w:lang w:eastAsia="en-US"/>
        </w:rPr>
        <w:t>°С</w:t>
      </w:r>
      <w:r w:rsidRPr="002F1D6C">
        <w:rPr>
          <w:rFonts w:eastAsia="Calibri"/>
          <w:szCs w:val="24"/>
          <w:lang w:eastAsia="en-US"/>
        </w:rPr>
        <w:t> </w:t>
      </w:r>
      <w:r w:rsidR="00A9561B">
        <w:rPr>
          <w:rFonts w:eastAsia="Calibri"/>
          <w:szCs w:val="24"/>
          <w:lang w:eastAsia="en-US"/>
        </w:rPr>
        <w:t>-</w:t>
      </w:r>
      <w:r w:rsidRPr="002F1D6C">
        <w:rPr>
          <w:rFonts w:eastAsia="Calibri"/>
          <w:szCs w:val="24"/>
          <w:lang w:eastAsia="en-US"/>
        </w:rPr>
        <w:t> </w:t>
      </w:r>
      <w:r w:rsidR="00A9561B">
        <w:rPr>
          <w:rFonts w:eastAsia="Calibri"/>
          <w:szCs w:val="24"/>
          <w:lang w:eastAsia="en-US"/>
        </w:rPr>
        <w:t xml:space="preserve">плюс </w:t>
      </w:r>
      <w:r w:rsidRPr="002F1D6C">
        <w:rPr>
          <w:rFonts w:eastAsia="Calibri"/>
          <w:szCs w:val="24"/>
          <w:lang w:eastAsia="en-US"/>
        </w:rPr>
        <w:t xml:space="preserve">39 °С. Для отключения на кустовом трубопроводе </w:t>
      </w:r>
      <w:r w:rsidR="00945593" w:rsidRPr="00945593">
        <w:rPr>
          <w:rFonts w:eastAsia="Calibri"/>
          <w:szCs w:val="24"/>
          <w:lang w:eastAsia="en-US"/>
        </w:rPr>
        <w:t>ингибитора</w:t>
      </w:r>
      <w:r w:rsidR="00945593">
        <w:rPr>
          <w:rFonts w:eastAsia="Calibri"/>
          <w:szCs w:val="24"/>
          <w:lang w:eastAsia="en-US"/>
        </w:rPr>
        <w:t xml:space="preserve"> </w:t>
      </w:r>
      <w:r w:rsidRPr="002F1D6C">
        <w:rPr>
          <w:rFonts w:eastAsia="Calibri"/>
          <w:szCs w:val="24"/>
          <w:lang w:eastAsia="en-US"/>
        </w:rPr>
        <w:t xml:space="preserve">предусматривается отключающая </w:t>
      </w:r>
      <w:r w:rsidRPr="002F1D6C">
        <w:rPr>
          <w:rFonts w:eastAsia="Calibri"/>
          <w:color w:val="000000"/>
          <w:szCs w:val="24"/>
          <w:lang w:eastAsia="en-US"/>
        </w:rPr>
        <w:t>арматура (К</w:t>
      </w:r>
      <w:r w:rsidR="00B42AC1">
        <w:rPr>
          <w:rFonts w:eastAsia="Calibri"/>
          <w:color w:val="000000"/>
          <w:szCs w:val="24"/>
          <w:lang w:eastAsia="en-US"/>
        </w:rPr>
        <w:t>107</w:t>
      </w:r>
      <w:r w:rsidRPr="002F1D6C">
        <w:rPr>
          <w:rFonts w:eastAsia="Calibri"/>
          <w:color w:val="000000"/>
          <w:szCs w:val="24"/>
          <w:lang w:eastAsia="en-US"/>
        </w:rPr>
        <w:t>-</w:t>
      </w:r>
      <w:r w:rsidRPr="002F1D6C">
        <w:rPr>
          <w:rFonts w:eastAsia="Calibri"/>
          <w:color w:val="000000"/>
          <w:szCs w:val="24"/>
          <w:lang w:val="en-US" w:eastAsia="en-US"/>
        </w:rPr>
        <w:t>XV</w:t>
      </w:r>
      <w:r w:rsidRPr="002F1D6C">
        <w:rPr>
          <w:rFonts w:eastAsia="Calibri"/>
          <w:color w:val="000000"/>
          <w:szCs w:val="24"/>
          <w:lang w:eastAsia="en-US"/>
        </w:rPr>
        <w:t>-003) с электроприводом</w:t>
      </w:r>
      <w:r w:rsidRPr="002F1D6C">
        <w:rPr>
          <w:rFonts w:eastAsia="Calibri"/>
          <w:szCs w:val="24"/>
          <w:lang w:eastAsia="en-US"/>
        </w:rPr>
        <w:t>.</w:t>
      </w:r>
    </w:p>
    <w:p w:rsidR="00945593" w:rsidRPr="00945593" w:rsidRDefault="0047558F" w:rsidP="00945593">
      <w:pPr>
        <w:spacing w:after="60"/>
        <w:ind w:firstLine="806"/>
        <w:jc w:val="both"/>
        <w:rPr>
          <w:szCs w:val="24"/>
        </w:rPr>
      </w:pPr>
      <w:r w:rsidRPr="002F1D6C">
        <w:rPr>
          <w:szCs w:val="24"/>
        </w:rPr>
        <w:t>На кусте скважин для возможности перспективного расширения без остановки процесса добычи после крайней скважины предусматривается установка запорной арматуры,</w:t>
      </w:r>
      <w:r w:rsidR="00425C33">
        <w:rPr>
          <w:szCs w:val="24"/>
        </w:rPr>
        <w:t xml:space="preserve"> </w:t>
      </w:r>
      <w:r w:rsidR="00945593" w:rsidRPr="00945593">
        <w:rPr>
          <w:szCs w:val="24"/>
        </w:rPr>
        <w:t>задвижки шиб</w:t>
      </w:r>
      <w:r w:rsidR="00945593">
        <w:rPr>
          <w:szCs w:val="24"/>
        </w:rPr>
        <w:t>ерные с поворотной заглушкой DN2</w:t>
      </w:r>
      <w:r w:rsidR="00945593" w:rsidRPr="00945593">
        <w:rPr>
          <w:szCs w:val="24"/>
        </w:rPr>
        <w:t>00 РN12,5 МПа (К</w:t>
      </w:r>
      <w:r w:rsidR="00945593">
        <w:rPr>
          <w:szCs w:val="24"/>
        </w:rPr>
        <w:t>107</w:t>
      </w:r>
      <w:r w:rsidR="00945593" w:rsidRPr="00945593">
        <w:rPr>
          <w:szCs w:val="24"/>
        </w:rPr>
        <w:t>-ЗА-01</w:t>
      </w:r>
      <w:r w:rsidR="00945593">
        <w:rPr>
          <w:szCs w:val="24"/>
        </w:rPr>
        <w:t>1</w:t>
      </w:r>
      <w:r w:rsidR="00945593" w:rsidRPr="00945593">
        <w:rPr>
          <w:szCs w:val="24"/>
        </w:rPr>
        <w:t>),</w:t>
      </w:r>
    </w:p>
    <w:p w:rsidR="0047558F" w:rsidRPr="00425C33" w:rsidRDefault="00945593" w:rsidP="00945593">
      <w:pPr>
        <w:spacing w:after="60"/>
        <w:jc w:val="both"/>
        <w:rPr>
          <w:rFonts w:eastAsia="Calibri"/>
          <w:color w:val="000000"/>
          <w:szCs w:val="24"/>
        </w:rPr>
      </w:pPr>
      <w:r w:rsidRPr="00945593">
        <w:rPr>
          <w:szCs w:val="24"/>
        </w:rPr>
        <w:t>DN50 РN 16 МПа (К</w:t>
      </w:r>
      <w:r>
        <w:rPr>
          <w:szCs w:val="24"/>
        </w:rPr>
        <w:t>107-ЗА-012</w:t>
      </w:r>
      <w:r w:rsidRPr="00945593">
        <w:rPr>
          <w:szCs w:val="24"/>
        </w:rPr>
        <w:t>)</w:t>
      </w:r>
      <w:r>
        <w:rPr>
          <w:szCs w:val="24"/>
        </w:rPr>
        <w:t>, DN100 РN16 МПа (К107-ЗА-010</w:t>
      </w:r>
      <w:r w:rsidRPr="00945593">
        <w:rPr>
          <w:szCs w:val="24"/>
        </w:rPr>
        <w:t xml:space="preserve">), на газовом коллекторе, </w:t>
      </w:r>
      <w:proofErr w:type="spellStart"/>
      <w:r w:rsidRPr="00945593">
        <w:rPr>
          <w:szCs w:val="24"/>
        </w:rPr>
        <w:t>ингибиторопроводе</w:t>
      </w:r>
      <w:proofErr w:type="spellEnd"/>
      <w:r w:rsidRPr="00945593">
        <w:rPr>
          <w:szCs w:val="24"/>
        </w:rPr>
        <w:t xml:space="preserve"> и факельном коллекторе.</w:t>
      </w:r>
      <w:r w:rsidR="0047558F" w:rsidRPr="00552EAD">
        <w:rPr>
          <w:szCs w:val="24"/>
        </w:rPr>
        <w:t xml:space="preserve"> </w:t>
      </w:r>
    </w:p>
    <w:p w:rsidR="00487287" w:rsidRDefault="0047558F" w:rsidP="00722576">
      <w:pPr>
        <w:pStyle w:val="afff4"/>
        <w:tabs>
          <w:tab w:val="left" w:pos="993"/>
          <w:tab w:val="left" w:pos="1134"/>
        </w:tabs>
        <w:spacing w:after="60" w:line="240" w:lineRule="auto"/>
        <w:ind w:left="0" w:firstLine="806"/>
        <w:contextualSpacing w:val="0"/>
        <w:rPr>
          <w:rFonts w:ascii="Times New Roman" w:hAnsi="Times New Roman"/>
          <w:sz w:val="24"/>
          <w:szCs w:val="24"/>
        </w:rPr>
      </w:pPr>
      <w:r w:rsidRPr="00552EAD">
        <w:rPr>
          <w:rFonts w:ascii="Times New Roman" w:hAnsi="Times New Roman"/>
          <w:sz w:val="24"/>
          <w:szCs w:val="24"/>
        </w:rPr>
        <w:t>Оперативный дистанционный контроль работы эксплуатационных скважин предусматривается с помощью системы телемеханики, с возможностью передачи по радиоканалам на пульт оператора основных параметров работы скважин (давление, температура) и сигналов об их отклонениях. Также на кустах скважинах предусмотрена система контроля загазованности.</w:t>
      </w:r>
    </w:p>
    <w:p w:rsidR="0047558F" w:rsidRDefault="0047558F" w:rsidP="00722576">
      <w:pPr>
        <w:pStyle w:val="20"/>
        <w:spacing w:before="0" w:after="60"/>
        <w:ind w:left="568"/>
      </w:pPr>
      <w:bookmarkStart w:id="59" w:name="_Toc51242309"/>
      <w:bookmarkStart w:id="60" w:name="_Toc51250526"/>
      <w:bookmarkStart w:id="61" w:name="_Toc51250666"/>
      <w:bookmarkStart w:id="62" w:name="_Toc51330687"/>
      <w:bookmarkStart w:id="63" w:name="_Toc52971427"/>
      <w:bookmarkStart w:id="64" w:name="_Toc171939072"/>
      <w:bookmarkStart w:id="65" w:name="_Toc177639324"/>
      <w:r w:rsidRPr="00C06174">
        <w:t>Конструктивные решения обвязки кустов скважин</w:t>
      </w:r>
      <w:bookmarkEnd w:id="59"/>
      <w:bookmarkEnd w:id="60"/>
      <w:bookmarkEnd w:id="61"/>
      <w:bookmarkEnd w:id="62"/>
      <w:bookmarkEnd w:id="63"/>
      <w:bookmarkEnd w:id="64"/>
      <w:bookmarkEnd w:id="65"/>
    </w:p>
    <w:p w:rsidR="0047558F" w:rsidRPr="00C06174" w:rsidRDefault="0047558F" w:rsidP="00722576">
      <w:pPr>
        <w:spacing w:after="60"/>
        <w:ind w:firstLine="709"/>
        <w:jc w:val="both"/>
        <w:rPr>
          <w:szCs w:val="24"/>
        </w:rPr>
      </w:pPr>
      <w:r w:rsidRPr="00C06174">
        <w:rPr>
          <w:szCs w:val="24"/>
        </w:rPr>
        <w:t>Все технические решения по технологическим трубопроводам приняты в соответствии с</w:t>
      </w:r>
      <w:r w:rsidRPr="00C06174">
        <w:rPr>
          <w:w w:val="99"/>
          <w:szCs w:val="24"/>
        </w:rPr>
        <w:t xml:space="preserve"> </w:t>
      </w:r>
      <w:r w:rsidRPr="00C06174">
        <w:rPr>
          <w:szCs w:val="24"/>
        </w:rPr>
        <w:t>требованиями ГОСТ 32569-2013. Выбор труб для проектируемых трубопроводов выполнен на</w:t>
      </w:r>
      <w:r w:rsidRPr="00C06174">
        <w:rPr>
          <w:w w:val="99"/>
          <w:szCs w:val="24"/>
        </w:rPr>
        <w:t xml:space="preserve"> </w:t>
      </w:r>
      <w:r w:rsidRPr="00C06174">
        <w:rPr>
          <w:szCs w:val="24"/>
        </w:rPr>
        <w:t>основании расчетов на прочность при максимально возможном давлении перекачиваемого</w:t>
      </w:r>
      <w:r w:rsidRPr="00C06174">
        <w:rPr>
          <w:w w:val="99"/>
          <w:szCs w:val="24"/>
        </w:rPr>
        <w:t xml:space="preserve"> </w:t>
      </w:r>
      <w:r w:rsidRPr="00C06174">
        <w:rPr>
          <w:szCs w:val="24"/>
        </w:rPr>
        <w:t>продукта в трубопроводах, в соответствии с климатическими характеристиками района</w:t>
      </w:r>
      <w:r w:rsidRPr="00C06174">
        <w:rPr>
          <w:w w:val="99"/>
          <w:szCs w:val="24"/>
        </w:rPr>
        <w:t xml:space="preserve"> </w:t>
      </w:r>
      <w:r w:rsidRPr="00C06174">
        <w:rPr>
          <w:szCs w:val="24"/>
        </w:rPr>
        <w:t>строительства, а именно: средней температуры наиболее холодной пятидневки, равной минус 48, с обеспеченностью 0,92.</w:t>
      </w:r>
    </w:p>
    <w:p w:rsidR="0047558F" w:rsidRPr="00C06174" w:rsidRDefault="0047558F" w:rsidP="00722576">
      <w:pPr>
        <w:spacing w:after="60"/>
        <w:ind w:firstLine="709"/>
        <w:jc w:val="both"/>
        <w:rPr>
          <w:szCs w:val="24"/>
        </w:rPr>
      </w:pPr>
      <w:r w:rsidRPr="00C06174">
        <w:rPr>
          <w:szCs w:val="24"/>
        </w:rPr>
        <w:t>Технологическое оборудование обустройства кустов скважин устанавливается на открытой площадке.</w:t>
      </w:r>
    </w:p>
    <w:p w:rsidR="008714D6" w:rsidRDefault="0047558F" w:rsidP="008714D6">
      <w:pPr>
        <w:spacing w:after="60"/>
        <w:ind w:firstLine="709"/>
        <w:jc w:val="both"/>
        <w:rPr>
          <w:szCs w:val="24"/>
        </w:rPr>
      </w:pPr>
      <w:r w:rsidRPr="00C06174">
        <w:rPr>
          <w:szCs w:val="24"/>
        </w:rPr>
        <w:t xml:space="preserve">Все технологические трубопроводы обвязки устьев скважин и кустовых площадок в пределах площадки куста прокладываются </w:t>
      </w:r>
      <w:proofErr w:type="spellStart"/>
      <w:r w:rsidRPr="00C06174">
        <w:rPr>
          <w:szCs w:val="24"/>
        </w:rPr>
        <w:t>надземно</w:t>
      </w:r>
      <w:proofErr w:type="spellEnd"/>
      <w:r w:rsidRPr="00C06174">
        <w:rPr>
          <w:szCs w:val="24"/>
        </w:rPr>
        <w:t xml:space="preserve"> на совместных металлических опорах (эстакадах) в соответствии с ГОСТ 32569-2013 п.10.1.5, </w:t>
      </w:r>
      <w:proofErr w:type="spellStart"/>
      <w:r w:rsidRPr="00C06174">
        <w:rPr>
          <w:szCs w:val="24"/>
        </w:rPr>
        <w:t>ФНиП</w:t>
      </w:r>
      <w:proofErr w:type="spellEnd"/>
      <w:r w:rsidRPr="00C06174">
        <w:rPr>
          <w:szCs w:val="24"/>
        </w:rPr>
        <w:t xml:space="preserve"> в области промышленной безопасности «Правила безопасной эксплуатации технологических трубопроводов», утв. </w:t>
      </w:r>
      <w:r w:rsidRPr="00C06174">
        <w:rPr>
          <w:szCs w:val="24"/>
        </w:rPr>
        <w:lastRenderedPageBreak/>
        <w:t xml:space="preserve">21.12.2021 № 444 п. 29) без теплоизоляции, кроме участков трубопровода до и после СППК длиной по 3 м и трубопровода от блока подачи газа на дежурную горелку ГФУ предусмотрена теплоизоляция и </w:t>
      </w:r>
      <w:proofErr w:type="spellStart"/>
      <w:r w:rsidRPr="00C06174">
        <w:rPr>
          <w:szCs w:val="24"/>
        </w:rPr>
        <w:t>электрообогрев</w:t>
      </w:r>
      <w:proofErr w:type="spellEnd"/>
      <w:r w:rsidRPr="00C06174">
        <w:rPr>
          <w:szCs w:val="24"/>
        </w:rPr>
        <w:t xml:space="preserve"> греющим кабелем. Покровный слой - листы из оцинкованной стали. Фиксация теплоизоляционного слоя выполняется проволокой, фиксация покровного слоя выполняется самонарезающими болтами, а также холоднокатаной лентой 0,7х20 мм.  </w:t>
      </w:r>
      <w:proofErr w:type="spellStart"/>
      <w:r w:rsidR="00915375" w:rsidRPr="00915375">
        <w:rPr>
          <w:szCs w:val="24"/>
        </w:rPr>
        <w:t>Ингибиторопровод</w:t>
      </w:r>
      <w:proofErr w:type="spellEnd"/>
      <w:r w:rsidRPr="00C06174">
        <w:rPr>
          <w:szCs w:val="24"/>
        </w:rPr>
        <w:t xml:space="preserve"> без теплоизоляции.</w:t>
      </w:r>
    </w:p>
    <w:p w:rsidR="00915375" w:rsidRDefault="00915375" w:rsidP="008714D6">
      <w:pPr>
        <w:spacing w:after="60"/>
        <w:ind w:firstLine="709"/>
        <w:jc w:val="both"/>
        <w:rPr>
          <w:szCs w:val="24"/>
        </w:rPr>
      </w:pPr>
      <w:r w:rsidRPr="00915375">
        <w:rPr>
          <w:szCs w:val="24"/>
        </w:rPr>
        <w:t xml:space="preserve">По результатам гидравлического расчета температура потока в трубопроводах не достигает температуры застывания конденсата, также отсутствуют ограничения по температурному режиму на входе УППГ/УКПГ </w:t>
      </w:r>
      <w:proofErr w:type="spellStart"/>
      <w:r w:rsidRPr="00915375">
        <w:rPr>
          <w:szCs w:val="24"/>
        </w:rPr>
        <w:t>Тымпучиканского</w:t>
      </w:r>
      <w:proofErr w:type="spellEnd"/>
      <w:r w:rsidRPr="00915375">
        <w:rPr>
          <w:szCs w:val="24"/>
        </w:rPr>
        <w:t xml:space="preserve"> ЛУ, что говорит о целесообразности </w:t>
      </w:r>
      <w:proofErr w:type="spellStart"/>
      <w:r w:rsidRPr="00915375">
        <w:rPr>
          <w:szCs w:val="24"/>
        </w:rPr>
        <w:t>отcутствия</w:t>
      </w:r>
      <w:proofErr w:type="spellEnd"/>
      <w:r w:rsidRPr="00915375">
        <w:rPr>
          <w:szCs w:val="24"/>
        </w:rPr>
        <w:t xml:space="preserve"> теплоизоляции на надземных участках трубопроводов.</w:t>
      </w:r>
    </w:p>
    <w:p w:rsidR="0047558F" w:rsidRPr="00C06174" w:rsidRDefault="0047558F" w:rsidP="008714D6">
      <w:pPr>
        <w:spacing w:after="60"/>
        <w:ind w:firstLine="709"/>
        <w:jc w:val="both"/>
        <w:rPr>
          <w:szCs w:val="24"/>
        </w:rPr>
      </w:pPr>
      <w:r w:rsidRPr="00C06174">
        <w:rPr>
          <w:szCs w:val="24"/>
        </w:rPr>
        <w:t xml:space="preserve">Расстояния между осями смежных трубопроводов приняты с учетом возможности сборки, ремонта, осмотра, нанесения изоляции не менее 0,5 согласно ГОСТ 32569-2013 </w:t>
      </w:r>
    </w:p>
    <w:p w:rsidR="0047558F" w:rsidRPr="00C06174" w:rsidRDefault="0047558F" w:rsidP="00722576">
      <w:pPr>
        <w:spacing w:after="60"/>
        <w:jc w:val="both"/>
        <w:rPr>
          <w:szCs w:val="24"/>
        </w:rPr>
      </w:pPr>
      <w:r w:rsidRPr="00C06174">
        <w:rPr>
          <w:szCs w:val="24"/>
        </w:rPr>
        <w:t>Приложени</w:t>
      </w:r>
      <w:r w:rsidR="001E7A10">
        <w:rPr>
          <w:szCs w:val="24"/>
        </w:rPr>
        <w:t>е</w:t>
      </w:r>
      <w:r w:rsidRPr="00C06174">
        <w:rPr>
          <w:szCs w:val="24"/>
        </w:rPr>
        <w:t xml:space="preserve"> Е.</w:t>
      </w:r>
    </w:p>
    <w:p w:rsidR="0047558F" w:rsidRDefault="0047558F" w:rsidP="00722576">
      <w:pPr>
        <w:spacing w:after="60"/>
        <w:ind w:firstLine="709"/>
        <w:jc w:val="both"/>
        <w:rPr>
          <w:szCs w:val="24"/>
        </w:rPr>
      </w:pPr>
      <w:r w:rsidRPr="00C06174">
        <w:rPr>
          <w:szCs w:val="24"/>
        </w:rPr>
        <w:t xml:space="preserve">Технологические трубопроводы прокладываются с учетом их теплового удлинения, которое компенсируется принятой конфигурацией трубопровода, а также с соблюдением уклонов не менее 0,003, обеспечивающими опорожнение трубопроводов при их остановке в соответствии с п.10.1.3, п.10.1.4 ГОСТ 32569-2013, </w:t>
      </w:r>
      <w:proofErr w:type="spellStart"/>
      <w:r w:rsidRPr="00C06174">
        <w:rPr>
          <w:szCs w:val="24"/>
        </w:rPr>
        <w:t>ФНиП</w:t>
      </w:r>
      <w:proofErr w:type="spellEnd"/>
      <w:r w:rsidRPr="00C06174">
        <w:rPr>
          <w:szCs w:val="24"/>
        </w:rPr>
        <w:t xml:space="preserve"> в области промышленной безопасности «Правила безопасной эксплуатации технологических трубопроводов», утв. 21.12.2021 № 444 п. 28).</w:t>
      </w:r>
    </w:p>
    <w:p w:rsidR="00915375" w:rsidRPr="00C06174" w:rsidRDefault="00915375" w:rsidP="00722576">
      <w:pPr>
        <w:spacing w:after="60"/>
        <w:ind w:firstLine="709"/>
        <w:jc w:val="both"/>
        <w:rPr>
          <w:szCs w:val="24"/>
        </w:rPr>
      </w:pPr>
      <w:r w:rsidRPr="00915375">
        <w:rPr>
          <w:szCs w:val="24"/>
        </w:rPr>
        <w:t>Для прокладки надземных трубопроводов применяются опоры по ТТТ-01.07.03-01 (v.2.0) в соответствии с КТ-517.</w:t>
      </w:r>
    </w:p>
    <w:p w:rsidR="0047558F" w:rsidRPr="00C06174" w:rsidRDefault="0047558F" w:rsidP="00722576">
      <w:pPr>
        <w:autoSpaceDE w:val="0"/>
        <w:autoSpaceDN w:val="0"/>
        <w:adjustRightInd w:val="0"/>
        <w:spacing w:after="60"/>
        <w:ind w:firstLine="709"/>
        <w:jc w:val="both"/>
        <w:rPr>
          <w:szCs w:val="24"/>
        </w:rPr>
      </w:pPr>
      <w:r w:rsidRPr="00C06174">
        <w:rPr>
          <w:szCs w:val="24"/>
        </w:rPr>
        <w:t xml:space="preserve">Выкидные линии от скважин до запорной арматуры предусматриваются на расчётное давление, равное статическому давлению на устье скважины, расчетное давление принято </w:t>
      </w:r>
      <w:r w:rsidR="00487287">
        <w:rPr>
          <w:szCs w:val="24"/>
        </w:rPr>
        <w:br/>
      </w:r>
      <w:r w:rsidRPr="00C06174">
        <w:rPr>
          <w:szCs w:val="24"/>
        </w:rPr>
        <w:t xml:space="preserve">16 МПа. </w:t>
      </w:r>
    </w:p>
    <w:p w:rsidR="0047558F" w:rsidRPr="00C06174" w:rsidRDefault="0047558F" w:rsidP="00722576">
      <w:pPr>
        <w:autoSpaceDE w:val="0"/>
        <w:autoSpaceDN w:val="0"/>
        <w:adjustRightInd w:val="0"/>
        <w:spacing w:after="60"/>
        <w:ind w:firstLine="709"/>
        <w:jc w:val="both"/>
        <w:rPr>
          <w:szCs w:val="24"/>
        </w:rPr>
      </w:pPr>
      <w:r w:rsidRPr="00C06174">
        <w:rPr>
          <w:szCs w:val="24"/>
        </w:rPr>
        <w:t xml:space="preserve">Для глушения скважин на кусте предусмотрен один на все скважины горизонтальный передвижной Узел глушения, номинальный диаметр линий глушения DN80, PN16 МПа, полной заводской готовности.  Узел глушения скважин предусматривает закачку </w:t>
      </w:r>
      <w:proofErr w:type="spellStart"/>
      <w:r w:rsidRPr="00C06174">
        <w:rPr>
          <w:szCs w:val="24"/>
        </w:rPr>
        <w:t>задавочной</w:t>
      </w:r>
      <w:proofErr w:type="spellEnd"/>
      <w:r w:rsidRPr="00C06174">
        <w:rPr>
          <w:szCs w:val="24"/>
        </w:rPr>
        <w:t xml:space="preserve"> жидкости, как в трубное, так и в межтрубное пространство.</w:t>
      </w:r>
    </w:p>
    <w:p w:rsidR="0047558F" w:rsidRPr="00C06174" w:rsidRDefault="0047558F" w:rsidP="00722576">
      <w:pPr>
        <w:tabs>
          <w:tab w:val="right" w:pos="2552"/>
        </w:tabs>
        <w:spacing w:after="60"/>
        <w:ind w:firstLine="709"/>
        <w:jc w:val="both"/>
        <w:rPr>
          <w:szCs w:val="24"/>
        </w:rPr>
      </w:pPr>
      <w:r w:rsidRPr="00C06174">
        <w:rPr>
          <w:szCs w:val="24"/>
        </w:rPr>
        <w:t xml:space="preserve">Устья скважин оборудуются фонтанной арматурой с ручными задвижками и угловым ручным регулирующим дросселем, установленным непосредственно на выходе из фонтанной арматуры. Дроссель регулирующий предназначен для обеспечения одинакового давления в эксплуатационном коллекторе. Фонтанная арматура поставляется и устанавливается по проекту бурения скважин. </w:t>
      </w:r>
    </w:p>
    <w:p w:rsidR="0047558F" w:rsidRPr="00C06174" w:rsidRDefault="0047558F" w:rsidP="00722576">
      <w:pPr>
        <w:tabs>
          <w:tab w:val="right" w:pos="2552"/>
        </w:tabs>
        <w:spacing w:after="60"/>
        <w:ind w:firstLine="709"/>
        <w:jc w:val="both"/>
        <w:rPr>
          <w:color w:val="0070C0"/>
          <w:szCs w:val="24"/>
        </w:rPr>
      </w:pPr>
      <w:r w:rsidRPr="00C06174">
        <w:rPr>
          <w:szCs w:val="24"/>
        </w:rPr>
        <w:t>В соответствии с требованиями п. 4.10 СТО Газпром НТП 1.8-001-2004 на территории площадки скважины предусматриваются площадки для размещения подъемного агрегата, приемных мостков. Размещение агрегата для ремонта скважин предусмотрено на площадке с твердым покрытием у устья скважин. Работы подъемного агрегата предполагается проводить с применением инвентарных якорей. Места крепления 4-х оттяжек образуют квадрат 40х40 м, в центре этого квадрата – устье скважины.</w:t>
      </w:r>
    </w:p>
    <w:p w:rsidR="0047558F" w:rsidRPr="00C06174" w:rsidRDefault="0047558F" w:rsidP="00722576">
      <w:pPr>
        <w:tabs>
          <w:tab w:val="right" w:pos="2552"/>
        </w:tabs>
        <w:spacing w:after="60"/>
        <w:ind w:firstLine="709"/>
        <w:jc w:val="both"/>
        <w:rPr>
          <w:color w:val="000000"/>
          <w:szCs w:val="24"/>
        </w:rPr>
      </w:pPr>
      <w:r w:rsidRPr="00C06174">
        <w:rPr>
          <w:color w:val="000000"/>
          <w:szCs w:val="24"/>
        </w:rPr>
        <w:t xml:space="preserve">Оборудование телемеханики, предохранительная, регулирующая и запорная арматура обвязки скважины предусматриваются блочной поставки на раме без укрытия, на высоте не менее 0,7 м от уровня земли, что исключает заносы снегом. Для обслуживания трубопроводной арматуры блока предусмотрены стационарные и передвижные металлические площадки, с </w:t>
      </w:r>
      <w:proofErr w:type="spellStart"/>
      <w:r w:rsidRPr="00C06174">
        <w:rPr>
          <w:color w:val="000000"/>
          <w:szCs w:val="24"/>
        </w:rPr>
        <w:t>просечно</w:t>
      </w:r>
      <w:proofErr w:type="spellEnd"/>
      <w:r w:rsidRPr="00C06174">
        <w:rPr>
          <w:color w:val="000000"/>
          <w:szCs w:val="24"/>
        </w:rPr>
        <w:t>-вытяжным настилом для исключения скопления снега.</w:t>
      </w:r>
    </w:p>
    <w:p w:rsidR="0047558F" w:rsidRPr="00C06174" w:rsidRDefault="0047558F" w:rsidP="00722576">
      <w:pPr>
        <w:tabs>
          <w:tab w:val="right" w:pos="2552"/>
        </w:tabs>
        <w:spacing w:after="60"/>
        <w:ind w:firstLine="709"/>
        <w:jc w:val="both"/>
        <w:rPr>
          <w:szCs w:val="24"/>
        </w:rPr>
      </w:pPr>
      <w:r w:rsidRPr="00C06174">
        <w:rPr>
          <w:szCs w:val="24"/>
        </w:rPr>
        <w:t xml:space="preserve">На газопроводе от скважины предусмотрено фланцевое соединение для демонтажа фонтанной арматуры и возможности выполнения работ по ремонту скважины. </w:t>
      </w:r>
    </w:p>
    <w:p w:rsidR="0047558F" w:rsidRPr="00C06174" w:rsidRDefault="0047558F" w:rsidP="00722576">
      <w:pPr>
        <w:tabs>
          <w:tab w:val="right" w:pos="2552"/>
        </w:tabs>
        <w:spacing w:after="60"/>
        <w:ind w:firstLine="709"/>
        <w:jc w:val="both"/>
        <w:rPr>
          <w:szCs w:val="24"/>
        </w:rPr>
      </w:pPr>
      <w:r w:rsidRPr="00C06174">
        <w:rPr>
          <w:szCs w:val="24"/>
        </w:rPr>
        <w:t xml:space="preserve">Запорная арматура, отключающая скважину от газосборного коллектора, размещается в арматурном блоке. </w:t>
      </w:r>
    </w:p>
    <w:p w:rsidR="0047558F" w:rsidRPr="00C06174" w:rsidRDefault="0047558F" w:rsidP="00722576">
      <w:pPr>
        <w:tabs>
          <w:tab w:val="right" w:pos="2552"/>
        </w:tabs>
        <w:spacing w:after="60"/>
        <w:ind w:firstLine="709"/>
        <w:jc w:val="both"/>
        <w:rPr>
          <w:szCs w:val="24"/>
        </w:rPr>
      </w:pPr>
      <w:r w:rsidRPr="00C06174">
        <w:rPr>
          <w:szCs w:val="24"/>
        </w:rPr>
        <w:lastRenderedPageBreak/>
        <w:t>Для проведения газоконденсатных исследований скважин без выпуска газа в атмосферу предусматривается использование передвижной сепарационной установки (ПСУ). Подключение ПСУ осуществляется при помощи трубного узла подключения передвижной сепарационной установки. Для установки ПСУ и блока передвижной емкости сбора жидкости предусмотрена площадка с твердым покрытием. Газ после ПСУ направляется в газосборный коллектор или на сжигание в устройстве горелочном горизонтальном.</w:t>
      </w:r>
    </w:p>
    <w:p w:rsidR="0047558F" w:rsidRDefault="0047558F" w:rsidP="00722576">
      <w:pPr>
        <w:tabs>
          <w:tab w:val="right" w:pos="2552"/>
        </w:tabs>
        <w:spacing w:after="60"/>
        <w:ind w:firstLine="709"/>
        <w:jc w:val="both"/>
        <w:rPr>
          <w:szCs w:val="24"/>
        </w:rPr>
      </w:pPr>
      <w:r w:rsidRPr="00C06174">
        <w:rPr>
          <w:szCs w:val="24"/>
        </w:rPr>
        <w:t xml:space="preserve">На расстоянии не менее 100 м от устья ближайшей скважины устанавливается горизонтальная факельная установка, размещенная в земляном амбаре с высотой вала не менее 1,8 м, в соответствии с требованиями п.1.21 РД 00158758-224-2001. </w:t>
      </w:r>
    </w:p>
    <w:p w:rsidR="00365952" w:rsidRPr="00365952" w:rsidRDefault="00365952" w:rsidP="00365952">
      <w:pPr>
        <w:tabs>
          <w:tab w:val="right" w:pos="2552"/>
        </w:tabs>
        <w:spacing w:after="60"/>
        <w:ind w:firstLine="709"/>
        <w:jc w:val="both"/>
        <w:rPr>
          <w:szCs w:val="24"/>
        </w:rPr>
      </w:pPr>
      <w:r w:rsidRPr="00365952">
        <w:rPr>
          <w:szCs w:val="24"/>
        </w:rPr>
        <w:t>Уклон дна амбара ГФУ предусмотрен в сторону от горелочного устройства согласно</w:t>
      </w:r>
    </w:p>
    <w:p w:rsidR="00365952" w:rsidRPr="00365952" w:rsidRDefault="00365952" w:rsidP="00365952">
      <w:pPr>
        <w:tabs>
          <w:tab w:val="right" w:pos="2552"/>
        </w:tabs>
        <w:spacing w:after="60"/>
        <w:jc w:val="both"/>
        <w:rPr>
          <w:szCs w:val="24"/>
        </w:rPr>
      </w:pPr>
      <w:r w:rsidRPr="00365952">
        <w:rPr>
          <w:szCs w:val="24"/>
        </w:rPr>
        <w:t>п.105 Руководства по безопасности факельных систем, приказ от 22 декабря 2021 г. N 450.</w:t>
      </w:r>
    </w:p>
    <w:p w:rsidR="00365952" w:rsidRPr="00365952" w:rsidRDefault="00365952" w:rsidP="00365952">
      <w:pPr>
        <w:tabs>
          <w:tab w:val="right" w:pos="2552"/>
        </w:tabs>
        <w:spacing w:after="60"/>
        <w:jc w:val="both"/>
        <w:rPr>
          <w:szCs w:val="24"/>
        </w:rPr>
      </w:pPr>
      <w:r>
        <w:rPr>
          <w:szCs w:val="24"/>
        </w:rPr>
        <w:t xml:space="preserve">см. Том 2.1 </w:t>
      </w:r>
      <w:r w:rsidRPr="00365952">
        <w:rPr>
          <w:szCs w:val="24"/>
        </w:rPr>
        <w:t>Раздел 6 ПЗ</w:t>
      </w:r>
      <w:r>
        <w:rPr>
          <w:szCs w:val="24"/>
        </w:rPr>
        <w:t>.</w:t>
      </w:r>
    </w:p>
    <w:p w:rsidR="00365952" w:rsidRPr="00365952" w:rsidRDefault="00365952" w:rsidP="00365952">
      <w:pPr>
        <w:tabs>
          <w:tab w:val="right" w:pos="2552"/>
        </w:tabs>
        <w:spacing w:after="60"/>
        <w:ind w:firstLine="709"/>
        <w:jc w:val="both"/>
        <w:rPr>
          <w:szCs w:val="24"/>
        </w:rPr>
      </w:pPr>
      <w:r w:rsidRPr="00365952">
        <w:rPr>
          <w:szCs w:val="24"/>
        </w:rPr>
        <w:t>ГФУ используется только в аварийных случаях, постоянное пребывание людей не</w:t>
      </w:r>
    </w:p>
    <w:p w:rsidR="00365952" w:rsidRPr="00C06174" w:rsidRDefault="00365952" w:rsidP="00EA0A8A">
      <w:pPr>
        <w:tabs>
          <w:tab w:val="right" w:pos="2552"/>
        </w:tabs>
        <w:spacing w:after="60"/>
        <w:jc w:val="both"/>
        <w:rPr>
          <w:szCs w:val="24"/>
        </w:rPr>
      </w:pPr>
      <w:r w:rsidRPr="00365952">
        <w:rPr>
          <w:szCs w:val="24"/>
        </w:rPr>
        <w:t>предусмотрено.</w:t>
      </w:r>
    </w:p>
    <w:p w:rsidR="0047558F" w:rsidRPr="00C06174" w:rsidRDefault="0047558F" w:rsidP="00722576">
      <w:pPr>
        <w:tabs>
          <w:tab w:val="right" w:pos="2552"/>
        </w:tabs>
        <w:spacing w:after="60"/>
        <w:ind w:firstLine="709"/>
        <w:jc w:val="both"/>
        <w:rPr>
          <w:szCs w:val="24"/>
        </w:rPr>
      </w:pPr>
      <w:r w:rsidRPr="00C06174">
        <w:rPr>
          <w:szCs w:val="24"/>
        </w:rPr>
        <w:t xml:space="preserve">Продувочная линия для вывода скважин на режим прокладывается </w:t>
      </w:r>
      <w:proofErr w:type="spellStart"/>
      <w:r w:rsidRPr="00C06174">
        <w:rPr>
          <w:szCs w:val="24"/>
        </w:rPr>
        <w:t>надземно</w:t>
      </w:r>
      <w:proofErr w:type="spellEnd"/>
      <w:r w:rsidRPr="00C06174">
        <w:rPr>
          <w:szCs w:val="24"/>
        </w:rPr>
        <w:t>, с уклоном не менее 0,003 в сторону амбара согласно ГОСТ</w:t>
      </w:r>
      <w:r w:rsidR="00487287">
        <w:rPr>
          <w:szCs w:val="24"/>
        </w:rPr>
        <w:t xml:space="preserve"> </w:t>
      </w:r>
      <w:r w:rsidRPr="00C06174">
        <w:rPr>
          <w:szCs w:val="24"/>
        </w:rPr>
        <w:t>32569</w:t>
      </w:r>
      <w:r w:rsidR="00487287">
        <w:rPr>
          <w:szCs w:val="24"/>
        </w:rPr>
        <w:t>-2013</w:t>
      </w:r>
      <w:r w:rsidRPr="00C06174">
        <w:rPr>
          <w:szCs w:val="24"/>
        </w:rPr>
        <w:t xml:space="preserve"> п. 10.1.4. </w:t>
      </w:r>
    </w:p>
    <w:p w:rsidR="0047558F" w:rsidRPr="00C06174" w:rsidRDefault="0047558F" w:rsidP="00722576">
      <w:pPr>
        <w:tabs>
          <w:tab w:val="right" w:pos="2552"/>
        </w:tabs>
        <w:spacing w:after="60"/>
        <w:ind w:firstLine="709"/>
        <w:jc w:val="both"/>
        <w:rPr>
          <w:szCs w:val="24"/>
        </w:rPr>
      </w:pPr>
      <w:r w:rsidRPr="00C06174">
        <w:rPr>
          <w:szCs w:val="24"/>
        </w:rPr>
        <w:t>Категории надёжности электроснабжения факельной установки – 1, согласно Руководств</w:t>
      </w:r>
      <w:r w:rsidR="00487287">
        <w:rPr>
          <w:szCs w:val="24"/>
        </w:rPr>
        <w:t>у</w:t>
      </w:r>
      <w:r w:rsidRPr="00C06174">
        <w:rPr>
          <w:szCs w:val="24"/>
        </w:rPr>
        <w:t xml:space="preserve"> по безопасности факельных систем №</w:t>
      </w:r>
      <w:r w:rsidR="0053006E">
        <w:rPr>
          <w:szCs w:val="24"/>
        </w:rPr>
        <w:t xml:space="preserve"> </w:t>
      </w:r>
      <w:r w:rsidRPr="00C06174">
        <w:rPr>
          <w:szCs w:val="24"/>
        </w:rPr>
        <w:t>450. Требования к определению категории надежности см. Том 5.1</w:t>
      </w:r>
      <w:r w:rsidR="00915375">
        <w:rPr>
          <w:szCs w:val="24"/>
        </w:rPr>
        <w:t xml:space="preserve"> «</w:t>
      </w:r>
      <w:r w:rsidR="00915375" w:rsidRPr="00915375">
        <w:rPr>
          <w:szCs w:val="24"/>
        </w:rPr>
        <w:t>Система электроснабжения</w:t>
      </w:r>
      <w:r w:rsidR="00915375">
        <w:rPr>
          <w:szCs w:val="24"/>
        </w:rPr>
        <w:t>»</w:t>
      </w:r>
      <w:r w:rsidRPr="00C06174">
        <w:rPr>
          <w:szCs w:val="24"/>
        </w:rPr>
        <w:t xml:space="preserve">. </w:t>
      </w:r>
    </w:p>
    <w:p w:rsidR="0047558F" w:rsidRPr="00C06174" w:rsidRDefault="0047558F" w:rsidP="00722576">
      <w:pPr>
        <w:tabs>
          <w:tab w:val="right" w:pos="2552"/>
        </w:tabs>
        <w:spacing w:after="60"/>
        <w:ind w:firstLine="709"/>
        <w:jc w:val="both"/>
        <w:rPr>
          <w:szCs w:val="24"/>
        </w:rPr>
      </w:pPr>
      <w:r w:rsidRPr="00C06174">
        <w:rPr>
          <w:szCs w:val="24"/>
        </w:rPr>
        <w:t xml:space="preserve">Газосборный коллектор куста (ГСК) прокладывается </w:t>
      </w:r>
      <w:proofErr w:type="spellStart"/>
      <w:r w:rsidRPr="00C06174">
        <w:rPr>
          <w:szCs w:val="24"/>
        </w:rPr>
        <w:t>надземно</w:t>
      </w:r>
      <w:proofErr w:type="spellEnd"/>
      <w:r w:rsidRPr="00C06174">
        <w:rPr>
          <w:szCs w:val="24"/>
        </w:rPr>
        <w:t xml:space="preserve">, с уклоном по ходу газа для исключения накопления жидкости в тупиковых участках. На рабочем </w:t>
      </w:r>
      <w:proofErr w:type="spellStart"/>
      <w:r w:rsidRPr="00C06174">
        <w:rPr>
          <w:szCs w:val="24"/>
        </w:rPr>
        <w:t>манифольде</w:t>
      </w:r>
      <w:proofErr w:type="spellEnd"/>
      <w:r w:rsidRPr="00C06174">
        <w:rPr>
          <w:szCs w:val="24"/>
        </w:rPr>
        <w:t xml:space="preserve"> устья скважины предусмотрен Z образный компенсатор, для возможности </w:t>
      </w:r>
      <w:proofErr w:type="spellStart"/>
      <w:r w:rsidRPr="00C06174">
        <w:rPr>
          <w:szCs w:val="24"/>
        </w:rPr>
        <w:t>самокомпенсации</w:t>
      </w:r>
      <w:proofErr w:type="spellEnd"/>
      <w:r w:rsidRPr="00C06174">
        <w:rPr>
          <w:szCs w:val="24"/>
        </w:rPr>
        <w:t xml:space="preserve"> температурных деформаций. Все трубопроводы на площадке куста газовых скважин прокладываются </w:t>
      </w:r>
      <w:proofErr w:type="spellStart"/>
      <w:r w:rsidRPr="00C06174">
        <w:rPr>
          <w:szCs w:val="24"/>
        </w:rPr>
        <w:t>надземно</w:t>
      </w:r>
      <w:proofErr w:type="spellEnd"/>
      <w:r w:rsidRPr="00C06174">
        <w:rPr>
          <w:szCs w:val="24"/>
        </w:rPr>
        <w:t xml:space="preserve"> на несгораемых конструкциях. Прокладка трубопроводов выполнена на отдельно стоящих металлических опорах, одноярусных эстакадах высотой не менее 500 мм.</w:t>
      </w:r>
    </w:p>
    <w:p w:rsidR="0047558F" w:rsidRPr="00C06174" w:rsidRDefault="0047558F" w:rsidP="00722576">
      <w:pPr>
        <w:tabs>
          <w:tab w:val="right" w:pos="2552"/>
        </w:tabs>
        <w:spacing w:after="60"/>
        <w:ind w:firstLine="709"/>
        <w:jc w:val="both"/>
        <w:rPr>
          <w:szCs w:val="24"/>
        </w:rPr>
      </w:pPr>
      <w:r w:rsidRPr="00C06174">
        <w:rPr>
          <w:szCs w:val="24"/>
        </w:rPr>
        <w:t xml:space="preserve">Продувка трубопроводов обвязки скважин паром после освобождения от газа перед выполнением ремонтных работ (п. 915 </w:t>
      </w:r>
      <w:proofErr w:type="spellStart"/>
      <w:r w:rsidRPr="00C06174">
        <w:rPr>
          <w:szCs w:val="24"/>
        </w:rPr>
        <w:t>ФНиП</w:t>
      </w:r>
      <w:proofErr w:type="spellEnd"/>
      <w:r w:rsidRPr="00C06174">
        <w:rPr>
          <w:szCs w:val="24"/>
        </w:rPr>
        <w:t xml:space="preserve"> </w:t>
      </w:r>
      <w:r w:rsidR="0042398D">
        <w:rPr>
          <w:szCs w:val="24"/>
        </w:rPr>
        <w:t>«</w:t>
      </w:r>
      <w:r w:rsidRPr="00C06174">
        <w:rPr>
          <w:szCs w:val="24"/>
        </w:rPr>
        <w:t>Правила безопасности в нефтяной и газовой промышленности</w:t>
      </w:r>
      <w:r w:rsidR="0042398D">
        <w:rPr>
          <w:szCs w:val="24"/>
        </w:rPr>
        <w:t>»</w:t>
      </w:r>
      <w:r w:rsidRPr="00C06174">
        <w:rPr>
          <w:szCs w:val="24"/>
        </w:rPr>
        <w:t xml:space="preserve">) выполняется инвентарными средствами эксплуатирующей организации (передвижная ППУ) при закрытых коренных задвижках фонтанной арматуры. Отвод пара выполняется через факельный отвод в факельный коллектор и далее на ГФУ. Конкретные мероприятия разрабатываются в технологическом регламенте эксплуатации промысла (в разделе </w:t>
      </w:r>
      <w:r w:rsidR="0042398D">
        <w:rPr>
          <w:szCs w:val="24"/>
        </w:rPr>
        <w:t>«</w:t>
      </w:r>
      <w:r w:rsidRPr="00C06174">
        <w:rPr>
          <w:szCs w:val="24"/>
        </w:rPr>
        <w:t>Эксплуатация кустов газовых скважин</w:t>
      </w:r>
      <w:r w:rsidR="0042398D">
        <w:rPr>
          <w:szCs w:val="24"/>
        </w:rPr>
        <w:t>»</w:t>
      </w:r>
      <w:r w:rsidRPr="00C06174">
        <w:rPr>
          <w:szCs w:val="24"/>
        </w:rPr>
        <w:t>).</w:t>
      </w:r>
    </w:p>
    <w:p w:rsidR="0047558F" w:rsidRDefault="0047558F" w:rsidP="00722576">
      <w:pPr>
        <w:tabs>
          <w:tab w:val="right" w:pos="2552"/>
        </w:tabs>
        <w:spacing w:after="60"/>
        <w:ind w:firstLine="709"/>
        <w:jc w:val="both"/>
        <w:rPr>
          <w:szCs w:val="24"/>
        </w:rPr>
      </w:pPr>
      <w:r w:rsidRPr="00C06174">
        <w:rPr>
          <w:szCs w:val="24"/>
        </w:rPr>
        <w:t xml:space="preserve">На трубопроводе газа перед выходом с куста на постоянном потоке пластовой смеси выполнена установка узлов контроля коррозии (УКК) для возможности проведения мониторинга скорости коррозии.  Узел контроля коррозии поставляется единым заводским изделием. В комплект узла контроля коррозии входит устройство ввода (усиленный штуцер, арматура и т.д.), манометрический блок, лубрикатор, держатель ОСК, а также набор образцов-свидетелей. </w:t>
      </w:r>
      <w:r w:rsidR="00915375" w:rsidRPr="00915375">
        <w:rPr>
          <w:szCs w:val="24"/>
        </w:rPr>
        <w:t>Для УКК выбран гравиметрический метод.</w:t>
      </w:r>
      <w:r w:rsidR="00915375">
        <w:rPr>
          <w:szCs w:val="24"/>
        </w:rPr>
        <w:t xml:space="preserve"> </w:t>
      </w:r>
      <w:r w:rsidRPr="00C06174">
        <w:rPr>
          <w:szCs w:val="24"/>
        </w:rPr>
        <w:t>Периодичность проверки скорости коррозии (мониторинг) определяет эксплуатирующая организация.</w:t>
      </w:r>
    </w:p>
    <w:p w:rsidR="00DB6F42" w:rsidRPr="00DB6F42" w:rsidRDefault="00DB6F42" w:rsidP="00722576">
      <w:pPr>
        <w:tabs>
          <w:tab w:val="right" w:pos="2552"/>
        </w:tabs>
        <w:spacing w:after="60"/>
        <w:ind w:firstLine="709"/>
        <w:jc w:val="both"/>
        <w:rPr>
          <w:szCs w:val="24"/>
        </w:rPr>
      </w:pPr>
      <w:r w:rsidRPr="00DB6F42">
        <w:rPr>
          <w:szCs w:val="24"/>
        </w:rPr>
        <w:t xml:space="preserve">На выходе из куста, в месте пересечения </w:t>
      </w:r>
      <w:r>
        <w:rPr>
          <w:szCs w:val="24"/>
        </w:rPr>
        <w:t xml:space="preserve">трубопроводов с </w:t>
      </w:r>
      <w:r w:rsidRPr="00DB6F42">
        <w:rPr>
          <w:szCs w:val="24"/>
        </w:rPr>
        <w:t xml:space="preserve"> </w:t>
      </w:r>
      <w:r>
        <w:rPr>
          <w:szCs w:val="24"/>
        </w:rPr>
        <w:t>дорогой</w:t>
      </w:r>
      <w:r w:rsidRPr="00DB6F42">
        <w:rPr>
          <w:szCs w:val="24"/>
        </w:rPr>
        <w:t>, предусмотрена подземная прокладка, в защитн</w:t>
      </w:r>
      <w:r>
        <w:rPr>
          <w:szCs w:val="24"/>
        </w:rPr>
        <w:t>ых</w:t>
      </w:r>
      <w:r w:rsidRPr="00DB6F42">
        <w:rPr>
          <w:szCs w:val="24"/>
        </w:rPr>
        <w:t xml:space="preserve"> металлическ</w:t>
      </w:r>
      <w:r>
        <w:rPr>
          <w:szCs w:val="24"/>
        </w:rPr>
        <w:t>их</w:t>
      </w:r>
      <w:r w:rsidRPr="00DB6F42">
        <w:rPr>
          <w:szCs w:val="24"/>
        </w:rPr>
        <w:t xml:space="preserve"> </w:t>
      </w:r>
      <w:r w:rsidR="007472A9">
        <w:rPr>
          <w:szCs w:val="24"/>
        </w:rPr>
        <w:t>футлярах</w:t>
      </w:r>
      <w:r w:rsidRPr="00DB6F42">
        <w:rPr>
          <w:szCs w:val="24"/>
        </w:rPr>
        <w:t xml:space="preserve">, в соответствии с п. 10.1.28 </w:t>
      </w:r>
      <w:r w:rsidR="004E7A6B">
        <w:rPr>
          <w:szCs w:val="24"/>
        </w:rPr>
        <w:br/>
      </w:r>
      <w:r w:rsidRPr="00DB6F42">
        <w:rPr>
          <w:szCs w:val="24"/>
        </w:rPr>
        <w:t xml:space="preserve">ГОСТ 32569-2013. Концы защитного </w:t>
      </w:r>
      <w:r w:rsidR="007472A9">
        <w:rPr>
          <w:szCs w:val="24"/>
        </w:rPr>
        <w:t>футляра</w:t>
      </w:r>
      <w:r w:rsidRPr="00DB6F42">
        <w:rPr>
          <w:szCs w:val="24"/>
        </w:rPr>
        <w:t xml:space="preserve"> отстоят от бровки дороги на расстоянии не менее 2 м. Глубина заложения защитного </w:t>
      </w:r>
      <w:r w:rsidR="007472A9">
        <w:rPr>
          <w:szCs w:val="24"/>
        </w:rPr>
        <w:t>футляра</w:t>
      </w:r>
      <w:r w:rsidRPr="00DB6F42">
        <w:rPr>
          <w:szCs w:val="24"/>
        </w:rPr>
        <w:t xml:space="preserve"> составляет не менее 0,5</w:t>
      </w:r>
      <w:r w:rsidR="00A9561B">
        <w:rPr>
          <w:szCs w:val="24"/>
        </w:rPr>
        <w:t xml:space="preserve"> </w:t>
      </w:r>
      <w:r w:rsidRPr="00DB6F42">
        <w:rPr>
          <w:szCs w:val="24"/>
        </w:rPr>
        <w:t>м от верхней образующей защитной трубы до полотна дороги.</w:t>
      </w:r>
    </w:p>
    <w:p w:rsidR="00DB6F42" w:rsidRDefault="00DB6F42" w:rsidP="00722576">
      <w:pPr>
        <w:tabs>
          <w:tab w:val="right" w:pos="2552"/>
        </w:tabs>
        <w:spacing w:after="60"/>
        <w:ind w:firstLine="709"/>
        <w:jc w:val="both"/>
        <w:rPr>
          <w:szCs w:val="24"/>
        </w:rPr>
      </w:pPr>
      <w:r w:rsidRPr="00DB6F42">
        <w:rPr>
          <w:szCs w:val="24"/>
        </w:rPr>
        <w:t xml:space="preserve">Трубная плеть, протаскиваемая через защитный </w:t>
      </w:r>
      <w:r w:rsidR="007472A9">
        <w:rPr>
          <w:szCs w:val="24"/>
        </w:rPr>
        <w:t>футляр</w:t>
      </w:r>
      <w:r w:rsidRPr="00DB6F42">
        <w:rPr>
          <w:szCs w:val="24"/>
        </w:rPr>
        <w:t>, оснащается опорно-центрирующими устройствами.</w:t>
      </w:r>
    </w:p>
    <w:p w:rsidR="00B35FEF" w:rsidRDefault="006D169F" w:rsidP="00915375">
      <w:pPr>
        <w:tabs>
          <w:tab w:val="right" w:pos="2552"/>
        </w:tabs>
        <w:spacing w:after="60"/>
        <w:ind w:firstLine="709"/>
        <w:jc w:val="both"/>
        <w:rPr>
          <w:szCs w:val="24"/>
        </w:rPr>
      </w:pPr>
      <w:r w:rsidRPr="006D169F">
        <w:rPr>
          <w:szCs w:val="24"/>
        </w:rPr>
        <w:t xml:space="preserve">На торцах </w:t>
      </w:r>
      <w:r w:rsidR="007472A9">
        <w:rPr>
          <w:szCs w:val="24"/>
        </w:rPr>
        <w:t>футляра</w:t>
      </w:r>
      <w:r w:rsidRPr="006D169F">
        <w:rPr>
          <w:szCs w:val="24"/>
        </w:rPr>
        <w:t xml:space="preserve"> устанавливаются герметизирующие манжеты и защищающие их от механических воздействий футляры. Все детали опорных устройств и торцевых уплотнений </w:t>
      </w:r>
      <w:r w:rsidRPr="006D169F">
        <w:rPr>
          <w:szCs w:val="24"/>
        </w:rPr>
        <w:lastRenderedPageBreak/>
        <w:t>заводского изготовления.</w:t>
      </w:r>
      <w:r w:rsidR="007472A9">
        <w:rPr>
          <w:szCs w:val="24"/>
        </w:rPr>
        <w:t xml:space="preserve"> Конструкция футляра показана на листе </w:t>
      </w:r>
      <w:r w:rsidR="00EA0A8A">
        <w:rPr>
          <w:szCs w:val="24"/>
        </w:rPr>
        <w:br/>
      </w:r>
      <w:r w:rsidR="007472A9" w:rsidRPr="007472A9">
        <w:rPr>
          <w:szCs w:val="24"/>
        </w:rPr>
        <w:t>ЧОНФ.ГАЗ-КГС.107-П-Т</w:t>
      </w:r>
      <w:r w:rsidR="006E4D47">
        <w:rPr>
          <w:szCs w:val="24"/>
        </w:rPr>
        <w:t>Х</w:t>
      </w:r>
      <w:r w:rsidR="007472A9" w:rsidRPr="007472A9">
        <w:rPr>
          <w:szCs w:val="24"/>
        </w:rPr>
        <w:t>.01.00-ГЧ-004</w:t>
      </w:r>
      <w:r w:rsidR="007472A9">
        <w:rPr>
          <w:szCs w:val="24"/>
        </w:rPr>
        <w:t>.</w:t>
      </w:r>
    </w:p>
    <w:p w:rsidR="007472A9" w:rsidRDefault="007472A9" w:rsidP="00915375">
      <w:pPr>
        <w:tabs>
          <w:tab w:val="right" w:pos="2552"/>
        </w:tabs>
        <w:spacing w:after="60"/>
        <w:ind w:firstLine="709"/>
        <w:jc w:val="both"/>
        <w:rPr>
          <w:szCs w:val="24"/>
        </w:rPr>
      </w:pPr>
      <w:r>
        <w:rPr>
          <w:szCs w:val="24"/>
        </w:rPr>
        <w:t xml:space="preserve">При переходе через обвалование ГФУ предусмотрена прокладка трубопроводов в </w:t>
      </w:r>
      <w:r w:rsidRPr="007472A9">
        <w:rPr>
          <w:szCs w:val="24"/>
        </w:rPr>
        <w:t xml:space="preserve"> защитных металлических </w:t>
      </w:r>
      <w:r>
        <w:rPr>
          <w:szCs w:val="24"/>
        </w:rPr>
        <w:t>футлярах.</w:t>
      </w:r>
    </w:p>
    <w:p w:rsidR="007472A9" w:rsidRPr="007472A9" w:rsidRDefault="007472A9" w:rsidP="007472A9">
      <w:pPr>
        <w:tabs>
          <w:tab w:val="right" w:pos="2552"/>
        </w:tabs>
        <w:spacing w:after="60"/>
        <w:ind w:firstLine="709"/>
        <w:jc w:val="both"/>
        <w:rPr>
          <w:szCs w:val="24"/>
        </w:rPr>
      </w:pPr>
      <w:r w:rsidRPr="007472A9">
        <w:rPr>
          <w:szCs w:val="24"/>
        </w:rPr>
        <w:t>Трубная плеть, протаскиваемая через защитный футляр, оснащается опорно-центрирующими устройствами.</w:t>
      </w:r>
    </w:p>
    <w:p w:rsidR="00B35FEF" w:rsidRDefault="007472A9" w:rsidP="007472A9">
      <w:pPr>
        <w:tabs>
          <w:tab w:val="right" w:pos="2552"/>
        </w:tabs>
        <w:spacing w:after="60"/>
        <w:ind w:firstLine="709"/>
        <w:jc w:val="both"/>
        <w:rPr>
          <w:szCs w:val="24"/>
        </w:rPr>
      </w:pPr>
      <w:r w:rsidRPr="007472A9">
        <w:rPr>
          <w:szCs w:val="24"/>
        </w:rPr>
        <w:t>На торцах футляра устанавливаются герметизирующие манжеты и защищающие их от механических воздействий футляры. Все детали опорных устройств и торцевых уплотнений заводского изготовления.</w:t>
      </w:r>
    </w:p>
    <w:p w:rsidR="007472A9" w:rsidRDefault="007472A9" w:rsidP="007472A9">
      <w:pPr>
        <w:tabs>
          <w:tab w:val="right" w:pos="2552"/>
        </w:tabs>
        <w:spacing w:after="60"/>
        <w:ind w:firstLine="709"/>
        <w:jc w:val="both"/>
        <w:rPr>
          <w:szCs w:val="24"/>
        </w:rPr>
      </w:pPr>
      <w:r w:rsidRPr="007472A9">
        <w:rPr>
          <w:szCs w:val="24"/>
        </w:rPr>
        <w:t>Конструкция футляра показана на листе ЧО</w:t>
      </w:r>
      <w:r>
        <w:rPr>
          <w:szCs w:val="24"/>
        </w:rPr>
        <w:t>НФ.ГАЗ-КГС.107-П-Т</w:t>
      </w:r>
      <w:r w:rsidR="006E4D47">
        <w:rPr>
          <w:szCs w:val="24"/>
        </w:rPr>
        <w:t>Х</w:t>
      </w:r>
      <w:r>
        <w:rPr>
          <w:szCs w:val="24"/>
        </w:rPr>
        <w:t>.01.00-ГЧ-005</w:t>
      </w:r>
      <w:r w:rsidRPr="007472A9">
        <w:rPr>
          <w:szCs w:val="24"/>
        </w:rPr>
        <w:t>.</w:t>
      </w:r>
    </w:p>
    <w:p w:rsidR="0047558F" w:rsidRDefault="0047558F" w:rsidP="00722576">
      <w:pPr>
        <w:pStyle w:val="20"/>
        <w:spacing w:before="0" w:after="60"/>
        <w:ind w:left="568"/>
      </w:pPr>
      <w:bookmarkStart w:id="66" w:name="_Toc51242310"/>
      <w:bookmarkStart w:id="67" w:name="_Toc51250527"/>
      <w:bookmarkStart w:id="68" w:name="_Toc51250667"/>
      <w:bookmarkStart w:id="69" w:name="_Toc51330688"/>
      <w:bookmarkStart w:id="70" w:name="_Toc52971428"/>
      <w:bookmarkStart w:id="71" w:name="_Toc171939073"/>
      <w:bookmarkStart w:id="72" w:name="_Toc177639325"/>
      <w:r w:rsidRPr="00F844CF">
        <w:t>Характеристика трубопроводов обвязки кустов скважин</w:t>
      </w:r>
      <w:bookmarkEnd w:id="66"/>
      <w:bookmarkEnd w:id="67"/>
      <w:bookmarkEnd w:id="68"/>
      <w:bookmarkEnd w:id="69"/>
      <w:bookmarkEnd w:id="70"/>
      <w:bookmarkEnd w:id="71"/>
      <w:bookmarkEnd w:id="72"/>
    </w:p>
    <w:p w:rsidR="0047558F" w:rsidRPr="00D67468" w:rsidRDefault="0047558F" w:rsidP="00722576">
      <w:pPr>
        <w:tabs>
          <w:tab w:val="right" w:pos="2552"/>
        </w:tabs>
        <w:spacing w:after="60"/>
        <w:ind w:firstLine="709"/>
        <w:jc w:val="both"/>
        <w:rPr>
          <w:szCs w:val="24"/>
        </w:rPr>
      </w:pPr>
      <w:r w:rsidRPr="00F844CF">
        <w:rPr>
          <w:color w:val="000000"/>
          <w:spacing w:val="-1"/>
          <w:szCs w:val="24"/>
        </w:rPr>
        <w:t xml:space="preserve">Проектные решения по технологическим трубопроводам приняты согласно Федеральным нормам и правилам в области промышленной безопасности </w:t>
      </w:r>
      <w:r w:rsidR="0042398D">
        <w:rPr>
          <w:color w:val="000000"/>
          <w:spacing w:val="-1"/>
          <w:szCs w:val="24"/>
        </w:rPr>
        <w:t>«</w:t>
      </w:r>
      <w:r w:rsidRPr="00F844CF">
        <w:rPr>
          <w:color w:val="000000"/>
          <w:spacing w:val="-1"/>
          <w:szCs w:val="24"/>
        </w:rPr>
        <w:t xml:space="preserve">Правила </w:t>
      </w:r>
      <w:r w:rsidRPr="00F844CF">
        <w:rPr>
          <w:szCs w:val="24"/>
        </w:rPr>
        <w:t>безопасной эксплуатации технологических трубопроводов</w:t>
      </w:r>
      <w:r w:rsidR="0042398D">
        <w:rPr>
          <w:szCs w:val="24"/>
        </w:rPr>
        <w:t>»</w:t>
      </w:r>
      <w:r w:rsidRPr="00F844CF">
        <w:rPr>
          <w:szCs w:val="24"/>
        </w:rPr>
        <w:t xml:space="preserve"> от 21.12.2021 №</w:t>
      </w:r>
      <w:r w:rsidR="0053006E">
        <w:rPr>
          <w:szCs w:val="24"/>
        </w:rPr>
        <w:t xml:space="preserve"> </w:t>
      </w:r>
      <w:r w:rsidRPr="00F844CF">
        <w:rPr>
          <w:szCs w:val="24"/>
        </w:rPr>
        <w:t>444 раздел II п.6, 7, 8, 15, 16, 34 раздел V п. 105…112, 117…119.</w:t>
      </w:r>
    </w:p>
    <w:p w:rsidR="0047558F" w:rsidRPr="00F844CF" w:rsidRDefault="0047558F" w:rsidP="00722576">
      <w:pPr>
        <w:tabs>
          <w:tab w:val="right" w:pos="2552"/>
        </w:tabs>
        <w:spacing w:after="60"/>
        <w:ind w:firstLine="709"/>
        <w:jc w:val="both"/>
        <w:rPr>
          <w:szCs w:val="24"/>
        </w:rPr>
      </w:pPr>
      <w:r w:rsidRPr="00F844CF">
        <w:rPr>
          <w:szCs w:val="24"/>
        </w:rPr>
        <w:t>Технологические трубопроводы на кустовых площадках скважин в соответствии с таблицей 5.1 ГОСТ 32569-2013 в зависимости от класса опасности среды подразделяются на группы и в зависимости от расчётных параметров на категории. Назначение, классификация и материал исполнения трубопроводов представлена в таблице 7.1.</w:t>
      </w:r>
    </w:p>
    <w:p w:rsidR="0047558F" w:rsidRPr="00F844CF" w:rsidRDefault="0047558F" w:rsidP="00722576">
      <w:pPr>
        <w:tabs>
          <w:tab w:val="right" w:pos="2552"/>
        </w:tabs>
        <w:spacing w:after="60"/>
        <w:ind w:firstLine="709"/>
        <w:jc w:val="both"/>
        <w:rPr>
          <w:szCs w:val="24"/>
        </w:rPr>
      </w:pPr>
      <w:r w:rsidRPr="00F844CF">
        <w:rPr>
          <w:szCs w:val="24"/>
        </w:rPr>
        <w:t xml:space="preserve">Исходя из климатических условий района строительства, физико-химических свойств рабочих сред (состав сред, содержание СО2, минерализация водной фазы) указаний НТД и ТТТ 01.02.04-01 версия 4.0 для проектирования трубопроводов, в качестве основного проектного решения, приняты трубы из стали группы 4 класса прочности К52 по </w:t>
      </w:r>
      <w:r w:rsidR="00A9561B">
        <w:rPr>
          <w:szCs w:val="24"/>
        </w:rPr>
        <w:br/>
      </w:r>
      <w:r w:rsidRPr="00F844CF">
        <w:rPr>
          <w:szCs w:val="24"/>
        </w:rPr>
        <w:t xml:space="preserve">ТТТ 01.02.04-01 версия 4.0, для </w:t>
      </w:r>
      <w:proofErr w:type="spellStart"/>
      <w:r w:rsidR="00915375" w:rsidRPr="00915375">
        <w:rPr>
          <w:szCs w:val="24"/>
        </w:rPr>
        <w:t>ингибиторопроводов</w:t>
      </w:r>
      <w:proofErr w:type="spellEnd"/>
      <w:r w:rsidRPr="00F844CF">
        <w:rPr>
          <w:szCs w:val="24"/>
        </w:rPr>
        <w:t xml:space="preserve"> группы 2 класса прочности К48 по </w:t>
      </w:r>
      <w:r w:rsidR="00A9561B">
        <w:rPr>
          <w:szCs w:val="24"/>
        </w:rPr>
        <w:br/>
      </w:r>
      <w:r w:rsidRPr="00F844CF">
        <w:rPr>
          <w:szCs w:val="24"/>
        </w:rPr>
        <w:t>ТТТ 01.02.04-01 версия 4.0, для трубопроводов номинальным диаметром менее DN50 приняты трубы бесшовные горячедеформированные из хладостойкой стали 09Г2С группы В. Бесшовные трубы и детали трубопроводов должны изготавливаться из катаной или кованой заготовки согласно п. 7.3.2 ГОСТ 32569-2013.</w:t>
      </w:r>
    </w:p>
    <w:p w:rsidR="0047558F" w:rsidRPr="00F844CF" w:rsidRDefault="0047558F" w:rsidP="00722576">
      <w:pPr>
        <w:tabs>
          <w:tab w:val="right" w:pos="2552"/>
        </w:tabs>
        <w:spacing w:after="60"/>
        <w:ind w:firstLine="709"/>
        <w:jc w:val="both"/>
        <w:rPr>
          <w:szCs w:val="24"/>
        </w:rPr>
      </w:pPr>
      <w:r w:rsidRPr="00F844CF">
        <w:rPr>
          <w:szCs w:val="24"/>
        </w:rPr>
        <w:t>При выборе материала труб учитывались условий эксплуатации, за минимальную температуру стенки трубы принята абсолютная минимальная температура окружающего воздуха данного района до минус 61 °С.</w:t>
      </w:r>
    </w:p>
    <w:p w:rsidR="0047558F" w:rsidRPr="00F844CF" w:rsidRDefault="0047558F" w:rsidP="00722576">
      <w:pPr>
        <w:tabs>
          <w:tab w:val="right" w:pos="2552"/>
        </w:tabs>
        <w:spacing w:after="60"/>
        <w:ind w:firstLine="709"/>
        <w:jc w:val="both"/>
        <w:rPr>
          <w:szCs w:val="24"/>
        </w:rPr>
      </w:pPr>
      <w:r w:rsidRPr="00F844CF">
        <w:rPr>
          <w:szCs w:val="24"/>
        </w:rPr>
        <w:t>Используемые трубы и детали должны быть испытаны на ударную вязкость. В соответствии с требованиями, указанными в п. 7.1.2 ГОСТ 32569-2013, величина ударной вязкости труб и деталей трубопроводов при минимальной температуре стенки должны быть не ниже KCU = 30 Дж/см2, KCV = 20 Дж/см2.</w:t>
      </w:r>
    </w:p>
    <w:p w:rsidR="0047558F" w:rsidRPr="00F844CF" w:rsidRDefault="0047558F" w:rsidP="00722576">
      <w:pPr>
        <w:tabs>
          <w:tab w:val="right" w:pos="2552"/>
        </w:tabs>
        <w:spacing w:after="60"/>
        <w:ind w:firstLine="709"/>
        <w:jc w:val="both"/>
        <w:rPr>
          <w:szCs w:val="24"/>
        </w:rPr>
      </w:pPr>
      <w:r w:rsidRPr="00F844CF">
        <w:rPr>
          <w:szCs w:val="24"/>
        </w:rPr>
        <w:t>Параметр – ударная вязкость KCV(-60</w:t>
      </w:r>
      <w:r w:rsidR="00487287">
        <w:rPr>
          <w:szCs w:val="24"/>
        </w:rPr>
        <w:t xml:space="preserve"> </w:t>
      </w:r>
      <w:r w:rsidRPr="00F844CF">
        <w:rPr>
          <w:szCs w:val="24"/>
        </w:rPr>
        <w:t>ºС)</w:t>
      </w:r>
      <w:r w:rsidR="00BC515F">
        <w:rPr>
          <w:szCs w:val="24"/>
        </w:rPr>
        <w:t>,</w:t>
      </w:r>
      <w:r w:rsidRPr="00F844CF">
        <w:rPr>
          <w:szCs w:val="24"/>
        </w:rPr>
        <w:t xml:space="preserve"> KCU(-60</w:t>
      </w:r>
      <w:r w:rsidR="00487287">
        <w:rPr>
          <w:szCs w:val="24"/>
        </w:rPr>
        <w:t xml:space="preserve"> </w:t>
      </w:r>
      <w:r w:rsidRPr="00F844CF">
        <w:rPr>
          <w:szCs w:val="24"/>
        </w:rPr>
        <w:t>ºС) – должен быть указан в сертификате качества отдельно на основное тело трубы. Величина относительного удлинения должна быть не менее 16 % согласно п. 7.1.2 ГОСТ 32569-2013.</w:t>
      </w:r>
    </w:p>
    <w:p w:rsidR="0047558F" w:rsidRDefault="0047558F" w:rsidP="00722576">
      <w:pPr>
        <w:tabs>
          <w:tab w:val="right" w:pos="2552"/>
        </w:tabs>
        <w:spacing w:after="60"/>
        <w:ind w:firstLine="709"/>
        <w:jc w:val="both"/>
        <w:rPr>
          <w:szCs w:val="24"/>
        </w:rPr>
      </w:pPr>
    </w:p>
    <w:p w:rsidR="00745FDD" w:rsidRDefault="00745FDD" w:rsidP="00722576">
      <w:pPr>
        <w:tabs>
          <w:tab w:val="right" w:pos="2552"/>
        </w:tabs>
        <w:spacing w:after="60"/>
        <w:ind w:firstLine="709"/>
        <w:jc w:val="both"/>
        <w:rPr>
          <w:szCs w:val="24"/>
        </w:rPr>
      </w:pPr>
    </w:p>
    <w:p w:rsidR="00745FDD" w:rsidRDefault="00745FDD" w:rsidP="00722576">
      <w:pPr>
        <w:tabs>
          <w:tab w:val="right" w:pos="2552"/>
        </w:tabs>
        <w:spacing w:after="60"/>
        <w:ind w:firstLine="709"/>
        <w:jc w:val="both"/>
        <w:rPr>
          <w:szCs w:val="24"/>
        </w:rPr>
      </w:pPr>
    </w:p>
    <w:p w:rsidR="00B35FEF" w:rsidRDefault="00B35FEF" w:rsidP="00722576">
      <w:pPr>
        <w:tabs>
          <w:tab w:val="right" w:pos="2552"/>
        </w:tabs>
        <w:spacing w:after="60"/>
        <w:ind w:firstLine="709"/>
        <w:jc w:val="both"/>
        <w:rPr>
          <w:szCs w:val="24"/>
        </w:rPr>
      </w:pPr>
    </w:p>
    <w:p w:rsidR="00EA0A8A" w:rsidRDefault="00EA0A8A" w:rsidP="00722576">
      <w:pPr>
        <w:tabs>
          <w:tab w:val="right" w:pos="2552"/>
        </w:tabs>
        <w:spacing w:after="60"/>
        <w:ind w:firstLine="709"/>
        <w:jc w:val="both"/>
        <w:rPr>
          <w:szCs w:val="24"/>
        </w:rPr>
      </w:pPr>
    </w:p>
    <w:p w:rsidR="00EA0A8A" w:rsidRDefault="00EA0A8A" w:rsidP="00722576">
      <w:pPr>
        <w:tabs>
          <w:tab w:val="right" w:pos="2552"/>
        </w:tabs>
        <w:spacing w:after="60"/>
        <w:ind w:firstLine="709"/>
        <w:jc w:val="both"/>
        <w:rPr>
          <w:szCs w:val="24"/>
        </w:rPr>
      </w:pPr>
    </w:p>
    <w:p w:rsidR="00EA0A8A" w:rsidRDefault="00EA0A8A" w:rsidP="00722576">
      <w:pPr>
        <w:tabs>
          <w:tab w:val="right" w:pos="2552"/>
        </w:tabs>
        <w:spacing w:after="60"/>
        <w:ind w:firstLine="709"/>
        <w:jc w:val="both"/>
        <w:rPr>
          <w:szCs w:val="24"/>
        </w:rPr>
      </w:pPr>
    </w:p>
    <w:p w:rsidR="00EA0A8A" w:rsidRDefault="00EA0A8A" w:rsidP="00722576">
      <w:pPr>
        <w:tabs>
          <w:tab w:val="right" w:pos="2552"/>
        </w:tabs>
        <w:spacing w:after="60"/>
        <w:ind w:firstLine="709"/>
        <w:jc w:val="both"/>
        <w:rPr>
          <w:szCs w:val="24"/>
        </w:rPr>
      </w:pPr>
    </w:p>
    <w:p w:rsidR="00632935" w:rsidRDefault="00632935" w:rsidP="00722576">
      <w:pPr>
        <w:tabs>
          <w:tab w:val="right" w:pos="2552"/>
        </w:tabs>
        <w:spacing w:after="60"/>
        <w:jc w:val="both"/>
        <w:rPr>
          <w:szCs w:val="24"/>
        </w:rPr>
      </w:pPr>
      <w:bookmarkStart w:id="73" w:name="_Toc19281913"/>
      <w:bookmarkStart w:id="74" w:name="_Toc51242169"/>
      <w:bookmarkStart w:id="75" w:name="_Toc51250454"/>
      <w:bookmarkStart w:id="76" w:name="_Toc51250594"/>
      <w:bookmarkStart w:id="77" w:name="_Toc51322143"/>
      <w:bookmarkStart w:id="78" w:name="_Toc51330613"/>
      <w:bookmarkStart w:id="79" w:name="_Toc85030233"/>
    </w:p>
    <w:p w:rsidR="0047558F" w:rsidRPr="00F844CF" w:rsidRDefault="0047558F" w:rsidP="00722576">
      <w:pPr>
        <w:tabs>
          <w:tab w:val="right" w:pos="2552"/>
        </w:tabs>
        <w:spacing w:after="60"/>
        <w:rPr>
          <w:szCs w:val="24"/>
        </w:rPr>
      </w:pPr>
      <w:r w:rsidRPr="00F844CF">
        <w:rPr>
          <w:szCs w:val="24"/>
        </w:rPr>
        <w:lastRenderedPageBreak/>
        <w:t xml:space="preserve">Таблица 7.1- Назначение, классификация </w:t>
      </w:r>
      <w:bookmarkEnd w:id="73"/>
      <w:bookmarkEnd w:id="74"/>
      <w:bookmarkEnd w:id="75"/>
      <w:bookmarkEnd w:id="76"/>
      <w:bookmarkEnd w:id="77"/>
      <w:bookmarkEnd w:id="78"/>
      <w:bookmarkEnd w:id="79"/>
      <w:r w:rsidRPr="00F844CF">
        <w:rPr>
          <w:szCs w:val="24"/>
        </w:rPr>
        <w:t>и материал исполнения трубопроводов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428"/>
        <w:gridCol w:w="567"/>
        <w:gridCol w:w="1278"/>
        <w:gridCol w:w="994"/>
        <w:gridCol w:w="710"/>
        <w:gridCol w:w="3404"/>
      </w:tblGrid>
      <w:tr w:rsidR="0047558F" w:rsidRPr="00F844CF" w:rsidTr="00C61ED2">
        <w:trPr>
          <w:trHeight w:val="567"/>
          <w:tblHeader/>
          <w:jc w:val="center"/>
        </w:trPr>
        <w:tc>
          <w:tcPr>
            <w:tcW w:w="1175" w:type="pct"/>
            <w:vMerge w:val="restar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sz w:val="22"/>
                <w:szCs w:val="22"/>
                <w:lang w:eastAsia="en-US"/>
              </w:rPr>
              <w:t>Наименование участка трубопровода</w:t>
            </w: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i/>
                <w:iCs/>
                <w:noProof/>
                <w:sz w:val="22"/>
                <w:szCs w:val="22"/>
                <w:lang w:eastAsia="en-US"/>
              </w:rPr>
            </w:pPr>
            <w:r w:rsidRPr="00E64550">
              <w:rPr>
                <w:i/>
                <w:noProof/>
                <w:sz w:val="22"/>
                <w:szCs w:val="22"/>
                <w:lang w:val="en-US" w:eastAsia="en-US"/>
              </w:rPr>
              <w:t>DN</w:t>
            </w:r>
            <w:r w:rsidRPr="00E64550">
              <w:rPr>
                <w:noProof/>
                <w:sz w:val="22"/>
                <w:szCs w:val="22"/>
                <w:lang w:eastAsia="en-US"/>
              </w:rPr>
              <w:t>, мм</w:t>
            </w:r>
          </w:p>
        </w:tc>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i/>
                <w:iCs/>
                <w:noProof/>
                <w:sz w:val="22"/>
                <w:szCs w:val="22"/>
                <w:lang w:eastAsia="en-US"/>
              </w:rPr>
              <w:t>Р</w:t>
            </w:r>
            <w:r w:rsidRPr="00E64550">
              <w:rPr>
                <w:i/>
                <w:iCs/>
                <w:noProof/>
                <w:sz w:val="22"/>
                <w:szCs w:val="22"/>
                <w:vertAlign w:val="subscript"/>
                <w:lang w:eastAsia="en-US"/>
              </w:rPr>
              <w:t>расч</w:t>
            </w:r>
            <w:r w:rsidRPr="00E64550">
              <w:rPr>
                <w:noProof/>
                <w:sz w:val="22"/>
                <w:szCs w:val="22"/>
                <w:lang w:eastAsia="en-US"/>
              </w:rPr>
              <w:t>, Мпа</w:t>
            </w: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sz w:val="22"/>
                <w:szCs w:val="22"/>
                <w:lang w:eastAsia="en-US"/>
              </w:rPr>
              <w:t xml:space="preserve">Температура продукта, </w:t>
            </w:r>
            <w:r w:rsidRPr="00E64550">
              <w:rPr>
                <w:noProof/>
                <w:sz w:val="22"/>
                <w:szCs w:val="22"/>
                <w:lang w:eastAsia="en-US"/>
              </w:rPr>
              <w:sym w:font="Symbol" w:char="F0B0"/>
            </w:r>
            <w:r w:rsidRPr="00E64550">
              <w:rPr>
                <w:noProof/>
                <w:sz w:val="22"/>
                <w:szCs w:val="22"/>
                <w:lang w:eastAsia="en-US"/>
              </w:rPr>
              <w:t>С</w:t>
            </w:r>
          </w:p>
        </w:tc>
        <w:tc>
          <w:tcPr>
            <w:tcW w:w="2647" w:type="pct"/>
            <w:gridSpan w:val="3"/>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sz w:val="22"/>
                <w:szCs w:val="22"/>
                <w:lang w:eastAsia="en-US"/>
              </w:rPr>
              <w:t>Параметры трубопровода</w:t>
            </w:r>
          </w:p>
        </w:tc>
      </w:tr>
      <w:tr w:rsidR="0047558F" w:rsidRPr="00F844CF" w:rsidTr="00C61ED2">
        <w:trPr>
          <w:trHeight w:val="567"/>
          <w:tblHeader/>
          <w:jc w:val="center"/>
        </w:trPr>
        <w:tc>
          <w:tcPr>
            <w:tcW w:w="1175" w:type="pct"/>
            <w:vMerge/>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spacing w:after="60"/>
              <w:rPr>
                <w:noProof/>
                <w:sz w:val="22"/>
                <w:szCs w:val="22"/>
                <w:lang w:eastAsia="en-US"/>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spacing w:after="60"/>
              <w:rPr>
                <w:i/>
                <w:iCs/>
                <w:noProof/>
                <w:sz w:val="22"/>
                <w:szCs w:val="22"/>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spacing w:after="60"/>
              <w:rPr>
                <w:noProof/>
                <w:sz w:val="22"/>
                <w:szCs w:val="22"/>
                <w:lang w:eastAsia="en-US"/>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spacing w:after="60"/>
              <w:rPr>
                <w:noProof/>
                <w:sz w:val="22"/>
                <w:szCs w:val="22"/>
                <w:lang w:eastAsia="en-US"/>
              </w:rPr>
            </w:pPr>
          </w:p>
        </w:tc>
        <w:tc>
          <w:tcPr>
            <w:tcW w:w="515" w:type="pc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sz w:val="22"/>
                <w:szCs w:val="22"/>
                <w:lang w:eastAsia="en-US"/>
              </w:rPr>
              <w:t>Категория</w:t>
            </w:r>
          </w:p>
        </w:tc>
        <w:tc>
          <w:tcPr>
            <w:tcW w:w="368" w:type="pc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position w:val="-6"/>
                <w:sz w:val="22"/>
                <w:szCs w:val="22"/>
                <w:lang w:eastAsia="en-US"/>
              </w:rPr>
              <w:object w:dxaOrig="57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0" o:title=""/>
                </v:shape>
                <o:OLEObject Type="Embed" ProgID="Equation.3" ShapeID="_x0000_i1025" DrawAspect="Content" ObjectID="_1788252357" r:id="rId11"/>
              </w:object>
            </w:r>
            <w:r w:rsidRPr="00E64550">
              <w:rPr>
                <w:noProof/>
                <w:sz w:val="22"/>
                <w:szCs w:val="22"/>
                <w:lang w:eastAsia="en-US"/>
              </w:rPr>
              <w:t>, мм</w:t>
            </w:r>
          </w:p>
        </w:tc>
        <w:tc>
          <w:tcPr>
            <w:tcW w:w="1764" w:type="pct"/>
            <w:tcBorders>
              <w:top w:val="single" w:sz="4" w:space="0" w:color="auto"/>
              <w:left w:val="single" w:sz="4" w:space="0" w:color="auto"/>
              <w:bottom w:val="single" w:sz="4" w:space="0" w:color="auto"/>
              <w:right w:val="single" w:sz="4" w:space="0" w:color="auto"/>
            </w:tcBorders>
            <w:vAlign w:val="center"/>
            <w:hideMark/>
          </w:tcPr>
          <w:p w:rsidR="0047558F" w:rsidRPr="00E64550" w:rsidRDefault="0047558F" w:rsidP="00722576">
            <w:pPr>
              <w:keepNext/>
              <w:widowControl w:val="0"/>
              <w:spacing w:after="60"/>
              <w:jc w:val="center"/>
              <w:rPr>
                <w:noProof/>
                <w:sz w:val="22"/>
                <w:szCs w:val="22"/>
                <w:lang w:eastAsia="en-US"/>
              </w:rPr>
            </w:pPr>
            <w:r w:rsidRPr="00E64550">
              <w:rPr>
                <w:noProof/>
                <w:sz w:val="22"/>
                <w:szCs w:val="22"/>
                <w:lang w:eastAsia="en-US"/>
              </w:rPr>
              <w:t>Тип трубы, материал</w:t>
            </w:r>
          </w:p>
        </w:tc>
      </w:tr>
      <w:tr w:rsidR="0047558F" w:rsidRPr="00F844CF" w:rsidTr="00C61ED2">
        <w:trPr>
          <w:trHeight w:val="1893"/>
          <w:jc w:val="center"/>
        </w:trPr>
        <w:tc>
          <w:tcPr>
            <w:tcW w:w="1175" w:type="pct"/>
            <w:tcBorders>
              <w:left w:val="single" w:sz="4" w:space="0" w:color="auto"/>
              <w:right w:val="single" w:sz="4" w:space="0" w:color="auto"/>
            </w:tcBorders>
            <w:vAlign w:val="center"/>
          </w:tcPr>
          <w:p w:rsidR="0047558F" w:rsidRPr="00F844CF" w:rsidRDefault="0047558F" w:rsidP="00722576">
            <w:pPr>
              <w:keepNext/>
              <w:spacing w:after="60"/>
              <w:jc w:val="center"/>
              <w:rPr>
                <w:rFonts w:cs="Calibri"/>
                <w:sz w:val="18"/>
                <w:szCs w:val="18"/>
              </w:rPr>
            </w:pPr>
            <w:r w:rsidRPr="00F844CF">
              <w:rPr>
                <w:sz w:val="20"/>
              </w:rPr>
              <w:t>Выкидной трубопровод от газоконденсатных скважин</w:t>
            </w:r>
            <w:r w:rsidRPr="00F844CF">
              <w:rPr>
                <w:sz w:val="20"/>
              </w:rPr>
              <w:br/>
              <w:t>до клапана-</w:t>
            </w:r>
            <w:proofErr w:type="spellStart"/>
            <w:r w:rsidRPr="00F844CF">
              <w:rPr>
                <w:sz w:val="20"/>
              </w:rPr>
              <w:t>отсекателя</w:t>
            </w:r>
            <w:proofErr w:type="spellEnd"/>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keepNext/>
              <w:widowControl w:val="0"/>
              <w:spacing w:after="60"/>
              <w:jc w:val="center"/>
              <w:rPr>
                <w:noProof/>
                <w:sz w:val="20"/>
                <w:lang w:eastAsia="en-US"/>
              </w:rPr>
            </w:pPr>
            <w:r w:rsidRPr="00F844CF">
              <w:rPr>
                <w:noProof/>
                <w:sz w:val="18"/>
                <w:szCs w:val="18"/>
                <w:lang w:val="en-US"/>
              </w:rPr>
              <w:t>10</w:t>
            </w:r>
            <w:r w:rsidRPr="00F844CF">
              <w:rPr>
                <w:noProof/>
                <w:sz w:val="18"/>
                <w:szCs w:val="18"/>
              </w:rPr>
              <w:t>0</w:t>
            </w:r>
          </w:p>
        </w:tc>
        <w:tc>
          <w:tcPr>
            <w:tcW w:w="294" w:type="pct"/>
            <w:tcBorders>
              <w:left w:val="single" w:sz="4" w:space="0" w:color="auto"/>
              <w:right w:val="single" w:sz="4" w:space="0" w:color="auto"/>
            </w:tcBorders>
            <w:vAlign w:val="center"/>
          </w:tcPr>
          <w:p w:rsidR="0047558F" w:rsidRPr="00F844CF" w:rsidRDefault="0047558F" w:rsidP="00722576">
            <w:pPr>
              <w:keepNext/>
              <w:spacing w:after="60"/>
              <w:jc w:val="center"/>
              <w:rPr>
                <w:noProof/>
                <w:sz w:val="22"/>
                <w:szCs w:val="22"/>
                <w:lang w:eastAsia="en-US"/>
              </w:rPr>
            </w:pPr>
            <w:r w:rsidRPr="00F844CF">
              <w:rPr>
                <w:noProof/>
                <w:sz w:val="20"/>
                <w:szCs w:val="22"/>
                <w:lang w:eastAsia="en-US"/>
              </w:rPr>
              <w:t>16,0</w:t>
            </w:r>
          </w:p>
        </w:tc>
        <w:tc>
          <w:tcPr>
            <w:tcW w:w="662" w:type="pct"/>
            <w:tcBorders>
              <w:left w:val="single" w:sz="4" w:space="0" w:color="auto"/>
              <w:right w:val="single" w:sz="4" w:space="0" w:color="auto"/>
            </w:tcBorders>
            <w:vAlign w:val="center"/>
          </w:tcPr>
          <w:p w:rsidR="0047558F" w:rsidRPr="00F844CF" w:rsidRDefault="0047558F" w:rsidP="00722576">
            <w:pPr>
              <w:keepNext/>
              <w:spacing w:after="60"/>
              <w:jc w:val="center"/>
              <w:rPr>
                <w:noProof/>
                <w:sz w:val="20"/>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keepNext/>
              <w:spacing w:after="60"/>
              <w:jc w:val="center"/>
              <w:rPr>
                <w:sz w:val="18"/>
                <w:szCs w:val="18"/>
              </w:rPr>
            </w:pPr>
            <w:r w:rsidRPr="00F844CF">
              <w:rPr>
                <w:sz w:val="20"/>
              </w:rPr>
              <w:t>Б(а), I</w:t>
            </w:r>
          </w:p>
        </w:tc>
        <w:tc>
          <w:tcPr>
            <w:tcW w:w="368" w:type="pct"/>
            <w:tcBorders>
              <w:left w:val="single" w:sz="4" w:space="0" w:color="auto"/>
              <w:right w:val="single" w:sz="4" w:space="0" w:color="auto"/>
            </w:tcBorders>
            <w:vAlign w:val="center"/>
          </w:tcPr>
          <w:p w:rsidR="0047558F" w:rsidRPr="00F844CF" w:rsidRDefault="0047558F" w:rsidP="00722576">
            <w:pPr>
              <w:keepNext/>
              <w:widowControl w:val="0"/>
              <w:spacing w:after="60"/>
              <w:jc w:val="center"/>
              <w:rPr>
                <w:noProof/>
                <w:sz w:val="20"/>
              </w:rPr>
            </w:pPr>
            <w:r w:rsidRPr="00F844CF">
              <w:rPr>
                <w:noProof/>
                <w:sz w:val="20"/>
              </w:rPr>
              <w:t>114×8</w:t>
            </w:r>
          </w:p>
        </w:tc>
        <w:tc>
          <w:tcPr>
            <w:tcW w:w="1764" w:type="pct"/>
            <w:tcBorders>
              <w:left w:val="single" w:sz="4" w:space="0" w:color="auto"/>
              <w:right w:val="single" w:sz="4" w:space="0" w:color="auto"/>
            </w:tcBorders>
            <w:vAlign w:val="center"/>
          </w:tcPr>
          <w:p w:rsidR="0047558F" w:rsidRPr="00F844CF" w:rsidRDefault="0047558F" w:rsidP="00722576">
            <w:pPr>
              <w:keepNext/>
              <w:autoSpaceDE w:val="0"/>
              <w:autoSpaceDN w:val="0"/>
              <w:adjustRightInd w:val="0"/>
              <w:spacing w:after="60"/>
              <w:jc w:val="center"/>
              <w:rPr>
                <w:color w:val="000000"/>
                <w:sz w:val="20"/>
                <w:szCs w:val="24"/>
              </w:rPr>
            </w:pPr>
            <w:r w:rsidRPr="00F844CF">
              <w:rPr>
                <w:color w:val="000000"/>
                <w:sz w:val="20"/>
                <w:szCs w:val="24"/>
              </w:rPr>
              <w:t xml:space="preserve">Трубы электросварные </w:t>
            </w:r>
            <w:proofErr w:type="spellStart"/>
            <w:r w:rsidRPr="00F844CF">
              <w:rPr>
                <w:color w:val="000000"/>
                <w:sz w:val="20"/>
                <w:szCs w:val="24"/>
              </w:rPr>
              <w:t>прямошовные</w:t>
            </w:r>
            <w:proofErr w:type="spellEnd"/>
            <w:r w:rsidRPr="00F844CF">
              <w:rPr>
                <w:color w:val="000000"/>
                <w:sz w:val="20"/>
                <w:szCs w:val="24"/>
              </w:rPr>
              <w:t xml:space="preserve"> из низколегированной хладостойкой и коррозионностойкой стали, группы 4, (</w:t>
            </w:r>
            <w:proofErr w:type="spellStart"/>
            <w:r w:rsidRPr="00F844CF">
              <w:rPr>
                <w:color w:val="000000"/>
                <w:sz w:val="20"/>
                <w:szCs w:val="24"/>
              </w:rPr>
              <w:t>Cr</w:t>
            </w:r>
            <w:proofErr w:type="spellEnd"/>
            <w:r w:rsidRPr="00F844CF">
              <w:rPr>
                <w:color w:val="000000"/>
                <w:sz w:val="20"/>
                <w:szCs w:val="24"/>
              </w:rPr>
              <w:t xml:space="preserve"> 0,5 – 1,2), класса прочности К52, в соответствии с требованиями ПАО «Газпром нефть» ТТТ</w:t>
            </w:r>
            <w:r w:rsidRPr="00F844CF">
              <w:rPr>
                <w:color w:val="000000"/>
                <w:sz w:val="20"/>
                <w:szCs w:val="24"/>
              </w:rPr>
              <w:noBreakHyphen/>
              <w:t>01.02.04-01 (ВЕРСИЯ 4.0)</w:t>
            </w:r>
          </w:p>
        </w:tc>
      </w:tr>
      <w:tr w:rsidR="0047558F" w:rsidRPr="00F844CF" w:rsidTr="00C61ED2">
        <w:trPr>
          <w:trHeight w:val="1821"/>
          <w:jc w:val="center"/>
        </w:trPr>
        <w:tc>
          <w:tcPr>
            <w:tcW w:w="1175" w:type="pct"/>
            <w:tcBorders>
              <w:left w:val="single" w:sz="4" w:space="0" w:color="auto"/>
              <w:right w:val="single" w:sz="4" w:space="0" w:color="auto"/>
            </w:tcBorders>
            <w:vAlign w:val="center"/>
          </w:tcPr>
          <w:p w:rsidR="0047558F" w:rsidRPr="00F844CF" w:rsidRDefault="0047558F" w:rsidP="00722576">
            <w:pPr>
              <w:spacing w:after="60"/>
              <w:jc w:val="center"/>
              <w:rPr>
                <w:rFonts w:cs="Calibri"/>
                <w:sz w:val="18"/>
                <w:szCs w:val="18"/>
              </w:rPr>
            </w:pPr>
            <w:r w:rsidRPr="00F844CF">
              <w:rPr>
                <w:sz w:val="20"/>
              </w:rPr>
              <w:t>Выкидной трубопровод от газоконденсатных скважин</w:t>
            </w:r>
            <w:r w:rsidRPr="00F844CF">
              <w:rPr>
                <w:sz w:val="20"/>
              </w:rPr>
              <w:br/>
              <w:t>после клапана-</w:t>
            </w:r>
            <w:proofErr w:type="spellStart"/>
            <w:r w:rsidRPr="00F844CF">
              <w:rPr>
                <w:sz w:val="20"/>
              </w:rPr>
              <w:t>отсекателя</w:t>
            </w:r>
            <w:proofErr w:type="spellEnd"/>
            <w:r w:rsidRPr="00F844CF">
              <w:rPr>
                <w:sz w:val="20"/>
              </w:rPr>
              <w:t xml:space="preserve"> до врезки в эксплуатационный коллектор</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widowControl w:val="0"/>
              <w:spacing w:after="60"/>
              <w:jc w:val="center"/>
              <w:rPr>
                <w:noProof/>
                <w:sz w:val="20"/>
                <w:lang w:eastAsia="en-US"/>
              </w:rPr>
            </w:pPr>
            <w:r w:rsidRPr="00F844CF">
              <w:rPr>
                <w:noProof/>
                <w:sz w:val="18"/>
                <w:szCs w:val="18"/>
                <w:lang w:val="en-US"/>
              </w:rPr>
              <w:t>10</w:t>
            </w:r>
            <w:r w:rsidRPr="00F844CF">
              <w:rPr>
                <w:noProof/>
                <w:sz w:val="18"/>
                <w:szCs w:val="18"/>
              </w:rPr>
              <w:t>0</w:t>
            </w:r>
          </w:p>
        </w:tc>
        <w:tc>
          <w:tcPr>
            <w:tcW w:w="294"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val="en-US" w:eastAsia="en-US"/>
              </w:rPr>
            </w:pPr>
            <w:r w:rsidRPr="00F844CF">
              <w:rPr>
                <w:sz w:val="20"/>
              </w:rPr>
              <w:t>10,8</w:t>
            </w:r>
          </w:p>
        </w:tc>
        <w:tc>
          <w:tcPr>
            <w:tcW w:w="662"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spacing w:after="60"/>
              <w:jc w:val="center"/>
              <w:rPr>
                <w:rFonts w:cs="Calibri"/>
                <w:sz w:val="18"/>
                <w:szCs w:val="18"/>
              </w:rPr>
            </w:pPr>
            <w:r w:rsidRPr="00F844CF">
              <w:rPr>
                <w:sz w:val="20"/>
              </w:rPr>
              <w:t>Б(а), I</w:t>
            </w: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jc w:val="center"/>
              <w:rPr>
                <w:noProof/>
                <w:sz w:val="20"/>
              </w:rPr>
            </w:pPr>
            <w:r w:rsidRPr="00F844CF">
              <w:rPr>
                <w:noProof/>
                <w:sz w:val="20"/>
              </w:rPr>
              <w:t>114×6</w:t>
            </w:r>
          </w:p>
        </w:tc>
        <w:tc>
          <w:tcPr>
            <w:tcW w:w="1764" w:type="pct"/>
            <w:tcBorders>
              <w:left w:val="single" w:sz="4" w:space="0" w:color="auto"/>
              <w:right w:val="single" w:sz="4" w:space="0" w:color="auto"/>
            </w:tcBorders>
            <w:vAlign w:val="center"/>
          </w:tcPr>
          <w:p w:rsidR="0047558F" w:rsidRPr="00F844CF" w:rsidRDefault="0047558F" w:rsidP="00722576">
            <w:pPr>
              <w:autoSpaceDE w:val="0"/>
              <w:autoSpaceDN w:val="0"/>
              <w:adjustRightInd w:val="0"/>
              <w:spacing w:after="60"/>
              <w:jc w:val="center"/>
              <w:rPr>
                <w:color w:val="000000"/>
                <w:sz w:val="20"/>
                <w:szCs w:val="24"/>
              </w:rPr>
            </w:pPr>
            <w:r w:rsidRPr="00F844CF">
              <w:rPr>
                <w:color w:val="000000"/>
                <w:sz w:val="20"/>
                <w:szCs w:val="24"/>
              </w:rPr>
              <w:t xml:space="preserve">Трубы электросварные </w:t>
            </w:r>
            <w:proofErr w:type="spellStart"/>
            <w:r w:rsidRPr="00F844CF">
              <w:rPr>
                <w:color w:val="000000"/>
                <w:sz w:val="20"/>
                <w:szCs w:val="24"/>
              </w:rPr>
              <w:t>прямошовные</w:t>
            </w:r>
            <w:proofErr w:type="spellEnd"/>
            <w:r w:rsidRPr="00F844CF">
              <w:rPr>
                <w:color w:val="000000"/>
                <w:sz w:val="20"/>
                <w:szCs w:val="24"/>
              </w:rPr>
              <w:t xml:space="preserve"> из низколегированной хладостойкой и коррозионностойкой стали, группы 4, (</w:t>
            </w:r>
            <w:proofErr w:type="spellStart"/>
            <w:r w:rsidRPr="00F844CF">
              <w:rPr>
                <w:color w:val="000000"/>
                <w:sz w:val="20"/>
                <w:szCs w:val="24"/>
              </w:rPr>
              <w:t>Cr</w:t>
            </w:r>
            <w:proofErr w:type="spellEnd"/>
            <w:r w:rsidRPr="00F844CF">
              <w:rPr>
                <w:color w:val="000000"/>
                <w:sz w:val="20"/>
                <w:szCs w:val="24"/>
              </w:rPr>
              <w:t xml:space="preserve"> 0,5 – 1,2), класса прочности К52, в соответствии с требованиями ПАО «Газпром нефть» ТТТ</w:t>
            </w:r>
            <w:r w:rsidRPr="00F844CF">
              <w:rPr>
                <w:color w:val="000000"/>
                <w:sz w:val="20"/>
                <w:szCs w:val="24"/>
              </w:rPr>
              <w:noBreakHyphen/>
              <w:t>01.02.04-01 (ВЕРСИЯ 4.0)</w:t>
            </w:r>
          </w:p>
        </w:tc>
      </w:tr>
      <w:tr w:rsidR="0047558F" w:rsidRPr="00F844CF" w:rsidTr="00C61ED2">
        <w:trPr>
          <w:trHeight w:val="690"/>
          <w:jc w:val="center"/>
        </w:trPr>
        <w:tc>
          <w:tcPr>
            <w:tcW w:w="1175"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20"/>
              </w:rPr>
              <w:t>Трубопровод от блока подачи газа на дежурную горелку ГФУ</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widowControl w:val="0"/>
              <w:spacing w:after="60"/>
              <w:jc w:val="center"/>
              <w:rPr>
                <w:noProof/>
                <w:sz w:val="20"/>
                <w:lang w:eastAsia="en-US"/>
              </w:rPr>
            </w:pPr>
            <w:r w:rsidRPr="00F844CF">
              <w:rPr>
                <w:noProof/>
                <w:sz w:val="20"/>
                <w:lang w:eastAsia="en-US"/>
              </w:rPr>
              <w:t>25</w:t>
            </w:r>
          </w:p>
        </w:tc>
        <w:tc>
          <w:tcPr>
            <w:tcW w:w="294"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sz w:val="20"/>
              </w:rPr>
              <w:t>1,6</w:t>
            </w:r>
          </w:p>
        </w:tc>
        <w:tc>
          <w:tcPr>
            <w:tcW w:w="662"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18"/>
                <w:szCs w:val="18"/>
              </w:rPr>
              <w:t xml:space="preserve">Б(а), </w:t>
            </w:r>
            <w:r w:rsidRPr="00F844CF">
              <w:rPr>
                <w:sz w:val="18"/>
                <w:szCs w:val="18"/>
                <w:lang w:val="en-US"/>
              </w:rPr>
              <w:t>I</w:t>
            </w: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jc w:val="center"/>
              <w:rPr>
                <w:noProof/>
                <w:sz w:val="20"/>
              </w:rPr>
            </w:pPr>
            <w:r w:rsidRPr="00F844CF">
              <w:rPr>
                <w:noProof/>
                <w:sz w:val="20"/>
                <w:lang w:eastAsia="en-US"/>
              </w:rPr>
              <w:t>32×</w:t>
            </w:r>
            <w:r>
              <w:rPr>
                <w:noProof/>
                <w:sz w:val="20"/>
                <w:lang w:eastAsia="en-US"/>
              </w:rPr>
              <w:t>5</w:t>
            </w:r>
          </w:p>
        </w:tc>
        <w:tc>
          <w:tcPr>
            <w:tcW w:w="1764" w:type="pct"/>
            <w:tcBorders>
              <w:left w:val="single" w:sz="4" w:space="0" w:color="auto"/>
              <w:right w:val="single" w:sz="4" w:space="0" w:color="auto"/>
            </w:tcBorders>
          </w:tcPr>
          <w:p w:rsidR="0047558F" w:rsidRPr="00F844CF" w:rsidRDefault="0047558F" w:rsidP="00722576">
            <w:pPr>
              <w:spacing w:after="60"/>
              <w:jc w:val="center"/>
            </w:pPr>
            <w:r w:rsidRPr="00F844CF">
              <w:rPr>
                <w:sz w:val="18"/>
                <w:szCs w:val="18"/>
              </w:rPr>
              <w:t>Трубы бесшовные горячедеформированные из хладостойкой стали 09Г2С группы В, класса прочности К48 по ГОСТ 8731</w:t>
            </w:r>
            <w:r w:rsidRPr="00F844CF">
              <w:rPr>
                <w:sz w:val="18"/>
                <w:szCs w:val="18"/>
              </w:rPr>
              <w:noBreakHyphen/>
              <w:t>74, ГОСТ 8732-78</w:t>
            </w:r>
          </w:p>
        </w:tc>
      </w:tr>
      <w:tr w:rsidR="0047558F" w:rsidRPr="00F844CF" w:rsidTr="00C61ED2">
        <w:trPr>
          <w:trHeight w:val="690"/>
          <w:jc w:val="center"/>
        </w:trPr>
        <w:tc>
          <w:tcPr>
            <w:tcW w:w="1175" w:type="pct"/>
            <w:tcBorders>
              <w:left w:val="single" w:sz="4" w:space="0" w:color="auto"/>
              <w:right w:val="single" w:sz="4" w:space="0" w:color="auto"/>
            </w:tcBorders>
            <w:vAlign w:val="center"/>
          </w:tcPr>
          <w:p w:rsidR="0047558F" w:rsidRPr="00F844CF" w:rsidRDefault="0047558F" w:rsidP="00722576">
            <w:pPr>
              <w:spacing w:after="60"/>
              <w:jc w:val="center"/>
              <w:rPr>
                <w:sz w:val="20"/>
              </w:rPr>
            </w:pPr>
            <w:r w:rsidRPr="00F844CF">
              <w:rPr>
                <w:sz w:val="20"/>
              </w:rPr>
              <w:t>Трубопровод сброса газа на СППК</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widowControl w:val="0"/>
              <w:spacing w:after="60"/>
              <w:jc w:val="center"/>
              <w:rPr>
                <w:noProof/>
                <w:sz w:val="20"/>
                <w:lang w:eastAsia="en-US"/>
              </w:rPr>
            </w:pPr>
            <w:r w:rsidRPr="00F844CF">
              <w:rPr>
                <w:noProof/>
                <w:sz w:val="20"/>
                <w:lang w:eastAsia="en-US"/>
              </w:rPr>
              <w:t>100</w:t>
            </w:r>
          </w:p>
        </w:tc>
        <w:tc>
          <w:tcPr>
            <w:tcW w:w="294" w:type="pct"/>
            <w:tcBorders>
              <w:left w:val="single" w:sz="4" w:space="0" w:color="auto"/>
              <w:right w:val="single" w:sz="4" w:space="0" w:color="auto"/>
            </w:tcBorders>
            <w:vAlign w:val="center"/>
          </w:tcPr>
          <w:p w:rsidR="0047558F" w:rsidRPr="00F844CF" w:rsidRDefault="0047558F" w:rsidP="00722576">
            <w:pPr>
              <w:spacing w:after="60"/>
              <w:jc w:val="center"/>
              <w:rPr>
                <w:sz w:val="20"/>
              </w:rPr>
            </w:pPr>
            <w:r w:rsidRPr="00F844CF">
              <w:rPr>
                <w:sz w:val="20"/>
              </w:rPr>
              <w:t>10,8</w:t>
            </w:r>
          </w:p>
        </w:tc>
        <w:tc>
          <w:tcPr>
            <w:tcW w:w="662" w:type="pct"/>
            <w:tcBorders>
              <w:left w:val="single" w:sz="4" w:space="0" w:color="auto"/>
              <w:right w:val="single" w:sz="4" w:space="0" w:color="auto"/>
            </w:tcBorders>
            <w:vAlign w:val="center"/>
          </w:tcPr>
          <w:p w:rsidR="0047558F" w:rsidRPr="00F844CF" w:rsidRDefault="0047558F" w:rsidP="00722576">
            <w:pPr>
              <w:spacing w:after="60"/>
              <w:jc w:val="center"/>
              <w:rPr>
                <w:noProof/>
                <w:sz w:val="20"/>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18"/>
                <w:szCs w:val="18"/>
              </w:rPr>
              <w:t xml:space="preserve">Б(а), </w:t>
            </w:r>
            <w:r w:rsidRPr="00F844CF">
              <w:rPr>
                <w:sz w:val="18"/>
                <w:szCs w:val="18"/>
                <w:lang w:val="en-US"/>
              </w:rPr>
              <w:t>I</w:t>
            </w: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jc w:val="center"/>
              <w:rPr>
                <w:noProof/>
                <w:sz w:val="20"/>
                <w:lang w:eastAsia="en-US"/>
              </w:rPr>
            </w:pPr>
            <w:r w:rsidRPr="00F844CF">
              <w:rPr>
                <w:noProof/>
                <w:sz w:val="20"/>
              </w:rPr>
              <w:t>114×6</w:t>
            </w:r>
          </w:p>
        </w:tc>
        <w:tc>
          <w:tcPr>
            <w:tcW w:w="1764"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20"/>
              </w:rPr>
              <w:t xml:space="preserve">Трубы электросварные </w:t>
            </w:r>
            <w:proofErr w:type="spellStart"/>
            <w:r w:rsidRPr="00F844CF">
              <w:rPr>
                <w:sz w:val="20"/>
              </w:rPr>
              <w:t>прямошовные</w:t>
            </w:r>
            <w:proofErr w:type="spellEnd"/>
            <w:r w:rsidRPr="00F844CF">
              <w:rPr>
                <w:sz w:val="20"/>
              </w:rPr>
              <w:t xml:space="preserve"> из низколегированной хладостойкой и коррозионностойкой стали, группы 4, (</w:t>
            </w:r>
            <w:proofErr w:type="spellStart"/>
            <w:r w:rsidRPr="00F844CF">
              <w:rPr>
                <w:sz w:val="20"/>
              </w:rPr>
              <w:t>Cr</w:t>
            </w:r>
            <w:proofErr w:type="spellEnd"/>
            <w:r w:rsidRPr="00F844CF">
              <w:rPr>
                <w:sz w:val="20"/>
              </w:rPr>
              <w:t xml:space="preserve"> 0,5 – 1,2), класса прочности К52, в соответствии с требованиями ПАО «Газпром нефть» ТТТ</w:t>
            </w:r>
            <w:r w:rsidRPr="00F844CF">
              <w:rPr>
                <w:sz w:val="20"/>
              </w:rPr>
              <w:noBreakHyphen/>
              <w:t>01.02.04-01 (ВЕРСИЯ 4.0)</w:t>
            </w:r>
          </w:p>
        </w:tc>
      </w:tr>
      <w:tr w:rsidR="0047558F" w:rsidRPr="00F844CF" w:rsidTr="00C61ED2">
        <w:trPr>
          <w:trHeight w:val="1559"/>
          <w:jc w:val="center"/>
        </w:trPr>
        <w:tc>
          <w:tcPr>
            <w:tcW w:w="1175" w:type="pct"/>
            <w:tcBorders>
              <w:left w:val="single" w:sz="4" w:space="0" w:color="auto"/>
              <w:right w:val="single" w:sz="4" w:space="0" w:color="auto"/>
            </w:tcBorders>
            <w:vAlign w:val="center"/>
          </w:tcPr>
          <w:p w:rsidR="0047558F" w:rsidRPr="00F844CF" w:rsidRDefault="0047558F" w:rsidP="00722576">
            <w:pPr>
              <w:keepNext/>
              <w:spacing w:after="60"/>
              <w:jc w:val="center"/>
              <w:rPr>
                <w:sz w:val="20"/>
              </w:rPr>
            </w:pPr>
            <w:r w:rsidRPr="00F844CF">
              <w:rPr>
                <w:sz w:val="20"/>
              </w:rPr>
              <w:t>Трубопровод от СППК на факельный коллектор</w:t>
            </w:r>
          </w:p>
        </w:tc>
        <w:tc>
          <w:tcPr>
            <w:tcW w:w="222" w:type="pct"/>
            <w:tcBorders>
              <w:top w:val="single" w:sz="4" w:space="0" w:color="auto"/>
              <w:left w:val="single" w:sz="4" w:space="0" w:color="auto"/>
              <w:right w:val="single" w:sz="4" w:space="0" w:color="auto"/>
            </w:tcBorders>
            <w:vAlign w:val="center"/>
          </w:tcPr>
          <w:p w:rsidR="0047558F" w:rsidRPr="00F844CF" w:rsidRDefault="0047558F" w:rsidP="00722576">
            <w:pPr>
              <w:keepNext/>
              <w:keepLines/>
              <w:widowControl w:val="0"/>
              <w:spacing w:after="60"/>
              <w:jc w:val="center"/>
              <w:rPr>
                <w:noProof/>
                <w:sz w:val="18"/>
                <w:szCs w:val="18"/>
              </w:rPr>
            </w:pPr>
            <w:r w:rsidRPr="00F844CF">
              <w:rPr>
                <w:noProof/>
                <w:sz w:val="18"/>
                <w:szCs w:val="18"/>
              </w:rPr>
              <w:t>150</w:t>
            </w:r>
          </w:p>
        </w:tc>
        <w:tc>
          <w:tcPr>
            <w:tcW w:w="294" w:type="pct"/>
            <w:tcBorders>
              <w:left w:val="single" w:sz="4" w:space="0" w:color="auto"/>
              <w:right w:val="single" w:sz="4" w:space="0" w:color="auto"/>
            </w:tcBorders>
            <w:vAlign w:val="center"/>
          </w:tcPr>
          <w:p w:rsidR="0047558F" w:rsidRPr="00F844CF" w:rsidRDefault="0047558F" w:rsidP="00722576">
            <w:pPr>
              <w:keepNext/>
              <w:spacing w:after="60"/>
              <w:jc w:val="center"/>
              <w:rPr>
                <w:sz w:val="20"/>
              </w:rPr>
            </w:pPr>
            <w:r w:rsidRPr="00F844CF">
              <w:rPr>
                <w:sz w:val="20"/>
              </w:rPr>
              <w:t>4,0</w:t>
            </w:r>
          </w:p>
        </w:tc>
        <w:tc>
          <w:tcPr>
            <w:tcW w:w="662" w:type="pct"/>
            <w:tcBorders>
              <w:left w:val="single" w:sz="4" w:space="0" w:color="auto"/>
              <w:right w:val="single" w:sz="4" w:space="0" w:color="auto"/>
            </w:tcBorders>
            <w:vAlign w:val="center"/>
          </w:tcPr>
          <w:p w:rsidR="0047558F" w:rsidRPr="00F844CF" w:rsidRDefault="0047558F" w:rsidP="00722576">
            <w:pPr>
              <w:keepNext/>
              <w:spacing w:after="60"/>
              <w:jc w:val="center"/>
              <w:rPr>
                <w:noProof/>
                <w:sz w:val="20"/>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keepNext/>
              <w:spacing w:after="60"/>
              <w:jc w:val="center"/>
              <w:rPr>
                <w:sz w:val="20"/>
              </w:rPr>
            </w:pPr>
            <w:r w:rsidRPr="00F844CF">
              <w:rPr>
                <w:sz w:val="20"/>
              </w:rPr>
              <w:t>Б(а), I</w:t>
            </w:r>
          </w:p>
        </w:tc>
        <w:tc>
          <w:tcPr>
            <w:tcW w:w="368" w:type="pct"/>
            <w:tcBorders>
              <w:left w:val="single" w:sz="4" w:space="0" w:color="auto"/>
              <w:right w:val="single" w:sz="4" w:space="0" w:color="auto"/>
            </w:tcBorders>
            <w:vAlign w:val="center"/>
          </w:tcPr>
          <w:p w:rsidR="0047558F" w:rsidRPr="00F844CF" w:rsidRDefault="0047558F" w:rsidP="00722576">
            <w:pPr>
              <w:keepNext/>
              <w:keepLines/>
              <w:widowControl w:val="0"/>
              <w:spacing w:after="60"/>
              <w:jc w:val="center"/>
              <w:rPr>
                <w:noProof/>
                <w:sz w:val="20"/>
              </w:rPr>
            </w:pPr>
            <w:r w:rsidRPr="00F844CF">
              <w:rPr>
                <w:noProof/>
                <w:sz w:val="20"/>
              </w:rPr>
              <w:t>159×</w:t>
            </w:r>
            <w:r>
              <w:rPr>
                <w:noProof/>
                <w:sz w:val="20"/>
              </w:rPr>
              <w:t>6</w:t>
            </w:r>
          </w:p>
        </w:tc>
        <w:tc>
          <w:tcPr>
            <w:tcW w:w="1764" w:type="pct"/>
            <w:tcBorders>
              <w:left w:val="single" w:sz="4" w:space="0" w:color="auto"/>
              <w:right w:val="single" w:sz="4" w:space="0" w:color="auto"/>
            </w:tcBorders>
            <w:vAlign w:val="center"/>
          </w:tcPr>
          <w:p w:rsidR="0047558F" w:rsidRPr="00F844CF" w:rsidRDefault="0047558F" w:rsidP="00722576">
            <w:pPr>
              <w:keepNext/>
              <w:autoSpaceDE w:val="0"/>
              <w:autoSpaceDN w:val="0"/>
              <w:adjustRightInd w:val="0"/>
              <w:spacing w:after="60"/>
              <w:jc w:val="center"/>
              <w:rPr>
                <w:color w:val="000000"/>
                <w:sz w:val="20"/>
              </w:rPr>
            </w:pPr>
            <w:r w:rsidRPr="00F844CF">
              <w:rPr>
                <w:color w:val="000000"/>
                <w:sz w:val="20"/>
                <w:szCs w:val="24"/>
              </w:rPr>
              <w:t xml:space="preserve">Трубы электросварные </w:t>
            </w:r>
            <w:proofErr w:type="spellStart"/>
            <w:r w:rsidRPr="00F844CF">
              <w:rPr>
                <w:color w:val="000000"/>
                <w:sz w:val="20"/>
                <w:szCs w:val="24"/>
              </w:rPr>
              <w:t>прямошовные</w:t>
            </w:r>
            <w:proofErr w:type="spellEnd"/>
            <w:r w:rsidRPr="00F844CF">
              <w:rPr>
                <w:color w:val="000000"/>
                <w:sz w:val="20"/>
                <w:szCs w:val="24"/>
              </w:rPr>
              <w:t xml:space="preserve"> из низколегированной хладостойкой и коррозионностойкой стали, группы 4, (</w:t>
            </w:r>
            <w:proofErr w:type="spellStart"/>
            <w:r w:rsidRPr="00F844CF">
              <w:rPr>
                <w:color w:val="000000"/>
                <w:sz w:val="20"/>
                <w:szCs w:val="24"/>
              </w:rPr>
              <w:t>Cr</w:t>
            </w:r>
            <w:proofErr w:type="spellEnd"/>
            <w:r w:rsidRPr="00F844CF">
              <w:rPr>
                <w:color w:val="000000"/>
                <w:sz w:val="20"/>
                <w:szCs w:val="24"/>
              </w:rPr>
              <w:t xml:space="preserve"> 0,5 – 1,2), класса прочности К52, в соответствии с требованиями ПАО «Газпром нефть» ТТТ</w:t>
            </w:r>
            <w:r w:rsidRPr="00F844CF">
              <w:rPr>
                <w:color w:val="000000"/>
                <w:sz w:val="20"/>
                <w:szCs w:val="24"/>
              </w:rPr>
              <w:noBreakHyphen/>
              <w:t>01.02.04-01 (ВЕРСИЯ 4.0)</w:t>
            </w:r>
          </w:p>
        </w:tc>
      </w:tr>
      <w:tr w:rsidR="0047558F" w:rsidRPr="00F844CF" w:rsidTr="00C61ED2">
        <w:trPr>
          <w:trHeight w:val="1074"/>
          <w:jc w:val="center"/>
        </w:trPr>
        <w:tc>
          <w:tcPr>
            <w:tcW w:w="1175" w:type="pct"/>
            <w:tcBorders>
              <w:left w:val="single" w:sz="4" w:space="0" w:color="auto"/>
              <w:right w:val="single" w:sz="4" w:space="0" w:color="auto"/>
            </w:tcBorders>
            <w:vAlign w:val="center"/>
          </w:tcPr>
          <w:p w:rsidR="0047558F" w:rsidRPr="005628E0" w:rsidRDefault="0047558F" w:rsidP="00722576">
            <w:pPr>
              <w:tabs>
                <w:tab w:val="num" w:pos="813"/>
              </w:tabs>
              <w:spacing w:after="60"/>
              <w:ind w:left="-57"/>
              <w:jc w:val="center"/>
              <w:rPr>
                <w:sz w:val="20"/>
              </w:rPr>
            </w:pPr>
            <w:r w:rsidRPr="005628E0">
              <w:rPr>
                <w:sz w:val="20"/>
              </w:rPr>
              <w:t xml:space="preserve">Эксплуатационный  коллектор газа до отключающей арматуры на кусте </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5628E0" w:rsidRDefault="007E4847" w:rsidP="00722576">
            <w:pPr>
              <w:spacing w:after="60"/>
              <w:jc w:val="center"/>
              <w:rPr>
                <w:sz w:val="18"/>
                <w:szCs w:val="18"/>
              </w:rPr>
            </w:pPr>
            <w:r w:rsidRPr="005628E0">
              <w:rPr>
                <w:sz w:val="18"/>
                <w:szCs w:val="18"/>
              </w:rPr>
              <w:t>200</w:t>
            </w:r>
          </w:p>
        </w:tc>
        <w:tc>
          <w:tcPr>
            <w:tcW w:w="294" w:type="pct"/>
            <w:tcBorders>
              <w:left w:val="single" w:sz="4" w:space="0" w:color="auto"/>
              <w:right w:val="single" w:sz="4" w:space="0" w:color="auto"/>
            </w:tcBorders>
            <w:vAlign w:val="center"/>
          </w:tcPr>
          <w:p w:rsidR="0047558F" w:rsidRPr="005628E0" w:rsidRDefault="0047558F" w:rsidP="00722576">
            <w:pPr>
              <w:spacing w:after="60"/>
              <w:jc w:val="center"/>
              <w:rPr>
                <w:sz w:val="20"/>
              </w:rPr>
            </w:pPr>
            <w:r w:rsidRPr="005628E0">
              <w:rPr>
                <w:sz w:val="20"/>
              </w:rPr>
              <w:t>10,8</w:t>
            </w:r>
          </w:p>
        </w:tc>
        <w:tc>
          <w:tcPr>
            <w:tcW w:w="662" w:type="pct"/>
            <w:tcBorders>
              <w:left w:val="single" w:sz="4" w:space="0" w:color="auto"/>
              <w:right w:val="single" w:sz="4" w:space="0" w:color="auto"/>
            </w:tcBorders>
            <w:vAlign w:val="center"/>
          </w:tcPr>
          <w:p w:rsidR="0047558F" w:rsidRPr="005628E0" w:rsidRDefault="0047558F" w:rsidP="00722576">
            <w:pPr>
              <w:spacing w:after="60"/>
              <w:jc w:val="center"/>
              <w:rPr>
                <w:noProof/>
                <w:sz w:val="20"/>
                <w:lang w:eastAsia="en-US"/>
              </w:rPr>
            </w:pPr>
            <w:r w:rsidRPr="005628E0">
              <w:rPr>
                <w:noProof/>
                <w:sz w:val="20"/>
                <w:lang w:eastAsia="en-US"/>
              </w:rPr>
              <w:t>-61…+39</w:t>
            </w:r>
          </w:p>
        </w:tc>
        <w:tc>
          <w:tcPr>
            <w:tcW w:w="515" w:type="pct"/>
            <w:tcBorders>
              <w:left w:val="single" w:sz="4" w:space="0" w:color="auto"/>
              <w:right w:val="single" w:sz="4" w:space="0" w:color="auto"/>
            </w:tcBorders>
            <w:vAlign w:val="center"/>
          </w:tcPr>
          <w:p w:rsidR="0047558F" w:rsidRPr="005628E0" w:rsidRDefault="0047558F" w:rsidP="00722576">
            <w:pPr>
              <w:spacing w:after="60"/>
              <w:jc w:val="center"/>
              <w:rPr>
                <w:sz w:val="18"/>
                <w:szCs w:val="18"/>
              </w:rPr>
            </w:pPr>
            <w:r w:rsidRPr="005628E0">
              <w:rPr>
                <w:sz w:val="18"/>
                <w:szCs w:val="18"/>
              </w:rPr>
              <w:t xml:space="preserve">Б(а), </w:t>
            </w:r>
            <w:r w:rsidRPr="005628E0">
              <w:rPr>
                <w:sz w:val="18"/>
                <w:szCs w:val="18"/>
                <w:lang w:val="en-US"/>
              </w:rPr>
              <w:t>I</w:t>
            </w:r>
          </w:p>
        </w:tc>
        <w:tc>
          <w:tcPr>
            <w:tcW w:w="368" w:type="pct"/>
            <w:tcBorders>
              <w:left w:val="single" w:sz="4" w:space="0" w:color="auto"/>
              <w:right w:val="single" w:sz="4" w:space="0" w:color="auto"/>
            </w:tcBorders>
            <w:vAlign w:val="center"/>
          </w:tcPr>
          <w:p w:rsidR="0047558F" w:rsidRPr="005628E0" w:rsidRDefault="007E4847" w:rsidP="00722576">
            <w:pPr>
              <w:widowControl w:val="0"/>
              <w:spacing w:after="60"/>
              <w:jc w:val="center"/>
              <w:rPr>
                <w:noProof/>
                <w:sz w:val="20"/>
                <w:lang w:eastAsia="en-US"/>
              </w:rPr>
            </w:pPr>
            <w:r w:rsidRPr="005628E0">
              <w:rPr>
                <w:noProof/>
                <w:sz w:val="20"/>
                <w:szCs w:val="22"/>
                <w:lang w:eastAsia="en-US"/>
              </w:rPr>
              <w:t>219</w:t>
            </w:r>
            <w:r w:rsidR="0047558F" w:rsidRPr="005628E0">
              <w:rPr>
                <w:noProof/>
                <w:sz w:val="20"/>
                <w:szCs w:val="22"/>
                <w:lang w:eastAsia="en-US"/>
              </w:rPr>
              <w:t>×1</w:t>
            </w:r>
            <w:r w:rsidRPr="005628E0">
              <w:rPr>
                <w:noProof/>
                <w:sz w:val="20"/>
                <w:szCs w:val="22"/>
                <w:lang w:eastAsia="en-US"/>
              </w:rPr>
              <w:t>0</w:t>
            </w:r>
          </w:p>
        </w:tc>
        <w:tc>
          <w:tcPr>
            <w:tcW w:w="1764" w:type="pct"/>
            <w:tcBorders>
              <w:left w:val="single" w:sz="4" w:space="0" w:color="auto"/>
              <w:right w:val="single" w:sz="4" w:space="0" w:color="auto"/>
            </w:tcBorders>
          </w:tcPr>
          <w:p w:rsidR="0047558F" w:rsidRPr="00F844CF" w:rsidRDefault="0047558F" w:rsidP="00722576">
            <w:pPr>
              <w:widowControl w:val="0"/>
              <w:spacing w:after="60"/>
              <w:jc w:val="center"/>
              <w:rPr>
                <w:sz w:val="20"/>
              </w:rPr>
            </w:pPr>
            <w:r w:rsidRPr="00F844CF">
              <w:rPr>
                <w:sz w:val="20"/>
              </w:rPr>
              <w:t xml:space="preserve">Трубы электросварные </w:t>
            </w:r>
            <w:proofErr w:type="spellStart"/>
            <w:r w:rsidRPr="00F844CF">
              <w:rPr>
                <w:sz w:val="20"/>
              </w:rPr>
              <w:t>прямошовные</w:t>
            </w:r>
            <w:proofErr w:type="spellEnd"/>
            <w:r w:rsidRPr="00F844CF">
              <w:rPr>
                <w:sz w:val="20"/>
              </w:rPr>
              <w:t xml:space="preserve"> из низколегированной хладостойкой и коррозионностойкой стали, группы 4, (</w:t>
            </w:r>
            <w:proofErr w:type="spellStart"/>
            <w:r w:rsidRPr="00F844CF">
              <w:rPr>
                <w:sz w:val="20"/>
              </w:rPr>
              <w:t>Cr</w:t>
            </w:r>
            <w:proofErr w:type="spellEnd"/>
            <w:r w:rsidRPr="00F844CF">
              <w:rPr>
                <w:sz w:val="20"/>
              </w:rPr>
              <w:t xml:space="preserve"> 0,5 – 1,2), класса прочности К52, в соответствии с требованиями ПАО «Газпром нефть» ТТТ</w:t>
            </w:r>
            <w:r w:rsidRPr="00F844CF">
              <w:rPr>
                <w:sz w:val="20"/>
              </w:rPr>
              <w:noBreakHyphen/>
              <w:t>01.02.04-01 (ВЕРСИЯ 4.0)</w:t>
            </w:r>
          </w:p>
        </w:tc>
      </w:tr>
      <w:tr w:rsidR="0047558F" w:rsidRPr="00F844CF" w:rsidTr="00C61ED2">
        <w:trPr>
          <w:trHeight w:val="735"/>
          <w:jc w:val="center"/>
        </w:trPr>
        <w:tc>
          <w:tcPr>
            <w:tcW w:w="1175" w:type="pct"/>
            <w:tcBorders>
              <w:left w:val="single" w:sz="4" w:space="0" w:color="auto"/>
              <w:right w:val="single" w:sz="4" w:space="0" w:color="auto"/>
            </w:tcBorders>
            <w:vAlign w:val="center"/>
          </w:tcPr>
          <w:p w:rsidR="0047558F" w:rsidRPr="00F844CF" w:rsidRDefault="0047558F" w:rsidP="00722576">
            <w:pPr>
              <w:tabs>
                <w:tab w:val="num" w:pos="813"/>
              </w:tabs>
              <w:spacing w:after="60"/>
              <w:ind w:left="-57" w:right="-57"/>
              <w:jc w:val="center"/>
              <w:rPr>
                <w:sz w:val="20"/>
              </w:rPr>
            </w:pPr>
            <w:r w:rsidRPr="00F844CF">
              <w:rPr>
                <w:sz w:val="20"/>
              </w:rPr>
              <w:t>Трубопровод для исследовательского сепаратора</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18"/>
                <w:szCs w:val="18"/>
              </w:rPr>
              <w:t>100</w:t>
            </w:r>
          </w:p>
        </w:tc>
        <w:tc>
          <w:tcPr>
            <w:tcW w:w="294"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sz w:val="20"/>
              </w:rPr>
              <w:t>16,0</w:t>
            </w:r>
          </w:p>
        </w:tc>
        <w:tc>
          <w:tcPr>
            <w:tcW w:w="662" w:type="pc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20"/>
              </w:rPr>
              <w:t>Б(а), I</w:t>
            </w: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jc w:val="center"/>
              <w:rPr>
                <w:noProof/>
                <w:sz w:val="20"/>
                <w:szCs w:val="22"/>
                <w:lang w:eastAsia="en-US"/>
              </w:rPr>
            </w:pPr>
            <w:r w:rsidRPr="00F844CF">
              <w:rPr>
                <w:noProof/>
                <w:sz w:val="20"/>
              </w:rPr>
              <w:t>114×8</w:t>
            </w:r>
          </w:p>
        </w:tc>
        <w:tc>
          <w:tcPr>
            <w:tcW w:w="1764" w:type="pc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20"/>
              </w:rPr>
              <w:t xml:space="preserve">Трубы электросварные </w:t>
            </w:r>
            <w:proofErr w:type="spellStart"/>
            <w:r w:rsidRPr="00F844CF">
              <w:rPr>
                <w:sz w:val="20"/>
              </w:rPr>
              <w:t>прямошовные</w:t>
            </w:r>
            <w:proofErr w:type="spellEnd"/>
            <w:r w:rsidRPr="00F844CF">
              <w:rPr>
                <w:sz w:val="20"/>
              </w:rPr>
              <w:t xml:space="preserve"> из низколегированной хладостойкой и коррозионностойкой стали, группы 4, (</w:t>
            </w:r>
            <w:proofErr w:type="spellStart"/>
            <w:r w:rsidRPr="00F844CF">
              <w:rPr>
                <w:sz w:val="20"/>
              </w:rPr>
              <w:t>Cr</w:t>
            </w:r>
            <w:proofErr w:type="spellEnd"/>
            <w:r w:rsidRPr="00F844CF">
              <w:rPr>
                <w:sz w:val="20"/>
              </w:rPr>
              <w:t xml:space="preserve"> 0,5 – 1,2), класса прочности К52, в соответствии с требованиями ПАО «Газпром нефть» ТТТ</w:t>
            </w:r>
            <w:r w:rsidRPr="00F844CF">
              <w:rPr>
                <w:sz w:val="20"/>
              </w:rPr>
              <w:noBreakHyphen/>
              <w:t>01.02.04-01 (ВЕРСИЯ 4.0)</w:t>
            </w:r>
          </w:p>
        </w:tc>
      </w:tr>
      <w:tr w:rsidR="0047558F" w:rsidRPr="00F844CF" w:rsidTr="00C61ED2">
        <w:trPr>
          <w:trHeight w:val="1027"/>
          <w:jc w:val="center"/>
        </w:trPr>
        <w:tc>
          <w:tcPr>
            <w:tcW w:w="1175" w:type="pct"/>
            <w:tcBorders>
              <w:left w:val="single" w:sz="4" w:space="0" w:color="auto"/>
              <w:right w:val="single" w:sz="4" w:space="0" w:color="auto"/>
            </w:tcBorders>
            <w:vAlign w:val="center"/>
          </w:tcPr>
          <w:p w:rsidR="0047558F" w:rsidRPr="00F844CF" w:rsidRDefault="0047558F" w:rsidP="00722576">
            <w:pPr>
              <w:keepNext/>
              <w:tabs>
                <w:tab w:val="num" w:pos="813"/>
              </w:tabs>
              <w:spacing w:after="60"/>
              <w:ind w:left="-57" w:right="-57"/>
              <w:jc w:val="center"/>
              <w:rPr>
                <w:sz w:val="20"/>
              </w:rPr>
            </w:pPr>
            <w:r w:rsidRPr="00F844CF">
              <w:rPr>
                <w:sz w:val="20"/>
              </w:rPr>
              <w:lastRenderedPageBreak/>
              <w:t>Трубопровод сброса газа на ГФУ</w:t>
            </w: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keepNext/>
              <w:spacing w:after="60"/>
              <w:jc w:val="center"/>
              <w:rPr>
                <w:sz w:val="18"/>
                <w:szCs w:val="18"/>
              </w:rPr>
            </w:pPr>
            <w:r w:rsidRPr="00F844CF">
              <w:rPr>
                <w:sz w:val="18"/>
                <w:szCs w:val="18"/>
              </w:rPr>
              <w:t>100</w:t>
            </w:r>
          </w:p>
        </w:tc>
        <w:tc>
          <w:tcPr>
            <w:tcW w:w="294" w:type="pct"/>
            <w:tcBorders>
              <w:left w:val="single" w:sz="4" w:space="0" w:color="auto"/>
              <w:right w:val="single" w:sz="4" w:space="0" w:color="auto"/>
            </w:tcBorders>
            <w:vAlign w:val="center"/>
          </w:tcPr>
          <w:p w:rsidR="0047558F" w:rsidRPr="00F844CF" w:rsidRDefault="0047558F" w:rsidP="00722576">
            <w:pPr>
              <w:keepNext/>
              <w:spacing w:after="60"/>
              <w:jc w:val="center"/>
              <w:rPr>
                <w:noProof/>
                <w:sz w:val="22"/>
                <w:szCs w:val="22"/>
                <w:lang w:eastAsia="en-US"/>
              </w:rPr>
            </w:pPr>
            <w:r w:rsidRPr="00F844CF">
              <w:rPr>
                <w:sz w:val="20"/>
              </w:rPr>
              <w:t>16,0</w:t>
            </w:r>
          </w:p>
        </w:tc>
        <w:tc>
          <w:tcPr>
            <w:tcW w:w="662" w:type="pct"/>
            <w:tcBorders>
              <w:left w:val="single" w:sz="4" w:space="0" w:color="auto"/>
              <w:right w:val="single" w:sz="4" w:space="0" w:color="auto"/>
            </w:tcBorders>
            <w:vAlign w:val="center"/>
          </w:tcPr>
          <w:p w:rsidR="0047558F" w:rsidRPr="00F844CF" w:rsidRDefault="0047558F" w:rsidP="00722576">
            <w:pPr>
              <w:keepNext/>
              <w:spacing w:after="60"/>
              <w:jc w:val="center"/>
              <w:rPr>
                <w:noProof/>
                <w:sz w:val="22"/>
                <w:szCs w:val="22"/>
                <w:lang w:eastAsia="en-US"/>
              </w:rPr>
            </w:pPr>
            <w:r w:rsidRPr="00F844CF">
              <w:rPr>
                <w:noProof/>
                <w:sz w:val="20"/>
                <w:lang w:eastAsia="en-US"/>
              </w:rPr>
              <w:t>-61…+39</w:t>
            </w:r>
          </w:p>
        </w:tc>
        <w:tc>
          <w:tcPr>
            <w:tcW w:w="515" w:type="pct"/>
            <w:tcBorders>
              <w:left w:val="single" w:sz="4" w:space="0" w:color="auto"/>
              <w:right w:val="single" w:sz="4" w:space="0" w:color="auto"/>
            </w:tcBorders>
            <w:vAlign w:val="center"/>
          </w:tcPr>
          <w:p w:rsidR="0047558F" w:rsidRPr="00F844CF" w:rsidRDefault="0047558F" w:rsidP="00722576">
            <w:pPr>
              <w:keepNext/>
              <w:spacing w:after="60"/>
              <w:jc w:val="center"/>
              <w:rPr>
                <w:sz w:val="18"/>
                <w:szCs w:val="18"/>
              </w:rPr>
            </w:pPr>
            <w:r w:rsidRPr="00F844CF">
              <w:rPr>
                <w:sz w:val="20"/>
              </w:rPr>
              <w:t>Б(а), I</w:t>
            </w:r>
          </w:p>
        </w:tc>
        <w:tc>
          <w:tcPr>
            <w:tcW w:w="368" w:type="pct"/>
            <w:tcBorders>
              <w:left w:val="single" w:sz="4" w:space="0" w:color="auto"/>
              <w:right w:val="single" w:sz="4" w:space="0" w:color="auto"/>
            </w:tcBorders>
            <w:vAlign w:val="center"/>
          </w:tcPr>
          <w:p w:rsidR="0047558F" w:rsidRPr="00F844CF" w:rsidRDefault="0047558F" w:rsidP="00722576">
            <w:pPr>
              <w:keepNext/>
              <w:widowControl w:val="0"/>
              <w:spacing w:after="60"/>
              <w:jc w:val="center"/>
              <w:rPr>
                <w:noProof/>
                <w:sz w:val="20"/>
                <w:szCs w:val="22"/>
                <w:lang w:eastAsia="en-US"/>
              </w:rPr>
            </w:pPr>
            <w:r w:rsidRPr="00F844CF">
              <w:rPr>
                <w:noProof/>
                <w:sz w:val="20"/>
              </w:rPr>
              <w:t>114×8</w:t>
            </w:r>
          </w:p>
        </w:tc>
        <w:tc>
          <w:tcPr>
            <w:tcW w:w="1764" w:type="pct"/>
            <w:tcBorders>
              <w:left w:val="single" w:sz="4" w:space="0" w:color="auto"/>
              <w:right w:val="single" w:sz="4" w:space="0" w:color="auto"/>
            </w:tcBorders>
            <w:vAlign w:val="center"/>
          </w:tcPr>
          <w:p w:rsidR="0047558F" w:rsidRPr="00F844CF" w:rsidRDefault="0047558F" w:rsidP="00722576">
            <w:pPr>
              <w:keepNext/>
              <w:spacing w:after="60"/>
              <w:jc w:val="center"/>
              <w:rPr>
                <w:sz w:val="18"/>
                <w:szCs w:val="18"/>
              </w:rPr>
            </w:pPr>
            <w:r w:rsidRPr="00F844CF">
              <w:rPr>
                <w:sz w:val="20"/>
              </w:rPr>
              <w:t xml:space="preserve">Трубы электросварные </w:t>
            </w:r>
            <w:proofErr w:type="spellStart"/>
            <w:r w:rsidRPr="00F844CF">
              <w:rPr>
                <w:sz w:val="20"/>
              </w:rPr>
              <w:t>прямошовные</w:t>
            </w:r>
            <w:proofErr w:type="spellEnd"/>
            <w:r w:rsidRPr="00F844CF">
              <w:rPr>
                <w:sz w:val="20"/>
              </w:rPr>
              <w:t xml:space="preserve"> из низколегированной хладостойкой и коррозионностойкой стали, группы 4, (</w:t>
            </w:r>
            <w:proofErr w:type="spellStart"/>
            <w:r w:rsidRPr="00F844CF">
              <w:rPr>
                <w:sz w:val="20"/>
              </w:rPr>
              <w:t>Cr</w:t>
            </w:r>
            <w:proofErr w:type="spellEnd"/>
            <w:r w:rsidRPr="00F844CF">
              <w:rPr>
                <w:sz w:val="20"/>
              </w:rPr>
              <w:t xml:space="preserve"> 0,5 – 1,2), класса прочности К52, в соответствии с требованиями ПАО «Газпром нефть» ТТТ</w:t>
            </w:r>
            <w:r w:rsidRPr="00F844CF">
              <w:rPr>
                <w:sz w:val="20"/>
              </w:rPr>
              <w:noBreakHyphen/>
              <w:t>01.02.04-01 (ВЕРСИЯ 4.0)</w:t>
            </w:r>
          </w:p>
        </w:tc>
      </w:tr>
      <w:tr w:rsidR="0047558F" w:rsidRPr="00F844CF" w:rsidTr="008714D6">
        <w:trPr>
          <w:trHeight w:val="895"/>
          <w:jc w:val="center"/>
        </w:trPr>
        <w:tc>
          <w:tcPr>
            <w:tcW w:w="1175" w:type="pct"/>
            <w:vMerge w:val="restart"/>
            <w:tcBorders>
              <w:left w:val="single" w:sz="4" w:space="0" w:color="auto"/>
              <w:right w:val="single" w:sz="4" w:space="0" w:color="auto"/>
            </w:tcBorders>
            <w:vAlign w:val="center"/>
          </w:tcPr>
          <w:p w:rsidR="0047558F" w:rsidRPr="00F844CF" w:rsidRDefault="00915375" w:rsidP="00722576">
            <w:pPr>
              <w:tabs>
                <w:tab w:val="num" w:pos="813"/>
              </w:tabs>
              <w:spacing w:after="60"/>
              <w:ind w:left="-57" w:right="-57"/>
              <w:jc w:val="center"/>
              <w:rPr>
                <w:sz w:val="18"/>
                <w:szCs w:val="18"/>
              </w:rPr>
            </w:pPr>
            <w:proofErr w:type="spellStart"/>
            <w:r w:rsidRPr="00915375">
              <w:rPr>
                <w:sz w:val="20"/>
              </w:rPr>
              <w:t>Ингибиторопровод</w:t>
            </w:r>
            <w:proofErr w:type="spellEnd"/>
          </w:p>
        </w:tc>
        <w:tc>
          <w:tcPr>
            <w:tcW w:w="222" w:type="pct"/>
            <w:tcBorders>
              <w:top w:val="single" w:sz="4" w:space="0" w:color="auto"/>
              <w:left w:val="single" w:sz="4" w:space="0" w:color="auto"/>
              <w:right w:val="single" w:sz="4" w:space="0" w:color="auto"/>
            </w:tcBorders>
            <w:vAlign w:val="center"/>
          </w:tcPr>
          <w:p w:rsidR="0047558F" w:rsidRPr="00F844CF" w:rsidRDefault="0047558F" w:rsidP="00722576">
            <w:pPr>
              <w:spacing w:after="60"/>
              <w:jc w:val="both"/>
              <w:rPr>
                <w:sz w:val="18"/>
                <w:szCs w:val="18"/>
              </w:rPr>
            </w:pPr>
            <w:r w:rsidRPr="00F844CF">
              <w:rPr>
                <w:sz w:val="18"/>
                <w:szCs w:val="18"/>
              </w:rPr>
              <w:t xml:space="preserve">  25</w:t>
            </w:r>
          </w:p>
        </w:tc>
        <w:tc>
          <w:tcPr>
            <w:tcW w:w="294" w:type="pct"/>
            <w:vMerge w:val="restar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sz w:val="20"/>
              </w:rPr>
              <w:t>16,0</w:t>
            </w:r>
          </w:p>
        </w:tc>
        <w:tc>
          <w:tcPr>
            <w:tcW w:w="662" w:type="pct"/>
            <w:vMerge w:val="restart"/>
            <w:tcBorders>
              <w:left w:val="single" w:sz="4" w:space="0" w:color="auto"/>
              <w:right w:val="single" w:sz="4" w:space="0" w:color="auto"/>
            </w:tcBorders>
            <w:vAlign w:val="center"/>
          </w:tcPr>
          <w:p w:rsidR="0047558F" w:rsidRPr="00F844CF" w:rsidRDefault="0047558F" w:rsidP="00722576">
            <w:pPr>
              <w:spacing w:after="60"/>
              <w:jc w:val="center"/>
              <w:rPr>
                <w:noProof/>
                <w:sz w:val="22"/>
                <w:szCs w:val="22"/>
                <w:lang w:eastAsia="en-US"/>
              </w:rPr>
            </w:pPr>
            <w:r w:rsidRPr="00F844CF">
              <w:rPr>
                <w:noProof/>
                <w:sz w:val="20"/>
                <w:lang w:eastAsia="en-US"/>
              </w:rPr>
              <w:t>-61…+39</w:t>
            </w:r>
          </w:p>
        </w:tc>
        <w:tc>
          <w:tcPr>
            <w:tcW w:w="515" w:type="pct"/>
            <w:vMerge w:val="restart"/>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18"/>
                <w:szCs w:val="18"/>
              </w:rPr>
              <w:t xml:space="preserve">А(б), </w:t>
            </w:r>
            <w:r w:rsidRPr="00F844CF">
              <w:rPr>
                <w:sz w:val="18"/>
                <w:szCs w:val="18"/>
                <w:lang w:val="en-US"/>
              </w:rPr>
              <w:t>I</w:t>
            </w: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ind w:firstLine="709"/>
              <w:jc w:val="center"/>
              <w:rPr>
                <w:noProof/>
                <w:sz w:val="20"/>
              </w:rPr>
            </w:pPr>
            <w:r w:rsidRPr="00F844CF">
              <w:rPr>
                <w:noProof/>
                <w:sz w:val="20"/>
                <w:szCs w:val="22"/>
                <w:lang w:eastAsia="en-US"/>
              </w:rPr>
              <w:t>3</w:t>
            </w:r>
            <w:r>
              <w:rPr>
                <w:noProof/>
                <w:sz w:val="20"/>
                <w:szCs w:val="22"/>
                <w:lang w:eastAsia="en-US"/>
              </w:rPr>
              <w:t>3</w:t>
            </w:r>
            <w:r w:rsidRPr="00F844CF">
              <w:rPr>
                <w:noProof/>
                <w:sz w:val="20"/>
                <w:szCs w:val="22"/>
                <w:lang w:eastAsia="en-US"/>
              </w:rPr>
              <w:t>2×</w:t>
            </w:r>
            <w:r>
              <w:rPr>
                <w:noProof/>
                <w:sz w:val="20"/>
                <w:szCs w:val="22"/>
                <w:lang w:eastAsia="en-US"/>
              </w:rPr>
              <w:t>5</w:t>
            </w:r>
          </w:p>
        </w:tc>
        <w:tc>
          <w:tcPr>
            <w:tcW w:w="1764" w:type="pct"/>
            <w:tcBorders>
              <w:left w:val="single" w:sz="4" w:space="0" w:color="auto"/>
              <w:right w:val="single" w:sz="4" w:space="0" w:color="auto"/>
            </w:tcBorders>
            <w:vAlign w:val="center"/>
          </w:tcPr>
          <w:p w:rsidR="0047558F" w:rsidRPr="00F844CF" w:rsidRDefault="0047558F" w:rsidP="008714D6">
            <w:pPr>
              <w:autoSpaceDE w:val="0"/>
              <w:autoSpaceDN w:val="0"/>
              <w:adjustRightInd w:val="0"/>
              <w:spacing w:after="60"/>
              <w:ind w:firstLine="1"/>
              <w:jc w:val="center"/>
              <w:rPr>
                <w:color w:val="000000"/>
                <w:sz w:val="20"/>
                <w:szCs w:val="24"/>
              </w:rPr>
            </w:pPr>
            <w:r w:rsidRPr="00F844CF">
              <w:rPr>
                <w:color w:val="000000"/>
                <w:sz w:val="18"/>
                <w:szCs w:val="18"/>
              </w:rPr>
              <w:t>Трубы бесшовные горячедеформированные из хладостойкой стали 09Г2С группы В, класса прочности К48 по ГОСТ 8731</w:t>
            </w:r>
            <w:r w:rsidRPr="00F844CF">
              <w:rPr>
                <w:color w:val="000000"/>
                <w:sz w:val="18"/>
                <w:szCs w:val="18"/>
              </w:rPr>
              <w:noBreakHyphen/>
              <w:t>74, ГОСТ 8732-78</w:t>
            </w:r>
          </w:p>
        </w:tc>
      </w:tr>
      <w:tr w:rsidR="0047558F" w:rsidRPr="00F844CF" w:rsidTr="00C61ED2">
        <w:trPr>
          <w:trHeight w:val="1074"/>
          <w:jc w:val="center"/>
        </w:trPr>
        <w:tc>
          <w:tcPr>
            <w:tcW w:w="1175" w:type="pct"/>
            <w:vMerge/>
            <w:tcBorders>
              <w:left w:val="single" w:sz="4" w:space="0" w:color="auto"/>
              <w:right w:val="single" w:sz="4" w:space="0" w:color="auto"/>
            </w:tcBorders>
            <w:vAlign w:val="center"/>
          </w:tcPr>
          <w:p w:rsidR="0047558F" w:rsidRPr="00F844CF" w:rsidRDefault="0047558F" w:rsidP="00722576">
            <w:pPr>
              <w:tabs>
                <w:tab w:val="num" w:pos="813"/>
              </w:tabs>
              <w:spacing w:after="60"/>
              <w:ind w:left="-57" w:right="-57"/>
              <w:jc w:val="center"/>
              <w:rPr>
                <w:sz w:val="20"/>
              </w:rPr>
            </w:pPr>
          </w:p>
        </w:tc>
        <w:tc>
          <w:tcPr>
            <w:tcW w:w="222" w:type="pct"/>
            <w:tcBorders>
              <w:top w:val="single" w:sz="4" w:space="0" w:color="auto"/>
              <w:left w:val="single" w:sz="4" w:space="0" w:color="auto"/>
              <w:bottom w:val="single" w:sz="4" w:space="0" w:color="auto"/>
              <w:right w:val="single" w:sz="4" w:space="0" w:color="auto"/>
            </w:tcBorders>
            <w:vAlign w:val="center"/>
          </w:tcPr>
          <w:p w:rsidR="0047558F" w:rsidRPr="00F844CF" w:rsidRDefault="0047558F" w:rsidP="00722576">
            <w:pPr>
              <w:spacing w:after="60"/>
              <w:jc w:val="center"/>
              <w:rPr>
                <w:sz w:val="18"/>
                <w:szCs w:val="18"/>
              </w:rPr>
            </w:pPr>
            <w:r w:rsidRPr="00F844CF">
              <w:rPr>
                <w:sz w:val="18"/>
                <w:szCs w:val="18"/>
              </w:rPr>
              <w:t>50</w:t>
            </w:r>
          </w:p>
        </w:tc>
        <w:tc>
          <w:tcPr>
            <w:tcW w:w="294" w:type="pct"/>
            <w:vMerge/>
            <w:tcBorders>
              <w:left w:val="single" w:sz="4" w:space="0" w:color="auto"/>
              <w:right w:val="single" w:sz="4" w:space="0" w:color="auto"/>
            </w:tcBorders>
            <w:vAlign w:val="center"/>
          </w:tcPr>
          <w:p w:rsidR="0047558F" w:rsidRPr="00F844CF" w:rsidRDefault="0047558F" w:rsidP="00722576">
            <w:pPr>
              <w:spacing w:after="60"/>
              <w:jc w:val="center"/>
              <w:rPr>
                <w:sz w:val="20"/>
              </w:rPr>
            </w:pPr>
          </w:p>
        </w:tc>
        <w:tc>
          <w:tcPr>
            <w:tcW w:w="662" w:type="pct"/>
            <w:vMerge/>
            <w:tcBorders>
              <w:left w:val="single" w:sz="4" w:space="0" w:color="auto"/>
              <w:right w:val="single" w:sz="4" w:space="0" w:color="auto"/>
            </w:tcBorders>
            <w:vAlign w:val="center"/>
          </w:tcPr>
          <w:p w:rsidR="0047558F" w:rsidRPr="00F844CF" w:rsidRDefault="0047558F" w:rsidP="00722576">
            <w:pPr>
              <w:spacing w:after="60"/>
              <w:jc w:val="center"/>
              <w:rPr>
                <w:noProof/>
                <w:sz w:val="20"/>
                <w:lang w:eastAsia="en-US"/>
              </w:rPr>
            </w:pPr>
          </w:p>
        </w:tc>
        <w:tc>
          <w:tcPr>
            <w:tcW w:w="515" w:type="pct"/>
            <w:vMerge/>
            <w:tcBorders>
              <w:left w:val="single" w:sz="4" w:space="0" w:color="auto"/>
              <w:right w:val="single" w:sz="4" w:space="0" w:color="auto"/>
            </w:tcBorders>
            <w:vAlign w:val="center"/>
          </w:tcPr>
          <w:p w:rsidR="0047558F" w:rsidRPr="00F844CF" w:rsidRDefault="0047558F" w:rsidP="00722576">
            <w:pPr>
              <w:spacing w:after="60"/>
              <w:jc w:val="center"/>
              <w:rPr>
                <w:sz w:val="18"/>
                <w:szCs w:val="18"/>
              </w:rPr>
            </w:pPr>
          </w:p>
        </w:tc>
        <w:tc>
          <w:tcPr>
            <w:tcW w:w="368" w:type="pct"/>
            <w:tcBorders>
              <w:left w:val="single" w:sz="4" w:space="0" w:color="auto"/>
              <w:right w:val="single" w:sz="4" w:space="0" w:color="auto"/>
            </w:tcBorders>
            <w:vAlign w:val="center"/>
          </w:tcPr>
          <w:p w:rsidR="0047558F" w:rsidRPr="00F844CF" w:rsidRDefault="0047558F" w:rsidP="00722576">
            <w:pPr>
              <w:widowControl w:val="0"/>
              <w:spacing w:after="60"/>
              <w:jc w:val="center"/>
              <w:rPr>
                <w:noProof/>
                <w:sz w:val="20"/>
                <w:lang w:eastAsia="en-US"/>
              </w:rPr>
            </w:pPr>
            <w:r w:rsidRPr="00F844CF">
              <w:rPr>
                <w:noProof/>
                <w:sz w:val="20"/>
                <w:lang w:eastAsia="en-US"/>
              </w:rPr>
              <w:t>57×6</w:t>
            </w:r>
          </w:p>
        </w:tc>
        <w:tc>
          <w:tcPr>
            <w:tcW w:w="1764" w:type="pct"/>
            <w:tcBorders>
              <w:left w:val="single" w:sz="4" w:space="0" w:color="auto"/>
              <w:right w:val="single" w:sz="4" w:space="0" w:color="auto"/>
            </w:tcBorders>
          </w:tcPr>
          <w:p w:rsidR="00915375" w:rsidRDefault="0047558F" w:rsidP="00915375">
            <w:pPr>
              <w:widowControl w:val="0"/>
              <w:spacing w:after="60"/>
              <w:jc w:val="center"/>
              <w:rPr>
                <w:sz w:val="20"/>
              </w:rPr>
            </w:pPr>
            <w:r w:rsidRPr="00F844CF">
              <w:rPr>
                <w:sz w:val="20"/>
              </w:rPr>
              <w:t xml:space="preserve">Трубы бесшовные горячедеформированные из хладостойкой стали, группы </w:t>
            </w:r>
            <w:r w:rsidR="00915375" w:rsidRPr="00915375">
              <w:rPr>
                <w:sz w:val="20"/>
              </w:rPr>
              <w:t xml:space="preserve">Г2, </w:t>
            </w:r>
          </w:p>
          <w:p w:rsidR="0047558F" w:rsidRPr="00F844CF" w:rsidRDefault="00915375" w:rsidP="00915375">
            <w:pPr>
              <w:widowControl w:val="0"/>
              <w:spacing w:after="60"/>
              <w:jc w:val="center"/>
              <w:rPr>
                <w:sz w:val="20"/>
              </w:rPr>
            </w:pPr>
            <w:r>
              <w:rPr>
                <w:sz w:val="20"/>
              </w:rPr>
              <w:t xml:space="preserve">класса </w:t>
            </w:r>
            <w:r w:rsidRPr="00915375">
              <w:rPr>
                <w:sz w:val="20"/>
              </w:rPr>
              <w:t>прочности К52,</w:t>
            </w:r>
          </w:p>
          <w:p w:rsidR="0047558F" w:rsidRPr="00F844CF" w:rsidRDefault="0047558F" w:rsidP="00722576">
            <w:pPr>
              <w:widowControl w:val="0"/>
              <w:spacing w:after="60"/>
              <w:jc w:val="center"/>
              <w:rPr>
                <w:sz w:val="20"/>
              </w:rPr>
            </w:pPr>
            <w:r w:rsidRPr="00F844CF">
              <w:rPr>
                <w:sz w:val="20"/>
              </w:rPr>
              <w:t>в соответствии с требованиями ПАО «Газпром нефть» ТТТ-01.02.04-01 (версия 4.0)</w:t>
            </w:r>
          </w:p>
        </w:tc>
      </w:tr>
    </w:tbl>
    <w:p w:rsidR="0047558F" w:rsidRDefault="0047558F" w:rsidP="00722576">
      <w:pPr>
        <w:spacing w:after="60"/>
        <w:ind w:firstLine="806"/>
        <w:jc w:val="both"/>
      </w:pPr>
    </w:p>
    <w:p w:rsidR="0047558F" w:rsidRPr="00F844CF" w:rsidRDefault="0047558F" w:rsidP="00722576">
      <w:pPr>
        <w:tabs>
          <w:tab w:val="right" w:pos="2552"/>
        </w:tabs>
        <w:spacing w:after="60"/>
        <w:ind w:firstLine="709"/>
        <w:jc w:val="both"/>
        <w:rPr>
          <w:szCs w:val="24"/>
        </w:rPr>
      </w:pPr>
      <w:r w:rsidRPr="00F844CF">
        <w:rPr>
          <w:szCs w:val="24"/>
        </w:rPr>
        <w:t xml:space="preserve">От фонтанной арматуры до подключения к газопроводу приняты трубы электросварные </w:t>
      </w:r>
      <w:proofErr w:type="spellStart"/>
      <w:r w:rsidRPr="00F844CF">
        <w:rPr>
          <w:szCs w:val="24"/>
        </w:rPr>
        <w:t>прямошовные</w:t>
      </w:r>
      <w:proofErr w:type="spellEnd"/>
      <w:r w:rsidRPr="00F844CF">
        <w:rPr>
          <w:szCs w:val="24"/>
        </w:rPr>
        <w:t xml:space="preserve"> из низколегированной хладостойкой и коррозионностойкой стали, группы 4, (</w:t>
      </w:r>
      <w:proofErr w:type="spellStart"/>
      <w:r w:rsidRPr="00F844CF">
        <w:rPr>
          <w:szCs w:val="24"/>
        </w:rPr>
        <w:t>Cr</w:t>
      </w:r>
      <w:proofErr w:type="spellEnd"/>
      <w:r w:rsidRPr="00F844CF">
        <w:rPr>
          <w:szCs w:val="24"/>
        </w:rPr>
        <w:t xml:space="preserve"> 0,5 – 1,2), класса прочности К52, в соответствии с требованиями </w:t>
      </w:r>
      <w:r w:rsidR="00A9561B">
        <w:rPr>
          <w:szCs w:val="24"/>
        </w:rPr>
        <w:br/>
      </w:r>
      <w:r w:rsidRPr="00F844CF">
        <w:rPr>
          <w:szCs w:val="24"/>
        </w:rPr>
        <w:t>ПАО «Газпром нефть» ТТТ</w:t>
      </w:r>
      <w:r w:rsidRPr="00F844CF">
        <w:rPr>
          <w:szCs w:val="24"/>
        </w:rPr>
        <w:noBreakHyphen/>
        <w:t xml:space="preserve">01.02.04-01 (ВЕРСИЯ 4.0). Для труб малых диаметров (менее 50 мм) приняты трубы стальные бесшовные холоднодеформированные по </w:t>
      </w:r>
      <w:r w:rsidR="00487287">
        <w:rPr>
          <w:szCs w:val="24"/>
        </w:rPr>
        <w:br/>
      </w:r>
      <w:r w:rsidRPr="00F844CF">
        <w:rPr>
          <w:szCs w:val="24"/>
        </w:rPr>
        <w:t>ГОСТ 8734</w:t>
      </w:r>
      <w:r w:rsidR="00487287">
        <w:rPr>
          <w:szCs w:val="24"/>
        </w:rPr>
        <w:t>-75</w:t>
      </w:r>
      <w:r w:rsidRPr="00F844CF">
        <w:rPr>
          <w:szCs w:val="24"/>
        </w:rPr>
        <w:t>/ГОСТ 8733</w:t>
      </w:r>
      <w:r w:rsidR="00487287">
        <w:rPr>
          <w:szCs w:val="24"/>
        </w:rPr>
        <w:t>-87</w:t>
      </w:r>
      <w:r w:rsidRPr="00F844CF">
        <w:rPr>
          <w:szCs w:val="24"/>
        </w:rPr>
        <w:t xml:space="preserve"> или ГОСТ 32678-2014 из стали марки 09Г2С (классом прочности К48.  Материал деталей трубопроводов по условиям прочности должен соответствует материалу основной трубы. Соединительные детали трубопроводов (отводы, переходы, тройники) выполняются из сталей, аналогичных материалу труб п. 7.4.1, 7.4.2 ГОСТ 32569-2013.</w:t>
      </w:r>
    </w:p>
    <w:p w:rsidR="0047558F" w:rsidRPr="00F844CF" w:rsidRDefault="0047558F" w:rsidP="00722576">
      <w:pPr>
        <w:tabs>
          <w:tab w:val="right" w:pos="2552"/>
        </w:tabs>
        <w:spacing w:after="60"/>
        <w:ind w:firstLine="709"/>
        <w:jc w:val="both"/>
        <w:rPr>
          <w:szCs w:val="24"/>
        </w:rPr>
      </w:pPr>
      <w:r w:rsidRPr="00F844CF">
        <w:rPr>
          <w:szCs w:val="24"/>
        </w:rPr>
        <w:t xml:space="preserve">Поставка труб заводом-изготовителем производится с обязательным выполнением следующих требований </w:t>
      </w:r>
      <w:proofErr w:type="spellStart"/>
      <w:r w:rsidRPr="00F844CF">
        <w:rPr>
          <w:szCs w:val="24"/>
        </w:rPr>
        <w:t>ФНиП</w:t>
      </w:r>
      <w:proofErr w:type="spellEnd"/>
      <w:r w:rsidRPr="00F844CF">
        <w:rPr>
          <w:szCs w:val="24"/>
        </w:rPr>
        <w:t xml:space="preserve"> </w:t>
      </w:r>
      <w:r w:rsidR="0042398D">
        <w:rPr>
          <w:szCs w:val="24"/>
        </w:rPr>
        <w:t>«</w:t>
      </w:r>
      <w:r w:rsidRPr="00F844CF">
        <w:rPr>
          <w:szCs w:val="24"/>
        </w:rPr>
        <w:t>Правила безопасной эксплуатации технологических трубопроводов</w:t>
      </w:r>
      <w:r w:rsidR="0042398D">
        <w:rPr>
          <w:szCs w:val="24"/>
        </w:rPr>
        <w:t>»</w:t>
      </w:r>
      <w:r w:rsidRPr="00F844CF">
        <w:rPr>
          <w:szCs w:val="24"/>
        </w:rPr>
        <w:t xml:space="preserve"> от 21.12.2021 №</w:t>
      </w:r>
      <w:r w:rsidR="0053006E">
        <w:rPr>
          <w:szCs w:val="24"/>
        </w:rPr>
        <w:t xml:space="preserve"> </w:t>
      </w:r>
      <w:r w:rsidRPr="00F844CF">
        <w:rPr>
          <w:szCs w:val="24"/>
        </w:rPr>
        <w:t>444 раздел V.II п. 117:</w:t>
      </w:r>
    </w:p>
    <w:p w:rsidR="0047558F" w:rsidRPr="002125E3" w:rsidRDefault="0047558F" w:rsidP="00D4306C">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трубы отечественного производства должны поставляться с гарантией по</w:t>
      </w:r>
      <w:r w:rsidR="002125E3" w:rsidRPr="002125E3">
        <w:rPr>
          <w:rFonts w:eastAsia="Calibri"/>
          <w:szCs w:val="24"/>
          <w:lang w:eastAsia="en-US"/>
        </w:rPr>
        <w:t xml:space="preserve"> </w:t>
      </w:r>
      <w:r w:rsidRPr="002125E3">
        <w:rPr>
          <w:rFonts w:eastAsia="Calibri"/>
          <w:szCs w:val="24"/>
          <w:lang w:eastAsia="en-US"/>
        </w:rPr>
        <w:t>химическому составу и механическим свойствам;</w:t>
      </w:r>
    </w:p>
    <w:p w:rsidR="0047558F" w:rsidRPr="002125E3" w:rsidRDefault="0047558F" w:rsidP="00D4306C">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исходной заготовкой для изготовления стальных электросварных труб из</w:t>
      </w:r>
      <w:r w:rsidR="002125E3" w:rsidRPr="002125E3">
        <w:rPr>
          <w:rFonts w:eastAsia="Calibri"/>
          <w:szCs w:val="24"/>
          <w:lang w:eastAsia="en-US"/>
        </w:rPr>
        <w:t xml:space="preserve"> </w:t>
      </w:r>
      <w:r w:rsidRPr="002125E3">
        <w:rPr>
          <w:rFonts w:eastAsia="Calibri"/>
          <w:szCs w:val="24"/>
          <w:lang w:eastAsia="en-US"/>
        </w:rPr>
        <w:t>обечаек должна быть листовая или рулонная сталь в горячекатаном,</w:t>
      </w:r>
      <w:r w:rsidR="002125E3" w:rsidRPr="002125E3">
        <w:rPr>
          <w:rFonts w:eastAsia="Calibri"/>
          <w:szCs w:val="24"/>
          <w:lang w:eastAsia="en-US"/>
        </w:rPr>
        <w:t xml:space="preserve"> </w:t>
      </w:r>
      <w:r w:rsidRPr="002125E3">
        <w:rPr>
          <w:rFonts w:eastAsia="Calibri"/>
          <w:szCs w:val="24"/>
          <w:lang w:eastAsia="en-US"/>
        </w:rPr>
        <w:t>нормализованном или термически упрочненном состоянии, а также в состоянии</w:t>
      </w:r>
      <w:r w:rsidR="002125E3" w:rsidRPr="002125E3">
        <w:rPr>
          <w:rFonts w:eastAsia="Calibri"/>
          <w:szCs w:val="24"/>
          <w:lang w:eastAsia="en-US"/>
        </w:rPr>
        <w:t xml:space="preserve"> </w:t>
      </w:r>
      <w:r w:rsidRPr="002125E3">
        <w:rPr>
          <w:rFonts w:eastAsia="Calibri"/>
          <w:szCs w:val="24"/>
          <w:lang w:eastAsia="en-US"/>
        </w:rPr>
        <w:t>после контролируемой прокатки;</w:t>
      </w:r>
    </w:p>
    <w:p w:rsidR="0047558F" w:rsidRPr="003B04D7" w:rsidRDefault="0047558F" w:rsidP="003B04D7">
      <w:pPr>
        <w:numPr>
          <w:ilvl w:val="0"/>
          <w:numId w:val="11"/>
        </w:numPr>
        <w:tabs>
          <w:tab w:val="left" w:pos="1080"/>
        </w:tabs>
        <w:spacing w:after="60"/>
        <w:ind w:left="0" w:right="138" w:firstLine="709"/>
        <w:jc w:val="both"/>
        <w:rPr>
          <w:rFonts w:eastAsia="Calibri"/>
          <w:szCs w:val="24"/>
          <w:lang w:eastAsia="en-US"/>
        </w:rPr>
      </w:pPr>
      <w:r w:rsidRPr="003B04D7">
        <w:rPr>
          <w:rFonts w:eastAsia="Calibri"/>
          <w:szCs w:val="24"/>
          <w:lang w:eastAsia="en-US"/>
        </w:rPr>
        <w:t>бесшовные трубы должны изготавливаться из катаной или кованой заготовки;</w:t>
      </w:r>
    </w:p>
    <w:p w:rsidR="0047558F" w:rsidRPr="002125E3" w:rsidRDefault="0047558F" w:rsidP="00D4306C">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для труб с толщиной стенки от 6 мм и более должна контролироваться ударная</w:t>
      </w:r>
      <w:r w:rsidR="002125E3" w:rsidRPr="002125E3">
        <w:rPr>
          <w:rFonts w:eastAsia="Calibri"/>
          <w:szCs w:val="24"/>
          <w:lang w:eastAsia="en-US"/>
        </w:rPr>
        <w:t xml:space="preserve"> </w:t>
      </w:r>
      <w:r w:rsidRPr="002125E3">
        <w:rPr>
          <w:rFonts w:eastAsia="Calibri"/>
          <w:szCs w:val="24"/>
          <w:lang w:eastAsia="en-US"/>
        </w:rPr>
        <w:t>вязкость при температуре, равной температуре стенки трубопровода при</w:t>
      </w:r>
      <w:r w:rsidR="003052F3" w:rsidRPr="002125E3">
        <w:rPr>
          <w:rFonts w:eastAsia="Calibri"/>
          <w:szCs w:val="24"/>
          <w:lang w:eastAsia="en-US"/>
        </w:rPr>
        <w:t xml:space="preserve"> </w:t>
      </w:r>
      <w:r w:rsidRPr="002125E3">
        <w:rPr>
          <w:rFonts w:eastAsia="Calibri"/>
          <w:szCs w:val="24"/>
          <w:lang w:eastAsia="en-US"/>
        </w:rPr>
        <w:t>эксплуатации;</w:t>
      </w:r>
    </w:p>
    <w:p w:rsidR="0047558F" w:rsidRPr="002125E3" w:rsidRDefault="0047558F" w:rsidP="00D4306C">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сертификата/декларации соответствия требованиям Технического</w:t>
      </w:r>
      <w:r w:rsidR="002125E3" w:rsidRPr="002125E3">
        <w:rPr>
          <w:rFonts w:eastAsia="Calibri"/>
          <w:szCs w:val="24"/>
          <w:lang w:eastAsia="en-US"/>
        </w:rPr>
        <w:t xml:space="preserve"> </w:t>
      </w:r>
      <w:r w:rsidRPr="002125E3">
        <w:rPr>
          <w:rFonts w:eastAsia="Calibri"/>
          <w:szCs w:val="24"/>
          <w:lang w:eastAsia="en-US"/>
        </w:rPr>
        <w:t xml:space="preserve">регламента Таможенного союза </w:t>
      </w:r>
      <w:r w:rsidR="0042398D">
        <w:rPr>
          <w:rFonts w:eastAsia="Calibri"/>
          <w:szCs w:val="24"/>
          <w:lang w:eastAsia="en-US"/>
        </w:rPr>
        <w:t>«</w:t>
      </w:r>
      <w:r w:rsidRPr="002125E3">
        <w:rPr>
          <w:rFonts w:eastAsia="Calibri"/>
          <w:szCs w:val="24"/>
          <w:lang w:eastAsia="en-US"/>
        </w:rPr>
        <w:t>О безопасности оборудования, работающего</w:t>
      </w:r>
      <w:r w:rsidR="003052F3" w:rsidRPr="002125E3">
        <w:rPr>
          <w:rFonts w:eastAsia="Calibri"/>
          <w:szCs w:val="24"/>
          <w:lang w:eastAsia="en-US"/>
        </w:rPr>
        <w:t xml:space="preserve"> </w:t>
      </w:r>
      <w:r w:rsidRPr="002125E3">
        <w:rPr>
          <w:rFonts w:eastAsia="Calibri"/>
          <w:szCs w:val="24"/>
          <w:lang w:eastAsia="en-US"/>
        </w:rPr>
        <w:t>под избыточным давлением</w:t>
      </w:r>
      <w:r w:rsidR="0042398D">
        <w:rPr>
          <w:rFonts w:eastAsia="Calibri"/>
          <w:szCs w:val="24"/>
          <w:lang w:eastAsia="en-US"/>
        </w:rPr>
        <w:t>»</w:t>
      </w:r>
      <w:r w:rsidRPr="002125E3">
        <w:rPr>
          <w:rFonts w:eastAsia="Calibri"/>
          <w:szCs w:val="24"/>
          <w:lang w:eastAsia="en-US"/>
        </w:rPr>
        <w:t xml:space="preserve"> (ТР ТС 032/2013).</w:t>
      </w:r>
    </w:p>
    <w:p w:rsidR="0047558F" w:rsidRPr="00F844CF" w:rsidRDefault="0047558F" w:rsidP="00722576">
      <w:pPr>
        <w:tabs>
          <w:tab w:val="right" w:pos="2552"/>
        </w:tabs>
        <w:spacing w:after="60"/>
        <w:ind w:firstLine="709"/>
        <w:jc w:val="both"/>
        <w:rPr>
          <w:rFonts w:eastAsia="Calibri"/>
          <w:szCs w:val="24"/>
        </w:rPr>
      </w:pPr>
      <w:r w:rsidRPr="00F844CF">
        <w:rPr>
          <w:rFonts w:eastAsia="Calibri"/>
          <w:szCs w:val="24"/>
        </w:rPr>
        <w:t>В соответствии со вступившими в силу с 01.01.2014 изменениями в ФЗ от 21.07.1997 №</w:t>
      </w:r>
      <w:r w:rsidR="0053006E">
        <w:rPr>
          <w:rFonts w:eastAsia="Calibri"/>
          <w:szCs w:val="24"/>
        </w:rPr>
        <w:t xml:space="preserve"> </w:t>
      </w:r>
      <w:r w:rsidRPr="00F844CF">
        <w:rPr>
          <w:rFonts w:eastAsia="Calibri"/>
          <w:szCs w:val="24"/>
        </w:rPr>
        <w:t>116-ФЗ технические устройства, оборудование, трубы, материалы и изделия, применение которых предусматривается в данной проектной документации, должны соответствовать требованиям ФЗ от 21.07.1997 №</w:t>
      </w:r>
      <w:r w:rsidR="0053006E">
        <w:rPr>
          <w:rFonts w:eastAsia="Calibri"/>
          <w:szCs w:val="24"/>
        </w:rPr>
        <w:t xml:space="preserve"> </w:t>
      </w:r>
      <w:r w:rsidRPr="00F844CF">
        <w:rPr>
          <w:rFonts w:eastAsia="Calibri"/>
          <w:szCs w:val="24"/>
        </w:rPr>
        <w:t xml:space="preserve">116-ФЗ </w:t>
      </w:r>
      <w:r w:rsidR="0042398D">
        <w:rPr>
          <w:rFonts w:eastAsia="Calibri"/>
          <w:szCs w:val="24"/>
        </w:rPr>
        <w:t>«</w:t>
      </w:r>
      <w:r w:rsidRPr="00F844CF">
        <w:rPr>
          <w:rFonts w:eastAsia="Calibri"/>
          <w:szCs w:val="24"/>
        </w:rPr>
        <w:t xml:space="preserve">О промышленной безопасности опасных </w:t>
      </w:r>
      <w:r w:rsidRPr="00F844CF">
        <w:rPr>
          <w:rFonts w:eastAsia="Calibri"/>
          <w:szCs w:val="24"/>
        </w:rPr>
        <w:lastRenderedPageBreak/>
        <w:t>производственных объектов</w:t>
      </w:r>
      <w:r w:rsidR="0042398D">
        <w:rPr>
          <w:rFonts w:eastAsia="Calibri"/>
          <w:szCs w:val="24"/>
        </w:rPr>
        <w:t>»</w:t>
      </w:r>
      <w:r w:rsidRPr="00F844CF">
        <w:rPr>
          <w:rFonts w:eastAsia="Calibri"/>
          <w:szCs w:val="24"/>
        </w:rPr>
        <w:t xml:space="preserve"> ст. 7 п. 1, 2, 3, ФЗ от 27.12.2002 №</w:t>
      </w:r>
      <w:r w:rsidR="0053006E">
        <w:rPr>
          <w:rFonts w:eastAsia="Calibri"/>
          <w:szCs w:val="24"/>
        </w:rPr>
        <w:t xml:space="preserve"> </w:t>
      </w:r>
      <w:r w:rsidRPr="00F844CF">
        <w:rPr>
          <w:rFonts w:eastAsia="Calibri"/>
          <w:szCs w:val="24"/>
        </w:rPr>
        <w:t xml:space="preserve">184-ФЗ </w:t>
      </w:r>
      <w:r w:rsidR="0042398D">
        <w:rPr>
          <w:rFonts w:eastAsia="Calibri"/>
          <w:szCs w:val="24"/>
        </w:rPr>
        <w:t>«</w:t>
      </w:r>
      <w:r w:rsidRPr="00F844CF">
        <w:rPr>
          <w:rFonts w:eastAsia="Calibri"/>
          <w:szCs w:val="24"/>
        </w:rPr>
        <w:t>О техническом регулировании</w:t>
      </w:r>
      <w:r w:rsidR="0042398D">
        <w:rPr>
          <w:rFonts w:eastAsia="Calibri"/>
          <w:szCs w:val="24"/>
        </w:rPr>
        <w:t>»</w:t>
      </w:r>
      <w:r w:rsidRPr="00F844CF">
        <w:rPr>
          <w:rFonts w:eastAsia="Calibri"/>
          <w:szCs w:val="24"/>
        </w:rPr>
        <w:t xml:space="preserve"> </w:t>
      </w:r>
      <w:r w:rsidRPr="00F844CF">
        <w:rPr>
          <w:szCs w:val="24"/>
        </w:rPr>
        <w:t>ст. 20, 23</w:t>
      </w:r>
      <w:r w:rsidRPr="00F844CF">
        <w:rPr>
          <w:rFonts w:eastAsia="Calibri"/>
          <w:szCs w:val="24"/>
        </w:rPr>
        <w:t>.</w:t>
      </w:r>
    </w:p>
    <w:p w:rsidR="0047558F" w:rsidRPr="00F844CF" w:rsidRDefault="0047558F" w:rsidP="00722576">
      <w:pPr>
        <w:tabs>
          <w:tab w:val="right" w:pos="2552"/>
        </w:tabs>
        <w:spacing w:after="60"/>
        <w:ind w:firstLine="709"/>
        <w:jc w:val="both"/>
        <w:rPr>
          <w:rFonts w:eastAsia="Calibri"/>
          <w:szCs w:val="24"/>
        </w:rPr>
      </w:pPr>
      <w:r w:rsidRPr="00F844CF">
        <w:rPr>
          <w:rFonts w:eastAsia="Calibri"/>
          <w:szCs w:val="24"/>
        </w:rPr>
        <w:t xml:space="preserve">Расчет толщин стенок труб стальных трубопроводов выполнен в соответствии требованиями ГОСТ 32388-2013 (раздел 7). </w:t>
      </w:r>
    </w:p>
    <w:p w:rsidR="0047558F" w:rsidRPr="00F844CF" w:rsidRDefault="0047558F" w:rsidP="00722576">
      <w:pPr>
        <w:tabs>
          <w:tab w:val="right" w:pos="2552"/>
        </w:tabs>
        <w:spacing w:after="60"/>
        <w:ind w:firstLine="709"/>
        <w:jc w:val="both"/>
        <w:rPr>
          <w:rFonts w:eastAsia="Calibri"/>
          <w:szCs w:val="24"/>
        </w:rPr>
      </w:pPr>
      <w:r w:rsidRPr="00F844CF">
        <w:rPr>
          <w:rFonts w:eastAsia="Calibri"/>
          <w:szCs w:val="24"/>
        </w:rPr>
        <w:t>За расчетное давление транспортируемой среды приняты следующие значения: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F844CF">
        <w:rPr>
          <w:rFonts w:eastAsia="Calibri"/>
          <w:szCs w:val="24"/>
          <w:lang w:eastAsia="en-US"/>
        </w:rPr>
        <w:t xml:space="preserve">максимальное ожидаемое статическое </w:t>
      </w:r>
      <w:r w:rsidRPr="00B96BDB">
        <w:rPr>
          <w:rFonts w:eastAsia="Calibri"/>
          <w:szCs w:val="24"/>
          <w:lang w:eastAsia="en-US"/>
        </w:rPr>
        <w:t>давление – 14,</w:t>
      </w:r>
      <w:r w:rsidR="00B96BDB" w:rsidRPr="00B96BDB">
        <w:rPr>
          <w:rFonts w:eastAsia="Calibri"/>
          <w:szCs w:val="24"/>
          <w:lang w:eastAsia="en-US"/>
        </w:rPr>
        <w:t>1</w:t>
      </w:r>
      <w:r w:rsidRPr="00B96BDB">
        <w:rPr>
          <w:rFonts w:eastAsia="Calibri"/>
          <w:szCs w:val="24"/>
          <w:lang w:eastAsia="en-US"/>
        </w:rPr>
        <w:t>3 МПа;</w:t>
      </w:r>
    </w:p>
    <w:p w:rsidR="0047558F" w:rsidRPr="00F844CF" w:rsidRDefault="00915375" w:rsidP="00915375">
      <w:pPr>
        <w:numPr>
          <w:ilvl w:val="0"/>
          <w:numId w:val="11"/>
        </w:numPr>
        <w:tabs>
          <w:tab w:val="left" w:pos="1080"/>
        </w:tabs>
        <w:spacing w:after="60"/>
        <w:ind w:right="138" w:hanging="720"/>
        <w:jc w:val="both"/>
        <w:rPr>
          <w:rFonts w:eastAsia="Calibri"/>
          <w:szCs w:val="24"/>
          <w:lang w:eastAsia="en-US"/>
        </w:rPr>
      </w:pPr>
      <w:proofErr w:type="spellStart"/>
      <w:r w:rsidRPr="00915375">
        <w:rPr>
          <w:rFonts w:eastAsia="Calibri"/>
          <w:szCs w:val="24"/>
          <w:lang w:eastAsia="en-US"/>
        </w:rPr>
        <w:t>ингибиторопровод</w:t>
      </w:r>
      <w:proofErr w:type="spellEnd"/>
      <w:r w:rsidR="0047558F" w:rsidRPr="00F844CF">
        <w:rPr>
          <w:rFonts w:eastAsia="Calibri"/>
          <w:szCs w:val="24"/>
          <w:lang w:eastAsia="en-US"/>
        </w:rPr>
        <w:t xml:space="preserve"> – 16,0 МПа;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для трубопроводов обвязки скважин – </w:t>
      </w:r>
      <w:r w:rsidR="00915375">
        <w:rPr>
          <w:rFonts w:eastAsia="Calibri"/>
          <w:szCs w:val="24"/>
          <w:lang w:eastAsia="en-US"/>
        </w:rPr>
        <w:t>10,29</w:t>
      </w:r>
      <w:r w:rsidRPr="002125E3">
        <w:rPr>
          <w:rFonts w:eastAsia="Calibri"/>
          <w:szCs w:val="24"/>
          <w:lang w:eastAsia="en-US"/>
        </w:rPr>
        <w:t> </w:t>
      </w:r>
      <w:r w:rsidR="003052F3" w:rsidRPr="002125E3">
        <w:rPr>
          <w:rFonts w:eastAsia="Calibri"/>
          <w:szCs w:val="24"/>
          <w:lang w:eastAsia="en-US"/>
        </w:rPr>
        <w:t xml:space="preserve">МПа (давление настройки клапана </w:t>
      </w:r>
      <w:r w:rsidRPr="002125E3">
        <w:rPr>
          <w:rFonts w:eastAsia="Calibri"/>
          <w:szCs w:val="24"/>
          <w:lang w:eastAsia="en-US"/>
        </w:rPr>
        <w:t>предохранительного).</w:t>
      </w:r>
    </w:p>
    <w:p w:rsidR="0047558F" w:rsidRPr="00F844CF" w:rsidRDefault="0047558F" w:rsidP="00722576">
      <w:pPr>
        <w:tabs>
          <w:tab w:val="right" w:pos="2552"/>
        </w:tabs>
        <w:spacing w:after="60"/>
        <w:ind w:firstLine="709"/>
        <w:jc w:val="both"/>
        <w:rPr>
          <w:szCs w:val="24"/>
        </w:rPr>
      </w:pPr>
      <w:r w:rsidRPr="00F844CF">
        <w:rPr>
          <w:rFonts w:eastAsia="Calibri"/>
          <w:szCs w:val="24"/>
        </w:rPr>
        <w:t>На основании результатов расчёта в качестве номинальной толщины стенки трубы взято ближайшее большее значение толщины стенки по техническим условиям на трубы (при условии, что испытательное давление не превышает заводского испытательного давления для принятой трубы) и составлен сортамент труб, представленный в таблице 7.</w:t>
      </w:r>
      <w:r w:rsidR="00D673E7">
        <w:rPr>
          <w:rFonts w:eastAsia="Calibri"/>
          <w:szCs w:val="24"/>
        </w:rPr>
        <w:t>1</w:t>
      </w:r>
      <w:r w:rsidRPr="00F844CF">
        <w:rPr>
          <w:rFonts w:eastAsia="Calibri"/>
          <w:szCs w:val="24"/>
        </w:rPr>
        <w:t>.</w:t>
      </w:r>
    </w:p>
    <w:p w:rsidR="0047558F" w:rsidRPr="00F844CF" w:rsidRDefault="0047558F" w:rsidP="00722576">
      <w:pPr>
        <w:tabs>
          <w:tab w:val="right" w:pos="2552"/>
        </w:tabs>
        <w:spacing w:after="60"/>
        <w:ind w:firstLine="709"/>
        <w:jc w:val="both"/>
        <w:rPr>
          <w:rFonts w:eastAsia="Calibri"/>
          <w:color w:val="FF0000"/>
          <w:spacing w:val="-2"/>
          <w:szCs w:val="22"/>
        </w:rPr>
      </w:pPr>
      <w:r w:rsidRPr="00F844CF">
        <w:t xml:space="preserve">Для расчета толщина стенок для трубопроводов слабоагрессивных сред </w:t>
      </w:r>
      <w:r w:rsidR="00915375" w:rsidRPr="00915375">
        <w:t>(ингибитор)</w:t>
      </w:r>
      <w:r w:rsidRPr="00F844CF">
        <w:t xml:space="preserve"> и </w:t>
      </w:r>
      <w:proofErr w:type="gramStart"/>
      <w:r w:rsidRPr="00F844CF">
        <w:t>трубопроводов</w:t>
      </w:r>
      <w:proofErr w:type="gramEnd"/>
      <w:r w:rsidRPr="00F844CF">
        <w:t xml:space="preserve"> выполненных из сталей группы 4 (согласно п. 15.1.4. ТТТ 01.02.04-01) в проекте принята расчетная скорость коррозии 0,1 мм/год. </w:t>
      </w:r>
      <w:r w:rsidRPr="00F844CF">
        <w:rPr>
          <w:rFonts w:eastAsia="Calibri"/>
          <w:color w:val="000000"/>
          <w:spacing w:val="-2"/>
          <w:szCs w:val="22"/>
        </w:rPr>
        <w:t xml:space="preserve">и принятый срок службы безопасной эксплуатации не менее 20 лет согласно </w:t>
      </w:r>
      <w:r w:rsidRPr="00F844CF">
        <w:rPr>
          <w:szCs w:val="24"/>
        </w:rPr>
        <w:t>п. Д2 и Д3 ГОСТ 32388-2013</w:t>
      </w:r>
      <w:r w:rsidRPr="00F844CF">
        <w:rPr>
          <w:rFonts w:eastAsia="Calibri"/>
          <w:color w:val="000000"/>
          <w:spacing w:val="-2"/>
          <w:szCs w:val="22"/>
        </w:rPr>
        <w:t xml:space="preserve">, общая коррозия для трубопроводов составит не менее 2,0 мм. </w:t>
      </w:r>
    </w:p>
    <w:p w:rsidR="0047558F" w:rsidRDefault="0047558F" w:rsidP="00722576">
      <w:pPr>
        <w:tabs>
          <w:tab w:val="right" w:pos="2552"/>
        </w:tabs>
        <w:spacing w:after="60"/>
        <w:ind w:firstLine="709"/>
        <w:jc w:val="both"/>
        <w:rPr>
          <w:rFonts w:eastAsia="Calibri"/>
          <w:spacing w:val="-2"/>
          <w:szCs w:val="22"/>
        </w:rPr>
      </w:pPr>
      <w:r w:rsidRPr="00F844CF">
        <w:rPr>
          <w:rFonts w:eastAsia="Calibri"/>
          <w:spacing w:val="-2"/>
          <w:szCs w:val="22"/>
        </w:rPr>
        <w:t>В таблице 7.</w:t>
      </w:r>
      <w:r w:rsidR="00BC515F">
        <w:rPr>
          <w:rFonts w:eastAsia="Calibri"/>
          <w:spacing w:val="-2"/>
          <w:szCs w:val="22"/>
        </w:rPr>
        <w:t>2</w:t>
      </w:r>
      <w:r w:rsidRPr="00F844CF">
        <w:rPr>
          <w:rFonts w:eastAsia="Calibri"/>
          <w:spacing w:val="-2"/>
          <w:szCs w:val="22"/>
        </w:rPr>
        <w:t xml:space="preserve"> приведен результат расчета срока службы трубопроводов с учетом </w:t>
      </w:r>
      <w:proofErr w:type="spellStart"/>
      <w:r w:rsidRPr="00F844CF">
        <w:rPr>
          <w:rFonts w:eastAsia="Calibri"/>
          <w:spacing w:val="-2"/>
          <w:szCs w:val="22"/>
        </w:rPr>
        <w:t>отбраковочной</w:t>
      </w:r>
      <w:proofErr w:type="spellEnd"/>
      <w:r w:rsidRPr="00F844CF">
        <w:rPr>
          <w:rFonts w:eastAsia="Calibri"/>
          <w:spacing w:val="-2"/>
          <w:szCs w:val="22"/>
        </w:rPr>
        <w:t xml:space="preserve"> толщины и принятой скорости коррозии. </w:t>
      </w:r>
      <w:proofErr w:type="spellStart"/>
      <w:r w:rsidRPr="00F844CF">
        <w:rPr>
          <w:rFonts w:eastAsia="Calibri"/>
          <w:spacing w:val="-2"/>
          <w:szCs w:val="22"/>
        </w:rPr>
        <w:t>Отбраковочная</w:t>
      </w:r>
      <w:proofErr w:type="spellEnd"/>
      <w:r w:rsidRPr="00F844CF">
        <w:rPr>
          <w:rFonts w:eastAsia="Calibri"/>
          <w:spacing w:val="-2"/>
          <w:szCs w:val="22"/>
        </w:rPr>
        <w:t xml:space="preserve"> толщина стенки трубопровода и расчетный срок определяется согласно ГОСТ 32388-2013 (раздел 5.5).</w:t>
      </w: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B35FEF" w:rsidRDefault="00B35FEF" w:rsidP="00722576">
      <w:pPr>
        <w:tabs>
          <w:tab w:val="right" w:pos="2552"/>
        </w:tabs>
        <w:spacing w:after="60"/>
        <w:ind w:firstLine="709"/>
        <w:jc w:val="both"/>
        <w:rPr>
          <w:rFonts w:eastAsia="Calibri"/>
          <w:spacing w:val="-2"/>
          <w:szCs w:val="22"/>
        </w:rPr>
      </w:pPr>
    </w:p>
    <w:p w:rsidR="00B35FEF" w:rsidRDefault="00B35FEF" w:rsidP="00722576">
      <w:pPr>
        <w:tabs>
          <w:tab w:val="right" w:pos="2552"/>
        </w:tabs>
        <w:spacing w:after="60"/>
        <w:ind w:firstLine="709"/>
        <w:jc w:val="both"/>
        <w:rPr>
          <w:rFonts w:eastAsia="Calibri"/>
          <w:spacing w:val="-2"/>
          <w:szCs w:val="22"/>
        </w:rPr>
      </w:pPr>
    </w:p>
    <w:p w:rsidR="00B35FEF" w:rsidRDefault="00B35FEF" w:rsidP="00722576">
      <w:pPr>
        <w:tabs>
          <w:tab w:val="right" w:pos="2552"/>
        </w:tabs>
        <w:spacing w:after="60"/>
        <w:ind w:firstLine="709"/>
        <w:jc w:val="both"/>
        <w:rPr>
          <w:rFonts w:eastAsia="Calibri"/>
          <w:spacing w:val="-2"/>
          <w:szCs w:val="22"/>
        </w:rPr>
      </w:pPr>
    </w:p>
    <w:p w:rsidR="00B35FEF" w:rsidRDefault="00B35FEF" w:rsidP="00722576">
      <w:pPr>
        <w:tabs>
          <w:tab w:val="right" w:pos="2552"/>
        </w:tabs>
        <w:spacing w:after="60"/>
        <w:ind w:firstLine="709"/>
        <w:jc w:val="both"/>
        <w:rPr>
          <w:rFonts w:eastAsia="Calibri"/>
          <w:spacing w:val="-2"/>
          <w:szCs w:val="22"/>
        </w:rPr>
      </w:pPr>
    </w:p>
    <w:p w:rsidR="00B35FEF" w:rsidRDefault="00B35FEF"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8714D6" w:rsidRDefault="008714D6" w:rsidP="00722576">
      <w:pPr>
        <w:tabs>
          <w:tab w:val="right" w:pos="2552"/>
        </w:tabs>
        <w:spacing w:after="60"/>
        <w:ind w:firstLine="709"/>
        <w:jc w:val="both"/>
        <w:rPr>
          <w:rFonts w:eastAsia="Calibri"/>
          <w:spacing w:val="-2"/>
          <w:szCs w:val="22"/>
        </w:rPr>
      </w:pPr>
    </w:p>
    <w:p w:rsidR="003052F3" w:rsidRDefault="003052F3" w:rsidP="00722576">
      <w:pPr>
        <w:tabs>
          <w:tab w:val="right" w:pos="2552"/>
        </w:tabs>
        <w:spacing w:after="60"/>
        <w:ind w:firstLine="709"/>
        <w:jc w:val="both"/>
        <w:rPr>
          <w:rFonts w:eastAsia="Calibri"/>
          <w:spacing w:val="-2"/>
          <w:szCs w:val="22"/>
        </w:rPr>
      </w:pPr>
    </w:p>
    <w:p w:rsidR="003052F3" w:rsidRDefault="003052F3" w:rsidP="00722576">
      <w:pPr>
        <w:tabs>
          <w:tab w:val="right" w:pos="2552"/>
        </w:tabs>
        <w:spacing w:after="60"/>
        <w:ind w:firstLine="709"/>
        <w:jc w:val="both"/>
        <w:rPr>
          <w:rFonts w:eastAsia="Calibri"/>
          <w:spacing w:val="-2"/>
          <w:szCs w:val="22"/>
        </w:rPr>
      </w:pPr>
    </w:p>
    <w:p w:rsidR="008714D6" w:rsidRDefault="008714D6" w:rsidP="00722576">
      <w:pPr>
        <w:tabs>
          <w:tab w:val="right" w:pos="2552"/>
        </w:tabs>
        <w:spacing w:after="60"/>
        <w:ind w:firstLine="709"/>
        <w:jc w:val="both"/>
        <w:rPr>
          <w:rFonts w:eastAsia="Calibri"/>
          <w:spacing w:val="-2"/>
          <w:szCs w:val="22"/>
        </w:rPr>
      </w:pPr>
    </w:p>
    <w:p w:rsidR="00745FDD" w:rsidRDefault="00745FDD" w:rsidP="00722576">
      <w:pPr>
        <w:tabs>
          <w:tab w:val="right" w:pos="2552"/>
        </w:tabs>
        <w:spacing w:after="60"/>
        <w:ind w:firstLine="709"/>
        <w:jc w:val="both"/>
        <w:rPr>
          <w:rFonts w:eastAsia="Calibri"/>
          <w:spacing w:val="-2"/>
          <w:szCs w:val="22"/>
        </w:rPr>
      </w:pPr>
    </w:p>
    <w:p w:rsidR="00745FDD" w:rsidRDefault="00745FDD" w:rsidP="002125E3">
      <w:pPr>
        <w:tabs>
          <w:tab w:val="left" w:pos="1080"/>
        </w:tabs>
        <w:spacing w:after="60"/>
        <w:ind w:right="138"/>
        <w:jc w:val="both"/>
        <w:rPr>
          <w:rFonts w:eastAsia="Calibri"/>
          <w:spacing w:val="-2"/>
          <w:szCs w:val="22"/>
        </w:rPr>
      </w:pPr>
    </w:p>
    <w:p w:rsidR="002125E3" w:rsidRDefault="002125E3" w:rsidP="002125E3">
      <w:pPr>
        <w:tabs>
          <w:tab w:val="left" w:pos="1080"/>
        </w:tabs>
        <w:spacing w:after="60"/>
        <w:ind w:right="138"/>
        <w:jc w:val="both"/>
        <w:rPr>
          <w:rFonts w:eastAsia="Calibri"/>
          <w:spacing w:val="-2"/>
          <w:szCs w:val="22"/>
        </w:rPr>
      </w:pPr>
    </w:p>
    <w:p w:rsidR="00745FDD" w:rsidRPr="00F844CF" w:rsidRDefault="00745FDD" w:rsidP="00722576">
      <w:pPr>
        <w:tabs>
          <w:tab w:val="right" w:pos="2552"/>
        </w:tabs>
        <w:spacing w:after="60"/>
        <w:ind w:firstLine="709"/>
        <w:jc w:val="both"/>
        <w:rPr>
          <w:rFonts w:eastAsia="Calibri"/>
          <w:spacing w:val="-2"/>
          <w:szCs w:val="22"/>
        </w:rPr>
      </w:pPr>
    </w:p>
    <w:p w:rsidR="0047558F" w:rsidRPr="00F844CF" w:rsidRDefault="0047558F" w:rsidP="00722576">
      <w:pPr>
        <w:tabs>
          <w:tab w:val="right" w:pos="2552"/>
        </w:tabs>
        <w:spacing w:after="60"/>
        <w:rPr>
          <w:rFonts w:eastAsia="Calibri"/>
          <w:szCs w:val="24"/>
        </w:rPr>
      </w:pPr>
      <w:r w:rsidRPr="00F844CF">
        <w:rPr>
          <w:szCs w:val="24"/>
        </w:rPr>
        <w:lastRenderedPageBreak/>
        <w:t xml:space="preserve">Таблица 7.2 - Исходные данные и результаты расчета толщины стенки труб </w:t>
      </w:r>
      <w:r w:rsidR="001A0334">
        <w:rPr>
          <w:szCs w:val="24"/>
        </w:rPr>
        <w:br/>
      </w:r>
      <w:r w:rsidRPr="00F844CF">
        <w:rPr>
          <w:szCs w:val="24"/>
        </w:rPr>
        <w:t>(ГОСТ 32388-2013)</w:t>
      </w:r>
    </w:p>
    <w:tbl>
      <w:tblPr>
        <w:tblW w:w="44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423"/>
        <w:gridCol w:w="703"/>
        <w:gridCol w:w="639"/>
        <w:gridCol w:w="481"/>
        <w:gridCol w:w="564"/>
        <w:gridCol w:w="720"/>
        <w:gridCol w:w="794"/>
        <w:gridCol w:w="773"/>
        <w:gridCol w:w="689"/>
        <w:gridCol w:w="690"/>
        <w:gridCol w:w="770"/>
      </w:tblGrid>
      <w:tr w:rsidR="0047558F" w:rsidRPr="00F844CF" w:rsidTr="00C61ED2">
        <w:trPr>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r w:rsidRPr="00E64550">
              <w:rPr>
                <w:spacing w:val="-10"/>
                <w:sz w:val="16"/>
              </w:rPr>
              <w:t xml:space="preserve">Диаметр </w:t>
            </w:r>
            <w:r w:rsidRPr="00E64550">
              <w:rPr>
                <w:sz w:val="16"/>
              </w:rPr>
              <w:t>трубы, мм</w:t>
            </w:r>
          </w:p>
        </w:tc>
        <w:tc>
          <w:tcPr>
            <w:tcW w:w="564" w:type="pct"/>
            <w:vMerge w:val="restart"/>
            <w:tcBorders>
              <w:top w:val="single" w:sz="4" w:space="0" w:color="auto"/>
              <w:left w:val="single" w:sz="4" w:space="0" w:color="auto"/>
              <w:right w:val="single" w:sz="4" w:space="0" w:color="auto"/>
            </w:tcBorders>
            <w:vAlign w:val="center"/>
          </w:tcPr>
          <w:p w:rsidR="0047558F" w:rsidRPr="00E64550" w:rsidRDefault="0047558F" w:rsidP="00722576">
            <w:pPr>
              <w:spacing w:after="60"/>
              <w:ind w:left="-116" w:right="-130"/>
              <w:jc w:val="center"/>
              <w:rPr>
                <w:sz w:val="16"/>
              </w:rPr>
            </w:pPr>
            <w:r w:rsidRPr="00E64550">
              <w:rPr>
                <w:sz w:val="16"/>
              </w:rPr>
              <w:t>Среда</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r w:rsidRPr="00E64550">
              <w:rPr>
                <w:sz w:val="16"/>
              </w:rPr>
              <w:t xml:space="preserve">Расчетное давление,  </w:t>
            </w:r>
            <w:r w:rsidRPr="00E64550">
              <w:rPr>
                <w:sz w:val="16"/>
              </w:rPr>
              <w:br/>
              <w:t>МПа</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proofErr w:type="spellStart"/>
            <w:r w:rsidRPr="00E64550">
              <w:rPr>
                <w:sz w:val="16"/>
              </w:rPr>
              <w:t>Коэффи-циент</w:t>
            </w:r>
            <w:proofErr w:type="spellEnd"/>
            <w:r w:rsidRPr="00E64550">
              <w:rPr>
                <w:sz w:val="16"/>
              </w:rPr>
              <w:t xml:space="preserve"> </w:t>
            </w:r>
            <w:proofErr w:type="spellStart"/>
            <w:r w:rsidRPr="00E64550">
              <w:rPr>
                <w:sz w:val="16"/>
              </w:rPr>
              <w:t>прочнос-ти</w:t>
            </w:r>
            <w:proofErr w:type="spellEnd"/>
            <w:r w:rsidRPr="00E64550">
              <w:rPr>
                <w:sz w:val="16"/>
              </w:rPr>
              <w:t xml:space="preserve"> элемента со сварным швом при </w:t>
            </w:r>
            <w:proofErr w:type="spellStart"/>
            <w:r w:rsidRPr="00E64550">
              <w:rPr>
                <w:sz w:val="16"/>
              </w:rPr>
              <w:t>растяже-нии</w:t>
            </w:r>
            <w:proofErr w:type="spellEnd"/>
            <w:r w:rsidRPr="00E64550">
              <w:rPr>
                <w:sz w:val="16"/>
              </w:rPr>
              <w:t xml:space="preserve">, </w:t>
            </w:r>
            <w:proofErr w:type="spellStart"/>
            <w:r w:rsidRPr="00E64550">
              <w:rPr>
                <w:sz w:val="16"/>
              </w:rPr>
              <w:t>φy</w:t>
            </w:r>
            <w:proofErr w:type="spellEnd"/>
          </w:p>
        </w:tc>
        <w:tc>
          <w:tcPr>
            <w:tcW w:w="3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r w:rsidRPr="00E64550">
              <w:rPr>
                <w:sz w:val="16"/>
              </w:rPr>
              <w:t>Времен-</w:t>
            </w:r>
            <w:proofErr w:type="spellStart"/>
            <w:r w:rsidRPr="00E64550">
              <w:rPr>
                <w:sz w:val="16"/>
              </w:rPr>
              <w:t>ное</w:t>
            </w:r>
            <w:proofErr w:type="spellEnd"/>
            <w:r w:rsidRPr="00E64550">
              <w:rPr>
                <w:sz w:val="16"/>
              </w:rPr>
              <w:t xml:space="preserve"> </w:t>
            </w:r>
            <w:proofErr w:type="spellStart"/>
            <w:r w:rsidRPr="00E64550">
              <w:rPr>
                <w:sz w:val="16"/>
              </w:rPr>
              <w:t>сопро-</w:t>
            </w:r>
            <w:r w:rsidRPr="00E64550">
              <w:rPr>
                <w:spacing w:val="-10"/>
                <w:sz w:val="16"/>
              </w:rPr>
              <w:t>тивление</w:t>
            </w:r>
            <w:proofErr w:type="spellEnd"/>
            <w:r w:rsidRPr="00E64550">
              <w:rPr>
                <w:spacing w:val="-10"/>
                <w:sz w:val="16"/>
              </w:rPr>
              <w:t>,</w:t>
            </w:r>
            <w:r w:rsidRPr="00E64550">
              <w:rPr>
                <w:sz w:val="16"/>
              </w:rPr>
              <w:t xml:space="preserve"> </w:t>
            </w:r>
            <w:proofErr w:type="spellStart"/>
            <w:r w:rsidRPr="00E64550">
              <w:rPr>
                <w:sz w:val="16"/>
              </w:rPr>
              <w:t>σв</w:t>
            </w:r>
            <w:proofErr w:type="spellEnd"/>
            <w:r w:rsidRPr="00E64550">
              <w:rPr>
                <w:sz w:val="16"/>
              </w:rPr>
              <w:t>, МПа</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proofErr w:type="gramStart"/>
            <w:r w:rsidRPr="00E64550">
              <w:rPr>
                <w:sz w:val="16"/>
              </w:rPr>
              <w:t>Пре-дел</w:t>
            </w:r>
            <w:proofErr w:type="gramEnd"/>
            <w:r w:rsidRPr="00E64550">
              <w:rPr>
                <w:sz w:val="16"/>
              </w:rPr>
              <w:t xml:space="preserve"> теку-чести,</w:t>
            </w:r>
          </w:p>
          <w:p w:rsidR="0047558F" w:rsidRPr="00E64550" w:rsidRDefault="0047558F" w:rsidP="00722576">
            <w:pPr>
              <w:spacing w:after="60"/>
              <w:ind w:left="-116" w:right="-130"/>
              <w:jc w:val="both"/>
              <w:rPr>
                <w:sz w:val="16"/>
              </w:rPr>
            </w:pPr>
            <w:proofErr w:type="spellStart"/>
            <w:r w:rsidRPr="00E64550">
              <w:rPr>
                <w:sz w:val="16"/>
              </w:rPr>
              <w:t>σт</w:t>
            </w:r>
            <w:proofErr w:type="spellEnd"/>
            <w:r w:rsidRPr="00E64550">
              <w:rPr>
                <w:sz w:val="16"/>
              </w:rPr>
              <w:t>, МПа</w:t>
            </w:r>
          </w:p>
        </w:tc>
        <w:tc>
          <w:tcPr>
            <w:tcW w:w="3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proofErr w:type="spellStart"/>
            <w:proofErr w:type="gramStart"/>
            <w:r w:rsidRPr="00E64550">
              <w:rPr>
                <w:sz w:val="16"/>
              </w:rPr>
              <w:t>Допус-каемое</w:t>
            </w:r>
            <w:proofErr w:type="spellEnd"/>
            <w:proofErr w:type="gramEnd"/>
            <w:r w:rsidRPr="00E64550">
              <w:rPr>
                <w:sz w:val="16"/>
              </w:rPr>
              <w:t xml:space="preserve"> </w:t>
            </w:r>
            <w:proofErr w:type="spellStart"/>
            <w:r w:rsidRPr="00E64550">
              <w:rPr>
                <w:sz w:val="16"/>
              </w:rPr>
              <w:t>напря-жение</w:t>
            </w:r>
            <w:proofErr w:type="spellEnd"/>
            <w:r w:rsidRPr="00E64550">
              <w:rPr>
                <w:sz w:val="16"/>
              </w:rPr>
              <w:t>,</w:t>
            </w:r>
          </w:p>
          <w:p w:rsidR="0047558F" w:rsidRPr="00E64550" w:rsidRDefault="0047558F" w:rsidP="00722576">
            <w:pPr>
              <w:spacing w:after="60"/>
              <w:ind w:left="-116" w:right="-130"/>
              <w:jc w:val="both"/>
              <w:rPr>
                <w:sz w:val="16"/>
              </w:rPr>
            </w:pPr>
            <w:r w:rsidRPr="00E64550">
              <w:rPr>
                <w:sz w:val="16"/>
              </w:rPr>
              <w:t>[σ], МПа</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r w:rsidRPr="00E64550">
              <w:rPr>
                <w:sz w:val="16"/>
              </w:rPr>
              <w:t>Прибавка (техно-</w:t>
            </w:r>
            <w:proofErr w:type="spellStart"/>
            <w:r w:rsidRPr="00E64550">
              <w:rPr>
                <w:sz w:val="16"/>
              </w:rPr>
              <w:t>логичес</w:t>
            </w:r>
            <w:proofErr w:type="spellEnd"/>
            <w:r w:rsidRPr="00E64550">
              <w:rPr>
                <w:sz w:val="16"/>
              </w:rPr>
              <w:t xml:space="preserve">-кая) </w:t>
            </w:r>
            <w:r w:rsidRPr="00E64550">
              <w:rPr>
                <w:sz w:val="16"/>
              </w:rPr>
              <w:br/>
              <w:t>к толщи-не стенки,</w:t>
            </w:r>
          </w:p>
          <w:p w:rsidR="0047558F" w:rsidRPr="00E64550" w:rsidRDefault="0047558F" w:rsidP="00722576">
            <w:pPr>
              <w:spacing w:after="60"/>
              <w:ind w:left="-116" w:right="-130"/>
              <w:jc w:val="both"/>
              <w:rPr>
                <w:sz w:val="16"/>
              </w:rPr>
            </w:pPr>
            <w:r w:rsidRPr="00E64550">
              <w:rPr>
                <w:sz w:val="16"/>
              </w:rPr>
              <w:t>с1, мм</w:t>
            </w:r>
          </w:p>
        </w:tc>
        <w:tc>
          <w:tcPr>
            <w:tcW w:w="451" w:type="pct"/>
            <w:vMerge w:val="restart"/>
            <w:tcBorders>
              <w:top w:val="single" w:sz="4" w:space="0" w:color="auto"/>
              <w:left w:val="single" w:sz="4" w:space="0" w:color="auto"/>
              <w:right w:val="single" w:sz="4" w:space="0" w:color="auto"/>
            </w:tcBorders>
          </w:tcPr>
          <w:p w:rsidR="0047558F" w:rsidRPr="00E64550" w:rsidRDefault="0047558F" w:rsidP="00722576">
            <w:pPr>
              <w:spacing w:after="60"/>
              <w:ind w:left="-116" w:right="-130"/>
              <w:rPr>
                <w:sz w:val="16"/>
              </w:rPr>
            </w:pPr>
          </w:p>
          <w:p w:rsidR="0047558F" w:rsidRPr="00E64550" w:rsidRDefault="0047558F" w:rsidP="00722576">
            <w:pPr>
              <w:spacing w:after="60"/>
              <w:ind w:left="-116" w:right="-130"/>
              <w:rPr>
                <w:sz w:val="16"/>
              </w:rPr>
            </w:pPr>
            <w:r w:rsidRPr="00E64550">
              <w:rPr>
                <w:sz w:val="16"/>
              </w:rPr>
              <w:t>Прибавка   к толщи-</w:t>
            </w:r>
          </w:p>
          <w:p w:rsidR="0047558F" w:rsidRPr="00E64550" w:rsidRDefault="0047558F" w:rsidP="00722576">
            <w:pPr>
              <w:spacing w:after="60"/>
              <w:ind w:left="-116" w:right="-130"/>
              <w:rPr>
                <w:sz w:val="16"/>
              </w:rPr>
            </w:pPr>
            <w:r w:rsidRPr="00E64550">
              <w:rPr>
                <w:sz w:val="16"/>
              </w:rPr>
              <w:t>не стенки на коррозию и эрозию, с2, мм</w:t>
            </w:r>
          </w:p>
        </w:tc>
        <w:tc>
          <w:tcPr>
            <w:tcW w:w="439" w:type="pct"/>
            <w:vMerge w:val="restart"/>
            <w:tcBorders>
              <w:top w:val="single" w:sz="4" w:space="0" w:color="auto"/>
              <w:left w:val="single" w:sz="4" w:space="0" w:color="auto"/>
              <w:right w:val="single" w:sz="4" w:space="0" w:color="auto"/>
            </w:tcBorders>
            <w:vAlign w:val="center"/>
          </w:tcPr>
          <w:p w:rsidR="0047558F" w:rsidRPr="00E64550" w:rsidRDefault="0047558F" w:rsidP="00722576">
            <w:pPr>
              <w:spacing w:after="60"/>
              <w:ind w:left="-116" w:right="-130"/>
              <w:jc w:val="both"/>
              <w:rPr>
                <w:sz w:val="16"/>
              </w:rPr>
            </w:pPr>
            <w:r w:rsidRPr="00E64550">
              <w:rPr>
                <w:sz w:val="16"/>
              </w:rPr>
              <w:t>Давление испытания,</w:t>
            </w:r>
          </w:p>
          <w:p w:rsidR="0047558F" w:rsidRPr="00E64550" w:rsidRDefault="0047558F" w:rsidP="00722576">
            <w:pPr>
              <w:spacing w:after="60"/>
              <w:ind w:left="-116" w:right="-130"/>
              <w:jc w:val="both"/>
              <w:rPr>
                <w:sz w:val="16"/>
              </w:rPr>
            </w:pPr>
            <w:r w:rsidRPr="00E64550">
              <w:rPr>
                <w:sz w:val="16"/>
              </w:rPr>
              <w:t xml:space="preserve"> МПа</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58F" w:rsidRPr="00E64550" w:rsidRDefault="0047558F" w:rsidP="00722576">
            <w:pPr>
              <w:tabs>
                <w:tab w:val="right" w:pos="2292"/>
              </w:tabs>
              <w:spacing w:after="60"/>
              <w:ind w:left="-116" w:right="-130"/>
              <w:jc w:val="both"/>
              <w:rPr>
                <w:sz w:val="16"/>
              </w:rPr>
            </w:pPr>
            <w:r w:rsidRPr="00E64550">
              <w:rPr>
                <w:sz w:val="16"/>
              </w:rPr>
              <w:t>Толщина стенки трубы, мм</w:t>
            </w:r>
          </w:p>
        </w:tc>
        <w:tc>
          <w:tcPr>
            <w:tcW w:w="437" w:type="pct"/>
            <w:vMerge w:val="restart"/>
            <w:tcBorders>
              <w:top w:val="single" w:sz="4" w:space="0" w:color="auto"/>
              <w:left w:val="single" w:sz="4" w:space="0" w:color="auto"/>
              <w:right w:val="single" w:sz="4" w:space="0" w:color="auto"/>
            </w:tcBorders>
          </w:tcPr>
          <w:p w:rsidR="0047558F" w:rsidRPr="00E64550" w:rsidRDefault="0047558F" w:rsidP="00722576">
            <w:pPr>
              <w:tabs>
                <w:tab w:val="right" w:pos="2292"/>
              </w:tabs>
              <w:spacing w:after="60"/>
              <w:ind w:left="-116" w:right="-130"/>
              <w:jc w:val="both"/>
              <w:rPr>
                <w:sz w:val="16"/>
              </w:rPr>
            </w:pPr>
          </w:p>
          <w:p w:rsidR="0047558F" w:rsidRPr="00E64550" w:rsidRDefault="0047558F" w:rsidP="00722576">
            <w:pPr>
              <w:spacing w:after="60"/>
              <w:ind w:left="-116" w:right="-130"/>
              <w:jc w:val="both"/>
              <w:rPr>
                <w:sz w:val="16"/>
              </w:rPr>
            </w:pPr>
            <w:proofErr w:type="spellStart"/>
            <w:r w:rsidRPr="00E64550">
              <w:rPr>
                <w:sz w:val="16"/>
              </w:rPr>
              <w:t>Отбрако-вочная</w:t>
            </w:r>
            <w:proofErr w:type="spellEnd"/>
            <w:r w:rsidRPr="00E64550">
              <w:rPr>
                <w:sz w:val="16"/>
              </w:rPr>
              <w:t xml:space="preserve"> (</w:t>
            </w:r>
            <w:proofErr w:type="spellStart"/>
            <w:r w:rsidRPr="00E64550">
              <w:rPr>
                <w:sz w:val="16"/>
              </w:rPr>
              <w:t>крити-ческая</w:t>
            </w:r>
            <w:proofErr w:type="spellEnd"/>
            <w:r w:rsidRPr="00E64550">
              <w:rPr>
                <w:sz w:val="16"/>
              </w:rPr>
              <w:t>) толщина, мм</w:t>
            </w:r>
          </w:p>
        </w:tc>
      </w:tr>
      <w:tr w:rsidR="0047558F" w:rsidRPr="00F844CF" w:rsidTr="00C61ED2">
        <w:trPr>
          <w:tblHeader/>
        </w:trPr>
        <w:tc>
          <w:tcPr>
            <w:tcW w:w="322"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564" w:type="pct"/>
            <w:vMerge/>
            <w:tcBorders>
              <w:left w:val="single" w:sz="4" w:space="0" w:color="auto"/>
              <w:bottom w:val="double" w:sz="4" w:space="0" w:color="auto"/>
              <w:right w:val="single" w:sz="4" w:space="0" w:color="auto"/>
            </w:tcBorders>
          </w:tcPr>
          <w:p w:rsidR="0047558F" w:rsidRPr="00F844CF" w:rsidRDefault="0047558F" w:rsidP="00722576">
            <w:pPr>
              <w:spacing w:after="60"/>
              <w:ind w:left="-116" w:right="-130"/>
              <w:jc w:val="both"/>
              <w:rPr>
                <w:sz w:val="16"/>
              </w:rPr>
            </w:pPr>
          </w:p>
        </w:tc>
        <w:tc>
          <w:tcPr>
            <w:tcW w:w="240"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399"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363"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273"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320"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409" w:type="pct"/>
            <w:vMerge/>
            <w:tcBorders>
              <w:top w:val="single" w:sz="4" w:space="0" w:color="auto"/>
              <w:left w:val="single" w:sz="4" w:space="0" w:color="auto"/>
              <w:bottom w:val="double" w:sz="4" w:space="0" w:color="auto"/>
              <w:right w:val="single" w:sz="4" w:space="0" w:color="auto"/>
            </w:tcBorders>
            <w:shd w:val="clear" w:color="auto" w:fill="auto"/>
            <w:vAlign w:val="center"/>
          </w:tcPr>
          <w:p w:rsidR="0047558F" w:rsidRPr="00F844CF" w:rsidRDefault="0047558F" w:rsidP="00722576">
            <w:pPr>
              <w:spacing w:after="60"/>
              <w:ind w:left="-116" w:right="-130"/>
              <w:jc w:val="both"/>
              <w:rPr>
                <w:sz w:val="16"/>
              </w:rPr>
            </w:pPr>
          </w:p>
        </w:tc>
        <w:tc>
          <w:tcPr>
            <w:tcW w:w="451" w:type="pct"/>
            <w:vMerge/>
            <w:tcBorders>
              <w:left w:val="single" w:sz="4" w:space="0" w:color="auto"/>
              <w:bottom w:val="double" w:sz="4" w:space="0" w:color="auto"/>
              <w:right w:val="single" w:sz="4" w:space="0" w:color="auto"/>
            </w:tcBorders>
          </w:tcPr>
          <w:p w:rsidR="0047558F" w:rsidRPr="00F844CF" w:rsidRDefault="0047558F" w:rsidP="00722576">
            <w:pPr>
              <w:spacing w:after="60"/>
              <w:ind w:left="-116" w:right="-130"/>
              <w:jc w:val="both"/>
              <w:rPr>
                <w:sz w:val="16"/>
              </w:rPr>
            </w:pPr>
          </w:p>
        </w:tc>
        <w:tc>
          <w:tcPr>
            <w:tcW w:w="439" w:type="pct"/>
            <w:vMerge/>
            <w:tcBorders>
              <w:left w:val="single" w:sz="4" w:space="0" w:color="auto"/>
              <w:bottom w:val="double" w:sz="4" w:space="0" w:color="auto"/>
              <w:right w:val="single" w:sz="4" w:space="0" w:color="auto"/>
            </w:tcBorders>
          </w:tcPr>
          <w:p w:rsidR="0047558F" w:rsidRPr="00F844CF" w:rsidRDefault="0047558F" w:rsidP="00722576">
            <w:pPr>
              <w:spacing w:after="60"/>
              <w:ind w:left="-116" w:right="-130"/>
              <w:jc w:val="both"/>
              <w:rPr>
                <w:sz w:val="16"/>
              </w:rPr>
            </w:pPr>
          </w:p>
        </w:tc>
        <w:tc>
          <w:tcPr>
            <w:tcW w:w="391" w:type="pct"/>
            <w:tcBorders>
              <w:top w:val="single" w:sz="4" w:space="0" w:color="auto"/>
              <w:left w:val="single" w:sz="4" w:space="0" w:color="auto"/>
              <w:bottom w:val="doub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z w:val="16"/>
              </w:rPr>
            </w:pPr>
            <w:proofErr w:type="gramStart"/>
            <w:r w:rsidRPr="00E64550">
              <w:rPr>
                <w:sz w:val="16"/>
              </w:rPr>
              <w:t>Расчет-</w:t>
            </w:r>
            <w:proofErr w:type="spellStart"/>
            <w:r w:rsidRPr="00E64550">
              <w:rPr>
                <w:sz w:val="16"/>
              </w:rPr>
              <w:t>ная</w:t>
            </w:r>
            <w:proofErr w:type="spellEnd"/>
            <w:proofErr w:type="gramEnd"/>
          </w:p>
          <w:p w:rsidR="0047558F" w:rsidRPr="00E64550" w:rsidRDefault="0047558F" w:rsidP="00722576">
            <w:pPr>
              <w:spacing w:after="60"/>
              <w:ind w:left="-116" w:right="-130"/>
              <w:jc w:val="both"/>
              <w:rPr>
                <w:sz w:val="16"/>
              </w:rPr>
            </w:pPr>
            <w:r w:rsidRPr="00E64550">
              <w:rPr>
                <w:sz w:val="16"/>
              </w:rPr>
              <w:t>(с учетом прибавок), мм</w:t>
            </w:r>
          </w:p>
        </w:tc>
        <w:tc>
          <w:tcPr>
            <w:tcW w:w="392" w:type="pct"/>
            <w:tcBorders>
              <w:top w:val="single" w:sz="4" w:space="0" w:color="auto"/>
              <w:left w:val="single" w:sz="4" w:space="0" w:color="auto"/>
              <w:bottom w:val="double" w:sz="4" w:space="0" w:color="auto"/>
              <w:right w:val="single" w:sz="4" w:space="0" w:color="auto"/>
            </w:tcBorders>
            <w:shd w:val="clear" w:color="auto" w:fill="auto"/>
            <w:vAlign w:val="center"/>
          </w:tcPr>
          <w:p w:rsidR="0047558F" w:rsidRPr="00E64550" w:rsidRDefault="0047558F" w:rsidP="00722576">
            <w:pPr>
              <w:spacing w:after="60"/>
              <w:ind w:left="-116" w:right="-130"/>
              <w:jc w:val="both"/>
              <w:rPr>
                <w:spacing w:val="-10"/>
                <w:sz w:val="16"/>
              </w:rPr>
            </w:pPr>
            <w:r w:rsidRPr="00E64550">
              <w:rPr>
                <w:spacing w:val="-10"/>
                <w:sz w:val="16"/>
              </w:rPr>
              <w:t>Принятая</w:t>
            </w:r>
          </w:p>
          <w:p w:rsidR="0047558F" w:rsidRPr="00E64550" w:rsidRDefault="0047558F" w:rsidP="00722576">
            <w:pPr>
              <w:spacing w:after="60"/>
              <w:ind w:left="-116" w:right="-130"/>
              <w:jc w:val="both"/>
              <w:rPr>
                <w:sz w:val="16"/>
              </w:rPr>
            </w:pPr>
            <w:r w:rsidRPr="00E64550">
              <w:rPr>
                <w:sz w:val="16"/>
              </w:rPr>
              <w:t>(</w:t>
            </w:r>
            <w:proofErr w:type="spellStart"/>
            <w:r w:rsidRPr="00E64550">
              <w:rPr>
                <w:sz w:val="16"/>
              </w:rPr>
              <w:t>номи-нальная</w:t>
            </w:r>
            <w:proofErr w:type="spellEnd"/>
            <w:r w:rsidRPr="00E64550">
              <w:rPr>
                <w:sz w:val="16"/>
              </w:rPr>
              <w:t xml:space="preserve">), </w:t>
            </w:r>
            <w:r w:rsidRPr="00E64550">
              <w:rPr>
                <w:sz w:val="16"/>
              </w:rPr>
              <w:br/>
              <w:t>мм</w:t>
            </w:r>
          </w:p>
        </w:tc>
        <w:tc>
          <w:tcPr>
            <w:tcW w:w="437" w:type="pct"/>
            <w:vMerge/>
            <w:tcBorders>
              <w:left w:val="single" w:sz="4" w:space="0" w:color="auto"/>
              <w:bottom w:val="double" w:sz="4" w:space="0" w:color="auto"/>
              <w:right w:val="single" w:sz="4" w:space="0" w:color="auto"/>
            </w:tcBorders>
          </w:tcPr>
          <w:p w:rsidR="0047558F" w:rsidRPr="00F844CF" w:rsidRDefault="0047558F" w:rsidP="00722576">
            <w:pPr>
              <w:spacing w:after="60"/>
              <w:ind w:left="-116" w:right="-130"/>
              <w:jc w:val="both"/>
              <w:rPr>
                <w:sz w:val="16"/>
              </w:rPr>
            </w:pP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57</w:t>
            </w:r>
          </w:p>
        </w:tc>
        <w:tc>
          <w:tcPr>
            <w:tcW w:w="564" w:type="pct"/>
            <w:vAlign w:val="center"/>
          </w:tcPr>
          <w:p w:rsidR="0047558F" w:rsidRPr="00F844CF" w:rsidRDefault="00915375" w:rsidP="00722576">
            <w:pPr>
              <w:spacing w:after="60"/>
              <w:ind w:left="-106"/>
              <w:rPr>
                <w:sz w:val="16"/>
                <w:szCs w:val="16"/>
              </w:rPr>
            </w:pPr>
            <w:r>
              <w:rPr>
                <w:sz w:val="16"/>
                <w:szCs w:val="16"/>
              </w:rPr>
              <w:t>Ингибитор</w:t>
            </w:r>
            <w:r w:rsidR="0047558F" w:rsidRPr="00F844CF">
              <w:rPr>
                <w:sz w:val="16"/>
                <w:szCs w:val="16"/>
              </w:rPr>
              <w:t xml:space="preserve"> (коллектор),</w:t>
            </w:r>
          </w:p>
          <w:p w:rsidR="0047558F" w:rsidRPr="00F844CF" w:rsidRDefault="0047558F" w:rsidP="00722576">
            <w:pPr>
              <w:spacing w:after="60"/>
              <w:ind w:left="-106"/>
              <w:rPr>
                <w:sz w:val="16"/>
                <w:szCs w:val="16"/>
              </w:rPr>
            </w:pPr>
            <w:r w:rsidRPr="00F844CF">
              <w:rPr>
                <w:sz w:val="16"/>
                <w:szCs w:val="16"/>
              </w:rPr>
              <w:t>М</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1113DF" w:rsidP="00722576">
            <w:pPr>
              <w:spacing w:after="60"/>
              <w:ind w:left="-116" w:right="-130"/>
              <w:jc w:val="center"/>
              <w:rPr>
                <w:sz w:val="16"/>
              </w:rPr>
            </w:pPr>
            <w:r>
              <w:rPr>
                <w:sz w:val="16"/>
              </w:rPr>
              <w:t>510</w:t>
            </w:r>
          </w:p>
        </w:tc>
        <w:tc>
          <w:tcPr>
            <w:tcW w:w="273" w:type="pct"/>
            <w:shd w:val="clear" w:color="auto" w:fill="auto"/>
            <w:vAlign w:val="center"/>
          </w:tcPr>
          <w:p w:rsidR="0047558F" w:rsidRPr="00F844CF" w:rsidRDefault="001113DF" w:rsidP="00722576">
            <w:pPr>
              <w:spacing w:after="60"/>
              <w:ind w:left="-116" w:right="-130"/>
              <w:jc w:val="center"/>
              <w:rPr>
                <w:sz w:val="16"/>
              </w:rPr>
            </w:pPr>
            <w:r>
              <w:rPr>
                <w:sz w:val="16"/>
              </w:rPr>
              <w:t>372</w:t>
            </w:r>
          </w:p>
        </w:tc>
        <w:tc>
          <w:tcPr>
            <w:tcW w:w="320" w:type="pct"/>
            <w:shd w:val="clear" w:color="auto" w:fill="auto"/>
            <w:vAlign w:val="center"/>
          </w:tcPr>
          <w:p w:rsidR="0047558F" w:rsidRPr="00F844CF" w:rsidRDefault="001113DF" w:rsidP="00722576">
            <w:pPr>
              <w:spacing w:after="60"/>
              <w:ind w:left="-116" w:right="-130"/>
              <w:jc w:val="center"/>
              <w:rPr>
                <w:sz w:val="16"/>
              </w:rPr>
            </w:pPr>
            <w:r>
              <w:rPr>
                <w:sz w:val="16"/>
              </w:rPr>
              <w:t>196</w:t>
            </w:r>
          </w:p>
        </w:tc>
        <w:tc>
          <w:tcPr>
            <w:tcW w:w="409" w:type="pct"/>
            <w:shd w:val="clear" w:color="auto" w:fill="auto"/>
            <w:vAlign w:val="center"/>
          </w:tcPr>
          <w:p w:rsidR="0047558F" w:rsidRPr="00F844CF" w:rsidRDefault="0047558F" w:rsidP="00722576">
            <w:pPr>
              <w:spacing w:after="60"/>
              <w:ind w:left="-116" w:right="-130"/>
              <w:jc w:val="center"/>
              <w:rPr>
                <w:sz w:val="16"/>
              </w:rPr>
            </w:pPr>
            <w:r>
              <w:rPr>
                <w:sz w:val="16"/>
              </w:rPr>
              <w:t>0</w:t>
            </w:r>
            <w:r w:rsidRPr="00F844CF">
              <w:rPr>
                <w:sz w:val="16"/>
              </w:rPr>
              <w:t>,</w:t>
            </w:r>
            <w:r>
              <w:rPr>
                <w:sz w:val="16"/>
              </w:rPr>
              <w:t>9</w:t>
            </w:r>
          </w:p>
        </w:tc>
        <w:tc>
          <w:tcPr>
            <w:tcW w:w="451" w:type="pct"/>
            <w:vAlign w:val="center"/>
          </w:tcPr>
          <w:p w:rsidR="0047558F" w:rsidRPr="00F844CF" w:rsidRDefault="0047558F" w:rsidP="00722576">
            <w:pPr>
              <w:spacing w:after="60"/>
              <w:ind w:left="-116" w:right="-130"/>
              <w:jc w:val="center"/>
              <w:rPr>
                <w:sz w:val="16"/>
              </w:rPr>
            </w:pPr>
            <w:r>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sidRPr="00F844CF">
              <w:rPr>
                <w:sz w:val="16"/>
              </w:rPr>
              <w:t>5,3</w:t>
            </w:r>
            <w:r>
              <w:rPr>
                <w:sz w:val="16"/>
              </w:rPr>
              <w:t>48</w:t>
            </w:r>
          </w:p>
        </w:tc>
        <w:tc>
          <w:tcPr>
            <w:tcW w:w="392" w:type="pct"/>
            <w:shd w:val="clear" w:color="auto" w:fill="auto"/>
            <w:vAlign w:val="center"/>
          </w:tcPr>
          <w:p w:rsidR="0047558F" w:rsidRPr="00F844CF" w:rsidRDefault="0047558F" w:rsidP="00722576">
            <w:pPr>
              <w:spacing w:after="60"/>
              <w:ind w:left="-116" w:right="-130"/>
              <w:jc w:val="center"/>
              <w:rPr>
                <w:sz w:val="16"/>
              </w:rPr>
            </w:pPr>
            <w:r w:rsidRPr="00F844CF">
              <w:rPr>
                <w:sz w:val="16"/>
              </w:rPr>
              <w:t>6</w:t>
            </w:r>
          </w:p>
        </w:tc>
        <w:tc>
          <w:tcPr>
            <w:tcW w:w="437" w:type="pct"/>
            <w:vAlign w:val="center"/>
          </w:tcPr>
          <w:p w:rsidR="0047558F" w:rsidRPr="00F844CF" w:rsidRDefault="0047558F" w:rsidP="00722576">
            <w:pPr>
              <w:spacing w:after="60"/>
              <w:ind w:left="-116" w:right="-130"/>
              <w:jc w:val="center"/>
              <w:rPr>
                <w:sz w:val="16"/>
              </w:rPr>
            </w:pPr>
            <w:r>
              <w:rPr>
                <w:sz w:val="16"/>
              </w:rPr>
              <w:t>3</w:t>
            </w:r>
            <w:r w:rsidRPr="00F844CF">
              <w:rPr>
                <w:sz w:val="16"/>
              </w:rPr>
              <w:t>,</w:t>
            </w:r>
            <w:r>
              <w:rPr>
                <w:sz w:val="16"/>
              </w:rPr>
              <w:t>348</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32</w:t>
            </w:r>
          </w:p>
        </w:tc>
        <w:tc>
          <w:tcPr>
            <w:tcW w:w="564" w:type="pct"/>
            <w:vAlign w:val="center"/>
          </w:tcPr>
          <w:p w:rsidR="0047558F" w:rsidRPr="00F844CF" w:rsidRDefault="001113DF" w:rsidP="00722576">
            <w:pPr>
              <w:spacing w:after="60"/>
              <w:ind w:left="-106"/>
              <w:rPr>
                <w:sz w:val="16"/>
                <w:szCs w:val="16"/>
              </w:rPr>
            </w:pPr>
            <w:r>
              <w:rPr>
                <w:sz w:val="16"/>
                <w:szCs w:val="16"/>
              </w:rPr>
              <w:t>Ингибитор</w:t>
            </w:r>
          </w:p>
          <w:p w:rsidR="0047558F" w:rsidRPr="00F844CF" w:rsidRDefault="0047558F" w:rsidP="00722576">
            <w:pPr>
              <w:spacing w:after="60"/>
              <w:ind w:left="-106"/>
              <w:rPr>
                <w:sz w:val="16"/>
                <w:szCs w:val="16"/>
              </w:rPr>
            </w:pPr>
            <w:r w:rsidRPr="00F844CF">
              <w:rPr>
                <w:sz w:val="16"/>
                <w:szCs w:val="16"/>
              </w:rPr>
              <w:t>(подача во фланцы фонтанной арматуры), М</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sidRPr="00F844CF">
              <w:rPr>
                <w:sz w:val="16"/>
              </w:rPr>
              <w:t>470</w:t>
            </w:r>
          </w:p>
        </w:tc>
        <w:tc>
          <w:tcPr>
            <w:tcW w:w="273" w:type="pct"/>
            <w:shd w:val="clear" w:color="auto" w:fill="auto"/>
            <w:vAlign w:val="center"/>
          </w:tcPr>
          <w:p w:rsidR="0047558F" w:rsidRPr="00F844CF" w:rsidRDefault="0047558F" w:rsidP="00722576">
            <w:pPr>
              <w:spacing w:after="60"/>
              <w:ind w:left="-116" w:right="-130"/>
              <w:jc w:val="center"/>
              <w:rPr>
                <w:sz w:val="16"/>
              </w:rPr>
            </w:pPr>
            <w:r w:rsidRPr="00F844CF">
              <w:rPr>
                <w:sz w:val="16"/>
              </w:rPr>
              <w:t>265</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177</w:t>
            </w:r>
          </w:p>
        </w:tc>
        <w:tc>
          <w:tcPr>
            <w:tcW w:w="409" w:type="pct"/>
            <w:shd w:val="clear" w:color="auto" w:fill="auto"/>
            <w:vAlign w:val="center"/>
          </w:tcPr>
          <w:p w:rsidR="0047558F" w:rsidRPr="00F844CF" w:rsidRDefault="0047558F" w:rsidP="00722576">
            <w:pPr>
              <w:spacing w:after="60"/>
              <w:ind w:left="-116" w:right="-130"/>
              <w:jc w:val="center"/>
              <w:rPr>
                <w:sz w:val="16"/>
              </w:rPr>
            </w:pPr>
            <w:r>
              <w:rPr>
                <w:sz w:val="16"/>
              </w:rPr>
              <w:t>0</w:t>
            </w:r>
            <w:r w:rsidRPr="00F844CF">
              <w:rPr>
                <w:sz w:val="16"/>
              </w:rPr>
              <w:t>,</w:t>
            </w:r>
            <w:r>
              <w:rPr>
                <w:sz w:val="16"/>
              </w:rPr>
              <w:t>75</w:t>
            </w:r>
          </w:p>
        </w:tc>
        <w:tc>
          <w:tcPr>
            <w:tcW w:w="451" w:type="pct"/>
            <w:vAlign w:val="center"/>
          </w:tcPr>
          <w:p w:rsidR="0047558F" w:rsidRPr="00F844CF" w:rsidRDefault="0047558F" w:rsidP="00722576">
            <w:pPr>
              <w:spacing w:after="60"/>
              <w:ind w:left="-116" w:right="-130"/>
              <w:jc w:val="center"/>
              <w:rPr>
                <w:sz w:val="16"/>
              </w:rPr>
            </w:pPr>
            <w:r>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4</w:t>
            </w:r>
            <w:r w:rsidRPr="00F844CF">
              <w:rPr>
                <w:sz w:val="16"/>
              </w:rPr>
              <w:t>,</w:t>
            </w:r>
            <w:r>
              <w:rPr>
                <w:sz w:val="16"/>
              </w:rPr>
              <w:t>1</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5</w:t>
            </w:r>
          </w:p>
        </w:tc>
        <w:tc>
          <w:tcPr>
            <w:tcW w:w="437" w:type="pct"/>
            <w:vAlign w:val="center"/>
          </w:tcPr>
          <w:p w:rsidR="0047558F" w:rsidRPr="00F844CF" w:rsidRDefault="0047558F" w:rsidP="00722576">
            <w:pPr>
              <w:spacing w:after="60"/>
              <w:ind w:left="-116" w:right="-130"/>
              <w:jc w:val="center"/>
              <w:rPr>
                <w:sz w:val="16"/>
              </w:rPr>
            </w:pPr>
            <w:r>
              <w:rPr>
                <w:sz w:val="16"/>
              </w:rPr>
              <w:t>2</w:t>
            </w:r>
            <w:r w:rsidRPr="00F844CF">
              <w:rPr>
                <w:sz w:val="16"/>
              </w:rPr>
              <w:t>,</w:t>
            </w:r>
            <w:r>
              <w:rPr>
                <w:sz w:val="16"/>
              </w:rPr>
              <w:t>1</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114</w:t>
            </w:r>
          </w:p>
        </w:tc>
        <w:tc>
          <w:tcPr>
            <w:tcW w:w="564" w:type="pct"/>
            <w:vAlign w:val="center"/>
          </w:tcPr>
          <w:p w:rsidR="0047558F" w:rsidRPr="00F844CF" w:rsidRDefault="0047558F" w:rsidP="00722576">
            <w:pPr>
              <w:spacing w:after="60"/>
              <w:ind w:left="-106"/>
              <w:rPr>
                <w:sz w:val="16"/>
                <w:szCs w:val="16"/>
              </w:rPr>
            </w:pPr>
            <w:r w:rsidRPr="00F844CF">
              <w:rPr>
                <w:sz w:val="16"/>
                <w:szCs w:val="16"/>
              </w:rPr>
              <w:t>Газ (от скважины до арматурного блока), Г</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w:t>
            </w:r>
            <w:r w:rsidRPr="00F844CF">
              <w:rPr>
                <w:sz w:val="16"/>
              </w:rPr>
              <w:t>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96</w:t>
            </w:r>
          </w:p>
        </w:tc>
        <w:tc>
          <w:tcPr>
            <w:tcW w:w="409"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2</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7</w:t>
            </w:r>
            <w:r w:rsidRPr="00F844CF">
              <w:rPr>
                <w:sz w:val="16"/>
              </w:rPr>
              <w:t>,</w:t>
            </w:r>
            <w:r>
              <w:rPr>
                <w:sz w:val="16"/>
              </w:rPr>
              <w:t>632</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8</w:t>
            </w:r>
          </w:p>
        </w:tc>
        <w:tc>
          <w:tcPr>
            <w:tcW w:w="437" w:type="pct"/>
            <w:vAlign w:val="center"/>
          </w:tcPr>
          <w:p w:rsidR="0047558F" w:rsidRPr="00F844CF" w:rsidRDefault="0047558F" w:rsidP="00722576">
            <w:pPr>
              <w:spacing w:after="60"/>
              <w:ind w:left="-116" w:right="-130"/>
              <w:jc w:val="center"/>
              <w:rPr>
                <w:sz w:val="16"/>
              </w:rPr>
            </w:pPr>
            <w:r>
              <w:rPr>
                <w:sz w:val="16"/>
              </w:rPr>
              <w:t>5</w:t>
            </w:r>
            <w:r w:rsidRPr="00F844CF">
              <w:rPr>
                <w:sz w:val="16"/>
              </w:rPr>
              <w:t>,</w:t>
            </w:r>
            <w:r>
              <w:rPr>
                <w:sz w:val="16"/>
              </w:rPr>
              <w:t>632</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114</w:t>
            </w:r>
          </w:p>
        </w:tc>
        <w:tc>
          <w:tcPr>
            <w:tcW w:w="564" w:type="pct"/>
            <w:vAlign w:val="center"/>
          </w:tcPr>
          <w:p w:rsidR="0047558F" w:rsidRPr="00F844CF" w:rsidRDefault="0047558F" w:rsidP="00722576">
            <w:pPr>
              <w:spacing w:after="60"/>
              <w:ind w:left="-106"/>
              <w:jc w:val="both"/>
              <w:rPr>
                <w:sz w:val="16"/>
                <w:szCs w:val="16"/>
              </w:rPr>
            </w:pPr>
            <w:r w:rsidRPr="00F844CF">
              <w:rPr>
                <w:sz w:val="16"/>
                <w:szCs w:val="16"/>
              </w:rPr>
              <w:t>Газ (от арматурного блока до коллектора), Г</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10,8</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w:t>
            </w:r>
            <w:r w:rsidRPr="00F844CF">
              <w:rPr>
                <w:sz w:val="16"/>
              </w:rPr>
              <w:t>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96</w:t>
            </w:r>
          </w:p>
        </w:tc>
        <w:tc>
          <w:tcPr>
            <w:tcW w:w="409" w:type="pct"/>
            <w:shd w:val="clear" w:color="auto" w:fill="auto"/>
            <w:vAlign w:val="center"/>
          </w:tcPr>
          <w:p w:rsidR="0047558F" w:rsidRPr="00F844CF" w:rsidRDefault="0047558F" w:rsidP="00722576">
            <w:pPr>
              <w:spacing w:after="60"/>
              <w:ind w:left="-116" w:right="-130"/>
              <w:jc w:val="center"/>
              <w:rPr>
                <w:sz w:val="16"/>
              </w:rPr>
            </w:pPr>
            <w:r>
              <w:rPr>
                <w:sz w:val="16"/>
              </w:rPr>
              <w:t>0</w:t>
            </w:r>
            <w:r w:rsidRPr="00F844CF">
              <w:rPr>
                <w:sz w:val="16"/>
              </w:rPr>
              <w:t>,</w:t>
            </w:r>
            <w:r>
              <w:rPr>
                <w:sz w:val="16"/>
              </w:rPr>
              <w:t>9</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15,44</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5,719</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6</w:t>
            </w:r>
          </w:p>
        </w:tc>
        <w:tc>
          <w:tcPr>
            <w:tcW w:w="437" w:type="pct"/>
            <w:vAlign w:val="center"/>
          </w:tcPr>
          <w:p w:rsidR="0047558F" w:rsidRPr="00F844CF" w:rsidRDefault="0047558F" w:rsidP="00722576">
            <w:pPr>
              <w:spacing w:after="60"/>
              <w:ind w:left="-116" w:right="-130"/>
              <w:jc w:val="center"/>
              <w:rPr>
                <w:sz w:val="16"/>
              </w:rPr>
            </w:pPr>
            <w:r>
              <w:rPr>
                <w:sz w:val="16"/>
              </w:rPr>
              <w:t>3,719</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159</w:t>
            </w:r>
          </w:p>
        </w:tc>
        <w:tc>
          <w:tcPr>
            <w:tcW w:w="564" w:type="pct"/>
            <w:vAlign w:val="center"/>
          </w:tcPr>
          <w:p w:rsidR="0047558F" w:rsidRPr="00F844CF" w:rsidRDefault="0047558F" w:rsidP="00722576">
            <w:pPr>
              <w:spacing w:after="60"/>
              <w:ind w:left="-106"/>
              <w:jc w:val="both"/>
              <w:rPr>
                <w:sz w:val="16"/>
                <w:szCs w:val="16"/>
              </w:rPr>
            </w:pPr>
            <w:r w:rsidRPr="00F844CF">
              <w:rPr>
                <w:sz w:val="16"/>
                <w:szCs w:val="16"/>
              </w:rPr>
              <w:t xml:space="preserve"> Газ на ГФУ</w:t>
            </w:r>
          </w:p>
          <w:p w:rsidR="0047558F" w:rsidRPr="00F844CF" w:rsidRDefault="0047558F" w:rsidP="00722576">
            <w:pPr>
              <w:spacing w:after="60"/>
              <w:ind w:left="-106"/>
              <w:jc w:val="both"/>
              <w:rPr>
                <w:sz w:val="16"/>
                <w:szCs w:val="16"/>
              </w:rPr>
            </w:pPr>
            <w:r w:rsidRPr="00F844CF">
              <w:rPr>
                <w:sz w:val="16"/>
                <w:szCs w:val="16"/>
              </w:rPr>
              <w:t xml:space="preserve">Сброс с ПК, </w:t>
            </w:r>
            <w:proofErr w:type="spellStart"/>
            <w:r w:rsidRPr="00F844CF">
              <w:rPr>
                <w:sz w:val="16"/>
                <w:szCs w:val="16"/>
              </w:rPr>
              <w:t>Гпк</w:t>
            </w:r>
            <w:proofErr w:type="spellEnd"/>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4,0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Pr>
                <w:sz w:val="16"/>
              </w:rPr>
              <w:t>196</w:t>
            </w:r>
          </w:p>
        </w:tc>
        <w:tc>
          <w:tcPr>
            <w:tcW w:w="409" w:type="pct"/>
            <w:shd w:val="clear" w:color="auto" w:fill="auto"/>
            <w:vAlign w:val="center"/>
          </w:tcPr>
          <w:p w:rsidR="0047558F" w:rsidRPr="00F844CF" w:rsidRDefault="0047558F" w:rsidP="00722576">
            <w:pPr>
              <w:spacing w:after="60"/>
              <w:ind w:left="-116" w:right="-130"/>
              <w:jc w:val="center"/>
              <w:rPr>
                <w:sz w:val="16"/>
              </w:rPr>
            </w:pPr>
            <w:r w:rsidRPr="00F844CF">
              <w:rPr>
                <w:sz w:val="16"/>
              </w:rPr>
              <w:t>0,9</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5,72</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sidRPr="00F844CF">
              <w:rPr>
                <w:sz w:val="16"/>
              </w:rPr>
              <w:t>5,4</w:t>
            </w:r>
          </w:p>
        </w:tc>
        <w:tc>
          <w:tcPr>
            <w:tcW w:w="392" w:type="pct"/>
            <w:shd w:val="clear" w:color="auto" w:fill="auto"/>
            <w:vAlign w:val="center"/>
          </w:tcPr>
          <w:p w:rsidR="0047558F" w:rsidRPr="00F844CF" w:rsidRDefault="0047558F" w:rsidP="00722576">
            <w:pPr>
              <w:spacing w:after="60"/>
              <w:ind w:left="-116" w:right="-130"/>
              <w:jc w:val="center"/>
              <w:rPr>
                <w:sz w:val="16"/>
              </w:rPr>
            </w:pPr>
            <w:r w:rsidRPr="00F844CF">
              <w:rPr>
                <w:sz w:val="16"/>
              </w:rPr>
              <w:t>6</w:t>
            </w:r>
          </w:p>
        </w:tc>
        <w:tc>
          <w:tcPr>
            <w:tcW w:w="437" w:type="pct"/>
            <w:vAlign w:val="center"/>
          </w:tcPr>
          <w:p w:rsidR="0047558F" w:rsidRPr="00F844CF" w:rsidRDefault="0047558F" w:rsidP="00722576">
            <w:pPr>
              <w:spacing w:after="60"/>
              <w:ind w:left="-116" w:right="-130"/>
              <w:jc w:val="center"/>
              <w:rPr>
                <w:sz w:val="16"/>
              </w:rPr>
            </w:pPr>
            <w:r w:rsidRPr="00F844CF">
              <w:rPr>
                <w:sz w:val="16"/>
              </w:rPr>
              <w:t>3,4</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114</w:t>
            </w:r>
          </w:p>
        </w:tc>
        <w:tc>
          <w:tcPr>
            <w:tcW w:w="564" w:type="pct"/>
            <w:vAlign w:val="center"/>
          </w:tcPr>
          <w:p w:rsidR="0047558F" w:rsidRPr="00F844CF" w:rsidRDefault="0047558F" w:rsidP="00722576">
            <w:pPr>
              <w:spacing w:after="60"/>
              <w:ind w:left="-106"/>
              <w:rPr>
                <w:sz w:val="16"/>
                <w:szCs w:val="16"/>
              </w:rPr>
            </w:pPr>
            <w:r w:rsidRPr="00F844CF">
              <w:rPr>
                <w:sz w:val="16"/>
                <w:szCs w:val="16"/>
              </w:rPr>
              <w:t>Газ на ГФУ</w:t>
            </w:r>
          </w:p>
          <w:p w:rsidR="0047558F" w:rsidRPr="00F844CF" w:rsidRDefault="0047558F" w:rsidP="00722576">
            <w:pPr>
              <w:spacing w:after="60"/>
              <w:ind w:left="-106"/>
              <w:rPr>
                <w:sz w:val="16"/>
                <w:szCs w:val="16"/>
              </w:rPr>
            </w:pPr>
            <w:r w:rsidRPr="00F844CF">
              <w:rPr>
                <w:sz w:val="16"/>
                <w:szCs w:val="16"/>
              </w:rPr>
              <w:t xml:space="preserve">(от продувок), </w:t>
            </w:r>
            <w:proofErr w:type="spellStart"/>
            <w:r w:rsidRPr="00F844CF">
              <w:rPr>
                <w:sz w:val="16"/>
                <w:szCs w:val="16"/>
              </w:rPr>
              <w:t>Гф</w:t>
            </w:r>
            <w:proofErr w:type="spellEnd"/>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w:t>
            </w:r>
            <w:r w:rsidRPr="00F844CF">
              <w:rPr>
                <w:sz w:val="16"/>
              </w:rPr>
              <w:t>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Pr>
                <w:sz w:val="16"/>
              </w:rPr>
              <w:t>196</w:t>
            </w:r>
          </w:p>
        </w:tc>
        <w:tc>
          <w:tcPr>
            <w:tcW w:w="409"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2</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7</w:t>
            </w:r>
            <w:r w:rsidRPr="00F844CF">
              <w:rPr>
                <w:sz w:val="16"/>
              </w:rPr>
              <w:t>,</w:t>
            </w:r>
            <w:r>
              <w:rPr>
                <w:sz w:val="16"/>
              </w:rPr>
              <w:t>632</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8</w:t>
            </w:r>
          </w:p>
        </w:tc>
        <w:tc>
          <w:tcPr>
            <w:tcW w:w="437" w:type="pct"/>
            <w:vAlign w:val="center"/>
          </w:tcPr>
          <w:p w:rsidR="0047558F" w:rsidRPr="00F844CF" w:rsidRDefault="0047558F" w:rsidP="00722576">
            <w:pPr>
              <w:spacing w:after="60"/>
              <w:ind w:left="-116" w:right="-130"/>
              <w:jc w:val="center"/>
              <w:rPr>
                <w:sz w:val="16"/>
              </w:rPr>
            </w:pPr>
            <w:r>
              <w:rPr>
                <w:sz w:val="16"/>
              </w:rPr>
              <w:t>5</w:t>
            </w:r>
            <w:r w:rsidRPr="00F844CF">
              <w:rPr>
                <w:sz w:val="16"/>
              </w:rPr>
              <w:t>,</w:t>
            </w:r>
            <w:r>
              <w:rPr>
                <w:sz w:val="16"/>
              </w:rPr>
              <w:t>632</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114</w:t>
            </w:r>
          </w:p>
        </w:tc>
        <w:tc>
          <w:tcPr>
            <w:tcW w:w="564" w:type="pct"/>
            <w:vAlign w:val="center"/>
          </w:tcPr>
          <w:p w:rsidR="0047558F" w:rsidRPr="00F844CF" w:rsidRDefault="0047558F" w:rsidP="00722576">
            <w:pPr>
              <w:spacing w:after="60"/>
              <w:ind w:left="-106"/>
              <w:rPr>
                <w:sz w:val="16"/>
                <w:szCs w:val="16"/>
              </w:rPr>
            </w:pPr>
            <w:r w:rsidRPr="00F844CF">
              <w:rPr>
                <w:sz w:val="16"/>
                <w:szCs w:val="16"/>
              </w:rPr>
              <w:t>Газ на исследование скважин</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w:t>
            </w:r>
            <w:r w:rsidRPr="00F844CF">
              <w:rPr>
                <w:sz w:val="16"/>
              </w:rPr>
              <w:t>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96</w:t>
            </w:r>
          </w:p>
        </w:tc>
        <w:tc>
          <w:tcPr>
            <w:tcW w:w="409"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2</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7</w:t>
            </w:r>
            <w:r w:rsidRPr="00F844CF">
              <w:rPr>
                <w:sz w:val="16"/>
              </w:rPr>
              <w:t>,</w:t>
            </w:r>
            <w:r>
              <w:rPr>
                <w:sz w:val="16"/>
              </w:rPr>
              <w:t>632</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8</w:t>
            </w:r>
          </w:p>
        </w:tc>
        <w:tc>
          <w:tcPr>
            <w:tcW w:w="437" w:type="pct"/>
            <w:vAlign w:val="center"/>
          </w:tcPr>
          <w:p w:rsidR="0047558F" w:rsidRPr="00F844CF" w:rsidRDefault="0047558F" w:rsidP="00722576">
            <w:pPr>
              <w:spacing w:after="60"/>
              <w:ind w:left="-116" w:right="-130"/>
              <w:jc w:val="center"/>
              <w:rPr>
                <w:sz w:val="16"/>
              </w:rPr>
            </w:pPr>
            <w:r>
              <w:rPr>
                <w:sz w:val="16"/>
              </w:rPr>
              <w:t>5</w:t>
            </w:r>
            <w:r w:rsidRPr="00F844CF">
              <w:rPr>
                <w:sz w:val="16"/>
              </w:rPr>
              <w:t>,</w:t>
            </w:r>
            <w:r>
              <w:rPr>
                <w:sz w:val="16"/>
              </w:rPr>
              <w:t>632</w:t>
            </w:r>
          </w:p>
        </w:tc>
      </w:tr>
      <w:tr w:rsidR="0047558F" w:rsidRPr="00F844CF" w:rsidTr="00C61ED2">
        <w:tc>
          <w:tcPr>
            <w:tcW w:w="322" w:type="pct"/>
            <w:shd w:val="clear" w:color="auto" w:fill="auto"/>
            <w:vAlign w:val="center"/>
          </w:tcPr>
          <w:p w:rsidR="0047558F" w:rsidRPr="00F844CF" w:rsidRDefault="0047558F" w:rsidP="00722576">
            <w:pPr>
              <w:spacing w:after="60"/>
              <w:ind w:left="-116" w:right="-130"/>
              <w:jc w:val="center"/>
              <w:rPr>
                <w:sz w:val="16"/>
              </w:rPr>
            </w:pPr>
            <w:r w:rsidRPr="00F844CF">
              <w:rPr>
                <w:sz w:val="16"/>
              </w:rPr>
              <w:t>114</w:t>
            </w:r>
          </w:p>
        </w:tc>
        <w:tc>
          <w:tcPr>
            <w:tcW w:w="564" w:type="pct"/>
            <w:vAlign w:val="center"/>
          </w:tcPr>
          <w:p w:rsidR="0047558F" w:rsidRPr="00F844CF" w:rsidRDefault="0047558F" w:rsidP="00722576">
            <w:pPr>
              <w:spacing w:after="60"/>
              <w:ind w:left="-106"/>
              <w:rPr>
                <w:sz w:val="16"/>
                <w:szCs w:val="16"/>
              </w:rPr>
            </w:pPr>
            <w:r w:rsidRPr="00F844CF">
              <w:rPr>
                <w:sz w:val="16"/>
                <w:szCs w:val="16"/>
              </w:rPr>
              <w:t>Газ на исследование скважин</w:t>
            </w:r>
          </w:p>
          <w:p w:rsidR="0047558F" w:rsidRPr="00F844CF" w:rsidRDefault="0047558F" w:rsidP="00722576">
            <w:pPr>
              <w:spacing w:after="60"/>
              <w:ind w:left="-106"/>
              <w:rPr>
                <w:sz w:val="16"/>
                <w:szCs w:val="16"/>
              </w:rPr>
            </w:pPr>
            <w:r w:rsidRPr="00F844CF">
              <w:rPr>
                <w:sz w:val="16"/>
                <w:szCs w:val="16"/>
              </w:rPr>
              <w:t>(возврат в коллектор)</w:t>
            </w:r>
          </w:p>
        </w:tc>
        <w:tc>
          <w:tcPr>
            <w:tcW w:w="240" w:type="pct"/>
            <w:shd w:val="clear" w:color="auto" w:fill="auto"/>
            <w:vAlign w:val="center"/>
          </w:tcPr>
          <w:p w:rsidR="0047558F" w:rsidRPr="00F844CF" w:rsidRDefault="0047558F" w:rsidP="00722576">
            <w:pPr>
              <w:spacing w:after="60"/>
              <w:ind w:left="-116" w:right="-130"/>
              <w:jc w:val="center"/>
              <w:rPr>
                <w:sz w:val="16"/>
              </w:rPr>
            </w:pPr>
            <w:r w:rsidRPr="00F844CF">
              <w:rPr>
                <w:sz w:val="16"/>
              </w:rPr>
              <w:t>16,0</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Pr>
                <w:sz w:val="16"/>
              </w:rPr>
              <w:t>51</w:t>
            </w:r>
            <w:r w:rsidRPr="00F844CF">
              <w:rPr>
                <w:sz w:val="16"/>
              </w:rPr>
              <w:t>0</w:t>
            </w:r>
          </w:p>
        </w:tc>
        <w:tc>
          <w:tcPr>
            <w:tcW w:w="273" w:type="pct"/>
            <w:shd w:val="clear" w:color="auto" w:fill="auto"/>
            <w:vAlign w:val="center"/>
          </w:tcPr>
          <w:p w:rsidR="0047558F" w:rsidRPr="00F844CF" w:rsidRDefault="0047558F" w:rsidP="001113DF">
            <w:pPr>
              <w:spacing w:after="60"/>
              <w:ind w:left="-116" w:right="-130"/>
              <w:jc w:val="center"/>
              <w:rPr>
                <w:sz w:val="16"/>
              </w:rPr>
            </w:pPr>
            <w:r>
              <w:rPr>
                <w:sz w:val="16"/>
              </w:rPr>
              <w:t>3</w:t>
            </w:r>
            <w:r w:rsidR="001113DF">
              <w:rPr>
                <w:sz w:val="16"/>
              </w:rPr>
              <w:t>72</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96</w:t>
            </w:r>
          </w:p>
        </w:tc>
        <w:tc>
          <w:tcPr>
            <w:tcW w:w="409" w:type="pct"/>
            <w:shd w:val="clear" w:color="auto" w:fill="auto"/>
            <w:vAlign w:val="center"/>
          </w:tcPr>
          <w:p w:rsidR="0047558F" w:rsidRPr="00F844CF" w:rsidRDefault="0047558F" w:rsidP="00722576">
            <w:pPr>
              <w:spacing w:after="60"/>
              <w:ind w:left="-116" w:right="-130"/>
              <w:jc w:val="center"/>
              <w:rPr>
                <w:sz w:val="16"/>
              </w:rPr>
            </w:pPr>
            <w:r w:rsidRPr="00F844CF">
              <w:rPr>
                <w:sz w:val="16"/>
              </w:rPr>
              <w:t>1,</w:t>
            </w:r>
            <w:r>
              <w:rPr>
                <w:sz w:val="16"/>
              </w:rPr>
              <w:t>2</w:t>
            </w:r>
          </w:p>
        </w:tc>
        <w:tc>
          <w:tcPr>
            <w:tcW w:w="451" w:type="pct"/>
            <w:vAlign w:val="center"/>
          </w:tcPr>
          <w:p w:rsidR="0047558F" w:rsidRPr="00F844CF" w:rsidRDefault="0047558F" w:rsidP="00722576">
            <w:pPr>
              <w:spacing w:after="60"/>
              <w:ind w:left="-116" w:right="-130"/>
              <w:jc w:val="center"/>
              <w:rPr>
                <w:sz w:val="16"/>
              </w:rPr>
            </w:pPr>
            <w:r w:rsidRPr="00F844CF">
              <w:rPr>
                <w:sz w:val="16"/>
              </w:rPr>
              <w:t>2</w:t>
            </w:r>
          </w:p>
        </w:tc>
        <w:tc>
          <w:tcPr>
            <w:tcW w:w="439" w:type="pct"/>
            <w:vAlign w:val="center"/>
          </w:tcPr>
          <w:p w:rsidR="0047558F" w:rsidRPr="00F844CF" w:rsidRDefault="0047558F" w:rsidP="00722576">
            <w:pPr>
              <w:spacing w:after="60"/>
              <w:ind w:left="-116" w:right="-130"/>
              <w:jc w:val="center"/>
              <w:rPr>
                <w:sz w:val="16"/>
              </w:rPr>
            </w:pPr>
            <w:r w:rsidRPr="00F844CF">
              <w:rPr>
                <w:sz w:val="16"/>
              </w:rPr>
              <w:t>22,88</w:t>
            </w:r>
          </w:p>
          <w:p w:rsidR="0047558F" w:rsidRPr="00F844CF" w:rsidRDefault="0047558F" w:rsidP="00722576">
            <w:pPr>
              <w:spacing w:after="60"/>
              <w:ind w:left="-116" w:right="-130"/>
              <w:jc w:val="center"/>
              <w:rPr>
                <w:sz w:val="16"/>
              </w:rPr>
            </w:pPr>
            <w:r w:rsidRPr="00F844CF">
              <w:rPr>
                <w:sz w:val="16"/>
              </w:rPr>
              <w:t>(</w:t>
            </w:r>
            <w:proofErr w:type="spellStart"/>
            <w:r w:rsidRPr="00F844CF">
              <w:rPr>
                <w:sz w:val="16"/>
              </w:rPr>
              <w:t>Ррасч</w:t>
            </w:r>
            <w:proofErr w:type="spellEnd"/>
            <w:r w:rsidRPr="00F844CF">
              <w:rPr>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sz w:val="16"/>
              </w:rPr>
            </w:pPr>
            <w:r>
              <w:rPr>
                <w:sz w:val="16"/>
              </w:rPr>
              <w:t>7</w:t>
            </w:r>
            <w:r w:rsidRPr="00F844CF">
              <w:rPr>
                <w:sz w:val="16"/>
              </w:rPr>
              <w:t>,</w:t>
            </w:r>
            <w:r>
              <w:rPr>
                <w:sz w:val="16"/>
              </w:rPr>
              <w:t>632</w:t>
            </w:r>
          </w:p>
        </w:tc>
        <w:tc>
          <w:tcPr>
            <w:tcW w:w="392" w:type="pct"/>
            <w:shd w:val="clear" w:color="auto" w:fill="auto"/>
            <w:vAlign w:val="center"/>
          </w:tcPr>
          <w:p w:rsidR="0047558F" w:rsidRPr="00F844CF" w:rsidRDefault="0047558F" w:rsidP="00722576">
            <w:pPr>
              <w:spacing w:after="60"/>
              <w:ind w:left="-116" w:right="-130"/>
              <w:jc w:val="center"/>
              <w:rPr>
                <w:sz w:val="16"/>
              </w:rPr>
            </w:pPr>
            <w:r>
              <w:rPr>
                <w:sz w:val="16"/>
              </w:rPr>
              <w:t>8</w:t>
            </w:r>
          </w:p>
        </w:tc>
        <w:tc>
          <w:tcPr>
            <w:tcW w:w="437" w:type="pct"/>
            <w:vAlign w:val="center"/>
          </w:tcPr>
          <w:p w:rsidR="0047558F" w:rsidRPr="00F844CF" w:rsidRDefault="0047558F" w:rsidP="00722576">
            <w:pPr>
              <w:spacing w:after="60"/>
              <w:ind w:left="-116" w:right="-130"/>
              <w:jc w:val="center"/>
              <w:rPr>
                <w:sz w:val="16"/>
              </w:rPr>
            </w:pPr>
            <w:r>
              <w:rPr>
                <w:sz w:val="16"/>
              </w:rPr>
              <w:t>5</w:t>
            </w:r>
            <w:r w:rsidRPr="00F844CF">
              <w:rPr>
                <w:sz w:val="16"/>
              </w:rPr>
              <w:t>,</w:t>
            </w:r>
            <w:r>
              <w:rPr>
                <w:sz w:val="16"/>
              </w:rPr>
              <w:t>632</w:t>
            </w:r>
          </w:p>
        </w:tc>
      </w:tr>
      <w:tr w:rsidR="0047558F" w:rsidRPr="00F844CF" w:rsidTr="00C61ED2">
        <w:trPr>
          <w:trHeight w:val="635"/>
        </w:trPr>
        <w:tc>
          <w:tcPr>
            <w:tcW w:w="322" w:type="pct"/>
            <w:shd w:val="clear" w:color="auto" w:fill="auto"/>
            <w:vAlign w:val="center"/>
          </w:tcPr>
          <w:p w:rsidR="0047558F" w:rsidRPr="00252199" w:rsidRDefault="007E4847" w:rsidP="00722576">
            <w:pPr>
              <w:spacing w:after="60"/>
              <w:ind w:left="-116" w:right="-130"/>
              <w:jc w:val="center"/>
              <w:rPr>
                <w:sz w:val="16"/>
              </w:rPr>
            </w:pPr>
            <w:r w:rsidRPr="00252199">
              <w:rPr>
                <w:sz w:val="16"/>
              </w:rPr>
              <w:t>219</w:t>
            </w:r>
          </w:p>
        </w:tc>
        <w:tc>
          <w:tcPr>
            <w:tcW w:w="564" w:type="pct"/>
            <w:vAlign w:val="center"/>
          </w:tcPr>
          <w:p w:rsidR="0047558F" w:rsidRPr="00252199" w:rsidRDefault="0047558F" w:rsidP="00722576">
            <w:pPr>
              <w:spacing w:after="60"/>
              <w:ind w:left="-106"/>
              <w:rPr>
                <w:sz w:val="16"/>
                <w:szCs w:val="16"/>
              </w:rPr>
            </w:pPr>
            <w:r w:rsidRPr="00252199">
              <w:rPr>
                <w:sz w:val="16"/>
                <w:szCs w:val="16"/>
              </w:rPr>
              <w:t>Газ</w:t>
            </w:r>
          </w:p>
          <w:p w:rsidR="0047558F" w:rsidRPr="00252199" w:rsidRDefault="0047558F" w:rsidP="00722576">
            <w:pPr>
              <w:spacing w:after="60"/>
              <w:ind w:left="-106"/>
              <w:rPr>
                <w:sz w:val="16"/>
                <w:szCs w:val="16"/>
              </w:rPr>
            </w:pPr>
            <w:r w:rsidRPr="00252199">
              <w:rPr>
                <w:sz w:val="16"/>
                <w:szCs w:val="16"/>
              </w:rPr>
              <w:t>(коллектор), ГС</w:t>
            </w:r>
          </w:p>
        </w:tc>
        <w:tc>
          <w:tcPr>
            <w:tcW w:w="240" w:type="pct"/>
            <w:shd w:val="clear" w:color="auto" w:fill="auto"/>
            <w:vAlign w:val="center"/>
          </w:tcPr>
          <w:p w:rsidR="0047558F" w:rsidRPr="00252199" w:rsidRDefault="007E4847" w:rsidP="00722576">
            <w:pPr>
              <w:spacing w:after="60"/>
              <w:ind w:left="-116" w:right="-130"/>
              <w:jc w:val="center"/>
              <w:rPr>
                <w:sz w:val="16"/>
              </w:rPr>
            </w:pPr>
            <w:r w:rsidRPr="00252199">
              <w:rPr>
                <w:sz w:val="16"/>
              </w:rPr>
              <w:t>10,8</w:t>
            </w:r>
          </w:p>
        </w:tc>
        <w:tc>
          <w:tcPr>
            <w:tcW w:w="399" w:type="pct"/>
            <w:shd w:val="clear" w:color="auto" w:fill="auto"/>
            <w:vAlign w:val="center"/>
          </w:tcPr>
          <w:p w:rsidR="0047558F" w:rsidRPr="00252199" w:rsidRDefault="0047558F" w:rsidP="00722576">
            <w:pPr>
              <w:spacing w:after="60"/>
              <w:ind w:left="-116" w:right="-130"/>
              <w:jc w:val="center"/>
              <w:rPr>
                <w:sz w:val="16"/>
              </w:rPr>
            </w:pPr>
            <w:r w:rsidRPr="00252199">
              <w:rPr>
                <w:sz w:val="16"/>
              </w:rPr>
              <w:t>1,0</w:t>
            </w:r>
          </w:p>
        </w:tc>
        <w:tc>
          <w:tcPr>
            <w:tcW w:w="363" w:type="pct"/>
            <w:shd w:val="clear" w:color="auto" w:fill="auto"/>
            <w:vAlign w:val="center"/>
          </w:tcPr>
          <w:p w:rsidR="0047558F" w:rsidRPr="00252199" w:rsidRDefault="0047558F" w:rsidP="00722576">
            <w:pPr>
              <w:spacing w:after="60"/>
              <w:ind w:left="-116" w:right="-130"/>
              <w:jc w:val="center"/>
              <w:rPr>
                <w:sz w:val="16"/>
              </w:rPr>
            </w:pPr>
            <w:r w:rsidRPr="00252199">
              <w:rPr>
                <w:sz w:val="16"/>
              </w:rPr>
              <w:t>510</w:t>
            </w:r>
          </w:p>
        </w:tc>
        <w:tc>
          <w:tcPr>
            <w:tcW w:w="273" w:type="pct"/>
            <w:shd w:val="clear" w:color="auto" w:fill="auto"/>
            <w:vAlign w:val="center"/>
          </w:tcPr>
          <w:p w:rsidR="0047558F" w:rsidRPr="00252199" w:rsidRDefault="0047558F" w:rsidP="001113DF">
            <w:pPr>
              <w:spacing w:after="60"/>
              <w:ind w:left="-116" w:right="-130"/>
              <w:jc w:val="center"/>
              <w:rPr>
                <w:sz w:val="16"/>
              </w:rPr>
            </w:pPr>
            <w:r w:rsidRPr="00252199">
              <w:rPr>
                <w:sz w:val="16"/>
              </w:rPr>
              <w:t>3</w:t>
            </w:r>
            <w:r w:rsidR="001113DF">
              <w:rPr>
                <w:sz w:val="16"/>
              </w:rPr>
              <w:t>72</w:t>
            </w:r>
          </w:p>
        </w:tc>
        <w:tc>
          <w:tcPr>
            <w:tcW w:w="320" w:type="pct"/>
            <w:shd w:val="clear" w:color="auto" w:fill="auto"/>
            <w:vAlign w:val="center"/>
          </w:tcPr>
          <w:p w:rsidR="0047558F" w:rsidRPr="00252199" w:rsidRDefault="0047558F" w:rsidP="00722576">
            <w:pPr>
              <w:spacing w:after="60"/>
              <w:ind w:left="-116" w:right="-130"/>
              <w:jc w:val="center"/>
              <w:rPr>
                <w:sz w:val="16"/>
              </w:rPr>
            </w:pPr>
            <w:r w:rsidRPr="00252199">
              <w:rPr>
                <w:sz w:val="16"/>
              </w:rPr>
              <w:t>196</w:t>
            </w:r>
          </w:p>
        </w:tc>
        <w:tc>
          <w:tcPr>
            <w:tcW w:w="409" w:type="pct"/>
            <w:shd w:val="clear" w:color="auto" w:fill="auto"/>
            <w:vAlign w:val="center"/>
          </w:tcPr>
          <w:p w:rsidR="0047558F" w:rsidRPr="00252199" w:rsidRDefault="0047558F" w:rsidP="00722576">
            <w:pPr>
              <w:spacing w:after="60"/>
              <w:ind w:left="-116" w:right="-130"/>
              <w:jc w:val="center"/>
              <w:rPr>
                <w:sz w:val="16"/>
                <w:lang w:val="en-US"/>
              </w:rPr>
            </w:pPr>
            <w:r w:rsidRPr="00252199">
              <w:rPr>
                <w:sz w:val="16"/>
              </w:rPr>
              <w:t>1,95</w:t>
            </w:r>
          </w:p>
        </w:tc>
        <w:tc>
          <w:tcPr>
            <w:tcW w:w="451" w:type="pct"/>
            <w:vAlign w:val="center"/>
          </w:tcPr>
          <w:p w:rsidR="0047558F" w:rsidRPr="00252199" w:rsidRDefault="0047558F" w:rsidP="00722576">
            <w:pPr>
              <w:spacing w:after="60"/>
              <w:ind w:left="-116" w:right="-130"/>
              <w:jc w:val="center"/>
              <w:rPr>
                <w:sz w:val="16"/>
              </w:rPr>
            </w:pPr>
            <w:r w:rsidRPr="00252199">
              <w:rPr>
                <w:sz w:val="16"/>
              </w:rPr>
              <w:t>2</w:t>
            </w:r>
          </w:p>
        </w:tc>
        <w:tc>
          <w:tcPr>
            <w:tcW w:w="439" w:type="pct"/>
            <w:vAlign w:val="center"/>
          </w:tcPr>
          <w:p w:rsidR="0047558F" w:rsidRPr="00252199" w:rsidRDefault="00252199" w:rsidP="00722576">
            <w:pPr>
              <w:spacing w:after="60"/>
              <w:ind w:left="-116" w:right="-130"/>
              <w:jc w:val="center"/>
              <w:rPr>
                <w:sz w:val="16"/>
              </w:rPr>
            </w:pPr>
            <w:r>
              <w:rPr>
                <w:sz w:val="16"/>
              </w:rPr>
              <w:t>15</w:t>
            </w:r>
            <w:r w:rsidR="0047558F" w:rsidRPr="00252199">
              <w:rPr>
                <w:sz w:val="16"/>
              </w:rPr>
              <w:t>,</w:t>
            </w:r>
            <w:r>
              <w:rPr>
                <w:sz w:val="16"/>
              </w:rPr>
              <w:t>44</w:t>
            </w:r>
          </w:p>
          <w:p w:rsidR="0047558F" w:rsidRPr="00252199" w:rsidRDefault="0047558F" w:rsidP="00722576">
            <w:pPr>
              <w:spacing w:after="60"/>
              <w:ind w:left="-116" w:right="-130"/>
              <w:jc w:val="center"/>
              <w:rPr>
                <w:sz w:val="16"/>
              </w:rPr>
            </w:pPr>
            <w:r w:rsidRPr="00252199">
              <w:rPr>
                <w:sz w:val="16"/>
              </w:rPr>
              <w:t>(</w:t>
            </w:r>
            <w:proofErr w:type="spellStart"/>
            <w:r w:rsidRPr="00252199">
              <w:rPr>
                <w:sz w:val="16"/>
              </w:rPr>
              <w:t>Ррасч</w:t>
            </w:r>
            <w:proofErr w:type="spellEnd"/>
            <w:r w:rsidRPr="00252199">
              <w:rPr>
                <w:sz w:val="16"/>
              </w:rPr>
              <w:t xml:space="preserve"> х1,43)</w:t>
            </w:r>
          </w:p>
        </w:tc>
        <w:tc>
          <w:tcPr>
            <w:tcW w:w="391" w:type="pct"/>
            <w:shd w:val="clear" w:color="auto" w:fill="auto"/>
            <w:vAlign w:val="center"/>
          </w:tcPr>
          <w:p w:rsidR="0047558F" w:rsidRPr="00252199" w:rsidRDefault="007E4847" w:rsidP="00722576">
            <w:pPr>
              <w:spacing w:after="60"/>
              <w:ind w:left="-116" w:right="-130"/>
              <w:jc w:val="center"/>
              <w:rPr>
                <w:sz w:val="16"/>
              </w:rPr>
            </w:pPr>
            <w:r w:rsidRPr="00252199">
              <w:rPr>
                <w:sz w:val="16"/>
              </w:rPr>
              <w:t>9,4</w:t>
            </w:r>
          </w:p>
        </w:tc>
        <w:tc>
          <w:tcPr>
            <w:tcW w:w="392" w:type="pct"/>
            <w:shd w:val="clear" w:color="auto" w:fill="auto"/>
            <w:vAlign w:val="center"/>
          </w:tcPr>
          <w:p w:rsidR="0047558F" w:rsidRPr="00252199" w:rsidRDefault="0047558F" w:rsidP="00722576">
            <w:pPr>
              <w:spacing w:after="60"/>
              <w:ind w:left="-116" w:right="-130"/>
              <w:jc w:val="center"/>
              <w:rPr>
                <w:sz w:val="16"/>
              </w:rPr>
            </w:pPr>
            <w:r w:rsidRPr="00252199">
              <w:rPr>
                <w:sz w:val="16"/>
              </w:rPr>
              <w:t>1</w:t>
            </w:r>
            <w:r w:rsidR="007E4847" w:rsidRPr="00252199">
              <w:rPr>
                <w:sz w:val="16"/>
              </w:rPr>
              <w:t>0</w:t>
            </w:r>
          </w:p>
        </w:tc>
        <w:tc>
          <w:tcPr>
            <w:tcW w:w="437" w:type="pct"/>
            <w:vAlign w:val="center"/>
          </w:tcPr>
          <w:p w:rsidR="0047558F" w:rsidRPr="00252199" w:rsidRDefault="007E4847" w:rsidP="00722576">
            <w:pPr>
              <w:spacing w:after="60"/>
              <w:ind w:left="-116" w:right="-130"/>
              <w:jc w:val="center"/>
              <w:rPr>
                <w:sz w:val="16"/>
              </w:rPr>
            </w:pPr>
            <w:r w:rsidRPr="00252199">
              <w:rPr>
                <w:sz w:val="16"/>
              </w:rPr>
              <w:t>7,4</w:t>
            </w:r>
          </w:p>
        </w:tc>
      </w:tr>
      <w:tr w:rsidR="0047558F" w:rsidRPr="00F844CF" w:rsidTr="00C61ED2">
        <w:trPr>
          <w:trHeight w:val="635"/>
        </w:trPr>
        <w:tc>
          <w:tcPr>
            <w:tcW w:w="322" w:type="pct"/>
            <w:shd w:val="clear" w:color="auto" w:fill="auto"/>
            <w:vAlign w:val="center"/>
          </w:tcPr>
          <w:p w:rsidR="0047558F" w:rsidRPr="00A674A4" w:rsidRDefault="0047558F" w:rsidP="00722576">
            <w:pPr>
              <w:spacing w:after="60"/>
              <w:ind w:left="-116" w:right="-130"/>
              <w:jc w:val="center"/>
              <w:rPr>
                <w:color w:val="000000"/>
                <w:sz w:val="16"/>
              </w:rPr>
            </w:pPr>
            <w:r>
              <w:rPr>
                <w:color w:val="000000"/>
                <w:sz w:val="16"/>
              </w:rPr>
              <w:t>32</w:t>
            </w:r>
          </w:p>
        </w:tc>
        <w:tc>
          <w:tcPr>
            <w:tcW w:w="564" w:type="pct"/>
            <w:vAlign w:val="center"/>
          </w:tcPr>
          <w:p w:rsidR="0047558F" w:rsidRPr="00F844CF" w:rsidRDefault="0047558F" w:rsidP="00722576">
            <w:pPr>
              <w:spacing w:after="60"/>
              <w:ind w:left="-106"/>
              <w:rPr>
                <w:sz w:val="16"/>
                <w:szCs w:val="16"/>
              </w:rPr>
            </w:pPr>
            <w:r w:rsidRPr="00F844CF">
              <w:rPr>
                <w:sz w:val="16"/>
                <w:szCs w:val="16"/>
              </w:rPr>
              <w:t xml:space="preserve">Газ топливный, </w:t>
            </w:r>
          </w:p>
        </w:tc>
        <w:tc>
          <w:tcPr>
            <w:tcW w:w="240" w:type="pct"/>
            <w:shd w:val="clear" w:color="auto" w:fill="auto"/>
            <w:vAlign w:val="center"/>
          </w:tcPr>
          <w:p w:rsidR="0047558F" w:rsidRPr="00F844CF" w:rsidRDefault="0047558F" w:rsidP="00722576">
            <w:pPr>
              <w:spacing w:after="60"/>
              <w:ind w:left="-116" w:right="-130"/>
              <w:jc w:val="center"/>
              <w:rPr>
                <w:color w:val="000000"/>
                <w:sz w:val="16"/>
              </w:rPr>
            </w:pPr>
            <w:r w:rsidRPr="00F844CF">
              <w:rPr>
                <w:color w:val="000000"/>
                <w:sz w:val="16"/>
              </w:rPr>
              <w:t>1,6</w:t>
            </w:r>
          </w:p>
        </w:tc>
        <w:tc>
          <w:tcPr>
            <w:tcW w:w="399" w:type="pct"/>
            <w:shd w:val="clear" w:color="auto" w:fill="auto"/>
            <w:vAlign w:val="center"/>
          </w:tcPr>
          <w:p w:rsidR="0047558F" w:rsidRPr="00F844CF" w:rsidRDefault="0047558F" w:rsidP="00722576">
            <w:pPr>
              <w:spacing w:after="60"/>
              <w:ind w:left="-116" w:right="-130"/>
              <w:jc w:val="center"/>
              <w:rPr>
                <w:sz w:val="16"/>
              </w:rPr>
            </w:pPr>
            <w:r w:rsidRPr="00F844CF">
              <w:rPr>
                <w:sz w:val="16"/>
              </w:rPr>
              <w:t>1,0</w:t>
            </w:r>
          </w:p>
        </w:tc>
        <w:tc>
          <w:tcPr>
            <w:tcW w:w="363" w:type="pct"/>
            <w:shd w:val="clear" w:color="auto" w:fill="auto"/>
            <w:vAlign w:val="center"/>
          </w:tcPr>
          <w:p w:rsidR="0047558F" w:rsidRPr="00F844CF" w:rsidRDefault="0047558F" w:rsidP="00722576">
            <w:pPr>
              <w:spacing w:after="60"/>
              <w:ind w:left="-116" w:right="-130"/>
              <w:jc w:val="center"/>
              <w:rPr>
                <w:sz w:val="16"/>
              </w:rPr>
            </w:pPr>
            <w:r w:rsidRPr="00F844CF">
              <w:rPr>
                <w:sz w:val="16"/>
              </w:rPr>
              <w:t>470</w:t>
            </w:r>
          </w:p>
        </w:tc>
        <w:tc>
          <w:tcPr>
            <w:tcW w:w="273" w:type="pct"/>
            <w:shd w:val="clear" w:color="auto" w:fill="auto"/>
            <w:vAlign w:val="center"/>
          </w:tcPr>
          <w:p w:rsidR="0047558F" w:rsidRPr="00F844CF" w:rsidRDefault="0047558F" w:rsidP="00722576">
            <w:pPr>
              <w:spacing w:after="60"/>
              <w:ind w:left="-116" w:right="-130"/>
              <w:jc w:val="center"/>
              <w:rPr>
                <w:sz w:val="16"/>
              </w:rPr>
            </w:pPr>
            <w:r w:rsidRPr="00F844CF">
              <w:rPr>
                <w:sz w:val="16"/>
              </w:rPr>
              <w:t>265</w:t>
            </w:r>
          </w:p>
        </w:tc>
        <w:tc>
          <w:tcPr>
            <w:tcW w:w="320" w:type="pct"/>
            <w:shd w:val="clear" w:color="auto" w:fill="auto"/>
            <w:vAlign w:val="center"/>
          </w:tcPr>
          <w:p w:rsidR="0047558F" w:rsidRPr="00F844CF" w:rsidRDefault="0047558F" w:rsidP="00722576">
            <w:pPr>
              <w:spacing w:after="60"/>
              <w:ind w:left="-116" w:right="-130"/>
              <w:jc w:val="center"/>
              <w:rPr>
                <w:sz w:val="16"/>
              </w:rPr>
            </w:pPr>
            <w:r w:rsidRPr="00F844CF">
              <w:rPr>
                <w:sz w:val="16"/>
              </w:rPr>
              <w:t>177</w:t>
            </w:r>
          </w:p>
        </w:tc>
        <w:tc>
          <w:tcPr>
            <w:tcW w:w="409" w:type="pct"/>
            <w:shd w:val="clear" w:color="auto" w:fill="auto"/>
            <w:vAlign w:val="center"/>
          </w:tcPr>
          <w:p w:rsidR="0047558F" w:rsidRPr="00F844CF" w:rsidRDefault="0047558F" w:rsidP="00722576">
            <w:pPr>
              <w:spacing w:after="60"/>
              <w:ind w:left="-116" w:right="-130"/>
              <w:jc w:val="center"/>
              <w:rPr>
                <w:color w:val="000000"/>
                <w:sz w:val="16"/>
              </w:rPr>
            </w:pPr>
            <w:r w:rsidRPr="00F844CF">
              <w:rPr>
                <w:color w:val="000000"/>
                <w:sz w:val="16"/>
              </w:rPr>
              <w:t>0,</w:t>
            </w:r>
            <w:r>
              <w:rPr>
                <w:color w:val="000000"/>
                <w:sz w:val="16"/>
              </w:rPr>
              <w:t>75</w:t>
            </w:r>
          </w:p>
        </w:tc>
        <w:tc>
          <w:tcPr>
            <w:tcW w:w="451" w:type="pct"/>
            <w:vAlign w:val="center"/>
          </w:tcPr>
          <w:p w:rsidR="0047558F" w:rsidRPr="00F844CF" w:rsidRDefault="0047558F" w:rsidP="00722576">
            <w:pPr>
              <w:spacing w:after="60"/>
              <w:ind w:left="-116" w:right="-130"/>
              <w:jc w:val="center"/>
              <w:rPr>
                <w:color w:val="000000"/>
                <w:sz w:val="16"/>
              </w:rPr>
            </w:pPr>
            <w:r>
              <w:rPr>
                <w:color w:val="000000"/>
                <w:sz w:val="16"/>
              </w:rPr>
              <w:t>2</w:t>
            </w:r>
          </w:p>
        </w:tc>
        <w:tc>
          <w:tcPr>
            <w:tcW w:w="439" w:type="pct"/>
            <w:vAlign w:val="center"/>
          </w:tcPr>
          <w:p w:rsidR="0047558F" w:rsidRPr="00F844CF" w:rsidRDefault="0047558F" w:rsidP="00722576">
            <w:pPr>
              <w:spacing w:after="60"/>
              <w:ind w:left="-116" w:right="-130"/>
              <w:jc w:val="center"/>
              <w:rPr>
                <w:color w:val="000000"/>
                <w:sz w:val="16"/>
              </w:rPr>
            </w:pPr>
            <w:r w:rsidRPr="00F844CF">
              <w:rPr>
                <w:color w:val="000000"/>
                <w:sz w:val="16"/>
              </w:rPr>
              <w:t>2,288</w:t>
            </w:r>
          </w:p>
          <w:p w:rsidR="0047558F" w:rsidRPr="00F844CF" w:rsidRDefault="0047558F" w:rsidP="00722576">
            <w:pPr>
              <w:spacing w:after="60"/>
              <w:ind w:left="-116" w:right="-130"/>
              <w:jc w:val="center"/>
              <w:rPr>
                <w:color w:val="000000"/>
                <w:sz w:val="16"/>
              </w:rPr>
            </w:pPr>
            <w:r w:rsidRPr="00F844CF">
              <w:rPr>
                <w:color w:val="000000"/>
                <w:sz w:val="16"/>
              </w:rPr>
              <w:t>(</w:t>
            </w:r>
            <w:proofErr w:type="spellStart"/>
            <w:r w:rsidRPr="00F844CF">
              <w:rPr>
                <w:color w:val="000000"/>
                <w:sz w:val="16"/>
              </w:rPr>
              <w:t>Ррасч</w:t>
            </w:r>
            <w:proofErr w:type="spellEnd"/>
            <w:r w:rsidRPr="00F844CF">
              <w:rPr>
                <w:color w:val="000000"/>
                <w:sz w:val="16"/>
              </w:rPr>
              <w:t xml:space="preserve"> х1,43)</w:t>
            </w:r>
          </w:p>
        </w:tc>
        <w:tc>
          <w:tcPr>
            <w:tcW w:w="391" w:type="pct"/>
            <w:shd w:val="clear" w:color="auto" w:fill="auto"/>
            <w:vAlign w:val="center"/>
          </w:tcPr>
          <w:p w:rsidR="0047558F" w:rsidRPr="00F844CF" w:rsidRDefault="0047558F" w:rsidP="00722576">
            <w:pPr>
              <w:spacing w:after="60"/>
              <w:ind w:left="-116" w:right="-130"/>
              <w:jc w:val="center"/>
              <w:rPr>
                <w:color w:val="000000"/>
                <w:sz w:val="16"/>
              </w:rPr>
            </w:pPr>
            <w:r>
              <w:rPr>
                <w:color w:val="000000"/>
                <w:sz w:val="16"/>
              </w:rPr>
              <w:t>4</w:t>
            </w:r>
            <w:r w:rsidRPr="00F844CF">
              <w:rPr>
                <w:color w:val="000000"/>
                <w:sz w:val="16"/>
              </w:rPr>
              <w:t>,</w:t>
            </w:r>
            <w:r>
              <w:rPr>
                <w:color w:val="000000"/>
                <w:sz w:val="16"/>
              </w:rPr>
              <w:t>1</w:t>
            </w:r>
          </w:p>
        </w:tc>
        <w:tc>
          <w:tcPr>
            <w:tcW w:w="392" w:type="pct"/>
            <w:shd w:val="clear" w:color="auto" w:fill="auto"/>
            <w:vAlign w:val="center"/>
          </w:tcPr>
          <w:p w:rsidR="0047558F" w:rsidRPr="00F844CF" w:rsidRDefault="0047558F" w:rsidP="00722576">
            <w:pPr>
              <w:spacing w:after="60"/>
              <w:ind w:left="-116" w:right="-130"/>
              <w:jc w:val="center"/>
              <w:rPr>
                <w:color w:val="000000"/>
                <w:sz w:val="16"/>
              </w:rPr>
            </w:pPr>
            <w:r>
              <w:rPr>
                <w:color w:val="000000"/>
                <w:sz w:val="16"/>
              </w:rPr>
              <w:t>5</w:t>
            </w:r>
          </w:p>
        </w:tc>
        <w:tc>
          <w:tcPr>
            <w:tcW w:w="437" w:type="pct"/>
            <w:vAlign w:val="center"/>
          </w:tcPr>
          <w:p w:rsidR="0047558F" w:rsidRPr="00F844CF" w:rsidRDefault="0047558F" w:rsidP="00722576">
            <w:pPr>
              <w:spacing w:after="60"/>
              <w:ind w:left="-116" w:right="-130"/>
              <w:jc w:val="center"/>
              <w:rPr>
                <w:color w:val="000000"/>
                <w:sz w:val="16"/>
              </w:rPr>
            </w:pPr>
            <w:r w:rsidRPr="00F844CF">
              <w:rPr>
                <w:color w:val="000000"/>
                <w:sz w:val="16"/>
              </w:rPr>
              <w:t>2,</w:t>
            </w:r>
            <w:r>
              <w:rPr>
                <w:color w:val="000000"/>
                <w:sz w:val="16"/>
              </w:rPr>
              <w:t>1</w:t>
            </w:r>
          </w:p>
        </w:tc>
      </w:tr>
    </w:tbl>
    <w:p w:rsidR="0047558F" w:rsidRDefault="0047558F" w:rsidP="00722576">
      <w:pPr>
        <w:spacing w:after="60"/>
        <w:jc w:val="both"/>
      </w:pPr>
    </w:p>
    <w:p w:rsidR="0047558F" w:rsidRPr="001F547F" w:rsidRDefault="0047558F" w:rsidP="00722576">
      <w:pPr>
        <w:tabs>
          <w:tab w:val="right" w:pos="2552"/>
        </w:tabs>
        <w:spacing w:after="60"/>
        <w:ind w:firstLine="709"/>
      </w:pPr>
      <w:r w:rsidRPr="001F547F">
        <w:t xml:space="preserve">*  - Значение </w:t>
      </w:r>
      <w:proofErr w:type="spellStart"/>
      <w:r w:rsidRPr="001F547F">
        <w:t>отбраковочной</w:t>
      </w:r>
      <w:proofErr w:type="spellEnd"/>
      <w:r w:rsidRPr="001F547F">
        <w:t xml:space="preserve"> толщины приняты согласно ГОСТ 32569-2013 таблица 14.1 или ГОСТ 32388-2013 таблица 5.6.</w:t>
      </w:r>
    </w:p>
    <w:p w:rsidR="0047558F" w:rsidRPr="001F547F" w:rsidRDefault="0047558F" w:rsidP="00D673E7">
      <w:pPr>
        <w:spacing w:after="60"/>
        <w:ind w:left="-108"/>
        <w:jc w:val="both"/>
        <w:rPr>
          <w:szCs w:val="24"/>
        </w:rPr>
      </w:pPr>
      <w:r w:rsidRPr="001F547F">
        <w:rPr>
          <w:rFonts w:eastAsia="Calibri"/>
          <w:color w:val="000000"/>
          <w:szCs w:val="24"/>
        </w:rPr>
        <w:t xml:space="preserve">          </w:t>
      </w:r>
      <w:r w:rsidRPr="001F547F">
        <w:rPr>
          <w:szCs w:val="24"/>
        </w:rPr>
        <w:t xml:space="preserve">Монтаж, сварка, порядок контроля качества сварных соединений, приемка в работу и испытания трубопроводов производятся в соответствии с ГОСТ 32569-2013 гл. 11, Федеральным нормам и правилам в области промышленной безопасности </w:t>
      </w:r>
      <w:r w:rsidR="00BC515F">
        <w:rPr>
          <w:szCs w:val="24"/>
        </w:rPr>
        <w:t>«</w:t>
      </w:r>
      <w:r w:rsidRPr="001F547F">
        <w:rPr>
          <w:szCs w:val="24"/>
        </w:rPr>
        <w:t>Правила</w:t>
      </w:r>
      <w:r w:rsidRPr="001F547F">
        <w:rPr>
          <w:rFonts w:eastAsia="Calibri"/>
          <w:color w:val="000000"/>
          <w:szCs w:val="24"/>
        </w:rPr>
        <w:t xml:space="preserve"> </w:t>
      </w:r>
      <w:r w:rsidRPr="001F547F">
        <w:rPr>
          <w:szCs w:val="24"/>
        </w:rPr>
        <w:t>безопасной эксплуатации технологических трубопроводов</w:t>
      </w:r>
      <w:r w:rsidR="00BC515F">
        <w:rPr>
          <w:szCs w:val="24"/>
        </w:rPr>
        <w:t>»</w:t>
      </w:r>
      <w:r w:rsidRPr="001F547F">
        <w:rPr>
          <w:szCs w:val="24"/>
        </w:rPr>
        <w:t xml:space="preserve"> от 21.12.2021 №</w:t>
      </w:r>
      <w:r w:rsidR="0053006E">
        <w:rPr>
          <w:szCs w:val="24"/>
        </w:rPr>
        <w:t xml:space="preserve"> </w:t>
      </w:r>
      <w:r w:rsidRPr="001F547F">
        <w:rPr>
          <w:szCs w:val="24"/>
        </w:rPr>
        <w:t xml:space="preserve">444, раздел V </w:t>
      </w:r>
      <w:r w:rsidR="00BC515F">
        <w:rPr>
          <w:szCs w:val="24"/>
        </w:rPr>
        <w:br/>
      </w:r>
      <w:r w:rsidRPr="001F547F">
        <w:rPr>
          <w:szCs w:val="24"/>
        </w:rPr>
        <w:t>п</w:t>
      </w:r>
      <w:r w:rsidR="00D673E7">
        <w:rPr>
          <w:szCs w:val="24"/>
        </w:rPr>
        <w:t>.</w:t>
      </w:r>
      <w:r w:rsidRPr="001F547F">
        <w:rPr>
          <w:szCs w:val="24"/>
        </w:rPr>
        <w:t xml:space="preserve"> 105…111, 115, 116 и раздел VI п. 46д ТР ТС 032/2013 Технический регламент Таможенного союза «О безопасности оборудования, работающего под избыточным давлением». </w:t>
      </w:r>
    </w:p>
    <w:p w:rsidR="0047558F" w:rsidRPr="001F547F" w:rsidRDefault="0047558F" w:rsidP="008714D6">
      <w:pPr>
        <w:tabs>
          <w:tab w:val="right" w:pos="2552"/>
        </w:tabs>
        <w:spacing w:after="60"/>
        <w:ind w:firstLine="709"/>
        <w:jc w:val="both"/>
        <w:rPr>
          <w:szCs w:val="24"/>
        </w:rPr>
      </w:pPr>
      <w:r w:rsidRPr="001F547F">
        <w:rPr>
          <w:szCs w:val="24"/>
        </w:rPr>
        <w:t xml:space="preserve">Контроль качества сварных соединений трубопроводов куста скважин включает внешний осмотр и измерения, радиографический контроль. </w:t>
      </w:r>
    </w:p>
    <w:p w:rsidR="0047558F" w:rsidRPr="001F547F" w:rsidRDefault="0047558F" w:rsidP="008714D6">
      <w:pPr>
        <w:tabs>
          <w:tab w:val="right" w:pos="2552"/>
        </w:tabs>
        <w:spacing w:after="60"/>
        <w:ind w:firstLine="709"/>
        <w:jc w:val="both"/>
        <w:rPr>
          <w:szCs w:val="24"/>
        </w:rPr>
      </w:pPr>
      <w:r w:rsidRPr="001F547F">
        <w:rPr>
          <w:szCs w:val="24"/>
        </w:rPr>
        <w:lastRenderedPageBreak/>
        <w:t>Каждый сварной шов факельного коллектора и факельного ствола проверяют неразрушающим методом, обеспечивающим эффективный контроль качества сварного шва, согласно п.53 «Руководства по безопасности факельных систем. Федеральная служба по экологическому, технологическому и атомному надзору» от 22</w:t>
      </w:r>
      <w:r w:rsidR="0063177F">
        <w:rPr>
          <w:szCs w:val="24"/>
        </w:rPr>
        <w:t>.12.</w:t>
      </w:r>
      <w:r w:rsidRPr="001F547F">
        <w:rPr>
          <w:szCs w:val="24"/>
        </w:rPr>
        <w:t xml:space="preserve">2021 </w:t>
      </w:r>
      <w:r w:rsidR="0053006E">
        <w:rPr>
          <w:szCs w:val="24"/>
        </w:rPr>
        <w:t>№</w:t>
      </w:r>
      <w:r w:rsidRPr="001F547F">
        <w:rPr>
          <w:szCs w:val="24"/>
        </w:rPr>
        <w:t xml:space="preserve"> 450.</w:t>
      </w:r>
    </w:p>
    <w:p w:rsidR="0047558F" w:rsidRPr="001F547F" w:rsidRDefault="0047558F" w:rsidP="008714D6">
      <w:pPr>
        <w:tabs>
          <w:tab w:val="right" w:pos="2552"/>
        </w:tabs>
        <w:spacing w:after="60"/>
        <w:ind w:firstLine="709"/>
        <w:jc w:val="both"/>
        <w:rPr>
          <w:szCs w:val="24"/>
        </w:rPr>
      </w:pPr>
      <w:r w:rsidRPr="001F547F">
        <w:rPr>
          <w:szCs w:val="24"/>
        </w:rPr>
        <w:t>Проектом предусматривается ВИК – 100</w:t>
      </w:r>
      <w:r w:rsidR="001A0334">
        <w:rPr>
          <w:szCs w:val="24"/>
        </w:rPr>
        <w:t xml:space="preserve"> </w:t>
      </w:r>
      <w:r w:rsidRPr="001F547F">
        <w:rPr>
          <w:szCs w:val="24"/>
        </w:rPr>
        <w:t>%, УЗК – 100</w:t>
      </w:r>
      <w:r w:rsidR="001A0334">
        <w:rPr>
          <w:szCs w:val="24"/>
        </w:rPr>
        <w:t xml:space="preserve"> </w:t>
      </w:r>
      <w:r w:rsidRPr="001F547F">
        <w:rPr>
          <w:szCs w:val="24"/>
        </w:rPr>
        <w:t>% или РК – 100</w:t>
      </w:r>
      <w:r w:rsidR="001A0334">
        <w:rPr>
          <w:szCs w:val="24"/>
        </w:rPr>
        <w:t xml:space="preserve"> </w:t>
      </w:r>
      <w:r w:rsidRPr="001F547F">
        <w:rPr>
          <w:szCs w:val="24"/>
        </w:rPr>
        <w:t xml:space="preserve">%, а также </w:t>
      </w:r>
      <w:r w:rsidR="008714D6">
        <w:rPr>
          <w:szCs w:val="24"/>
        </w:rPr>
        <w:br/>
      </w:r>
      <w:r w:rsidRPr="001F547F">
        <w:rPr>
          <w:szCs w:val="24"/>
        </w:rPr>
        <w:t>100</w:t>
      </w:r>
      <w:r w:rsidR="001A0334">
        <w:rPr>
          <w:szCs w:val="24"/>
        </w:rPr>
        <w:t xml:space="preserve"> </w:t>
      </w:r>
      <w:r w:rsidRPr="001F547F">
        <w:rPr>
          <w:szCs w:val="24"/>
        </w:rPr>
        <w:t>% ПВК или МПК согласно ГОСТ 32569-2013 п. 12.3.5.</w:t>
      </w:r>
    </w:p>
    <w:p w:rsidR="0047558F" w:rsidRPr="001F547F" w:rsidRDefault="0047558F" w:rsidP="00722576">
      <w:pPr>
        <w:tabs>
          <w:tab w:val="right" w:pos="2552"/>
        </w:tabs>
        <w:spacing w:after="60"/>
        <w:ind w:firstLine="709"/>
        <w:jc w:val="both"/>
        <w:rPr>
          <w:szCs w:val="24"/>
        </w:rPr>
      </w:pPr>
      <w:r w:rsidRPr="001F547F">
        <w:rPr>
          <w:szCs w:val="24"/>
        </w:rPr>
        <w:t xml:space="preserve">По завершению всех сварочных и монтажных работ, контролю качества сварных соединений неразрушающими методами, а также после установки и окончательного закрепления всех опор и оформления документов, подтверждающих качество выполненных работ, трубопроводы подвергают наружному осмотру, испытанию. </w:t>
      </w:r>
    </w:p>
    <w:p w:rsidR="0047558F" w:rsidRPr="001F547F" w:rsidRDefault="0047558F" w:rsidP="00722576">
      <w:pPr>
        <w:tabs>
          <w:tab w:val="right" w:pos="2552"/>
        </w:tabs>
        <w:spacing w:after="60"/>
        <w:ind w:firstLine="709"/>
        <w:jc w:val="both"/>
        <w:rPr>
          <w:szCs w:val="24"/>
        </w:rPr>
      </w:pPr>
      <w:r w:rsidRPr="001F547F">
        <w:rPr>
          <w:szCs w:val="24"/>
        </w:rPr>
        <w:t>Проведение испытаний трубопроводов на прочность и плотность предусматривается гидравлическим способом согласно ГОСТ 32569-2013 п. 13.2, 13.5.</w:t>
      </w:r>
    </w:p>
    <w:p w:rsidR="00365952" w:rsidRDefault="0047558F" w:rsidP="00365952">
      <w:pPr>
        <w:tabs>
          <w:tab w:val="right" w:pos="2552"/>
        </w:tabs>
        <w:spacing w:after="60"/>
        <w:ind w:firstLine="709"/>
        <w:jc w:val="both"/>
        <w:rPr>
          <w:szCs w:val="24"/>
        </w:rPr>
      </w:pPr>
      <w:r w:rsidRPr="001F547F">
        <w:rPr>
          <w:szCs w:val="24"/>
        </w:rPr>
        <w:t>Испытания на прочность и плотность проводятся одновременно, гидравлическим способом. После окончания гидравлического испытания трубопроводы полностью опорожняют и продувают до полного удаления воды. Трубопроводы испытывают дополнительно на гермет</w:t>
      </w:r>
      <w:r w:rsidR="00365952">
        <w:rPr>
          <w:szCs w:val="24"/>
        </w:rPr>
        <w:t xml:space="preserve">ичность пневматическим способом, </w:t>
      </w:r>
      <w:r w:rsidR="00365952" w:rsidRPr="00365952">
        <w:rPr>
          <w:szCs w:val="24"/>
        </w:rPr>
        <w:t xml:space="preserve">согласно ГОСТ 32569-2013 </w:t>
      </w:r>
    </w:p>
    <w:p w:rsidR="0047558F" w:rsidRPr="001F547F" w:rsidRDefault="00365952" w:rsidP="00365952">
      <w:pPr>
        <w:tabs>
          <w:tab w:val="right" w:pos="2552"/>
        </w:tabs>
        <w:spacing w:after="60"/>
        <w:jc w:val="both"/>
        <w:rPr>
          <w:szCs w:val="24"/>
        </w:rPr>
      </w:pPr>
      <w:r w:rsidRPr="00365952">
        <w:rPr>
          <w:szCs w:val="24"/>
        </w:rPr>
        <w:t>п. 13.5. Дополнител</w:t>
      </w:r>
      <w:r>
        <w:rPr>
          <w:szCs w:val="24"/>
        </w:rPr>
        <w:t xml:space="preserve">ьные испытания на герметичность </w:t>
      </w:r>
      <w:r w:rsidRPr="00365952">
        <w:rPr>
          <w:szCs w:val="24"/>
        </w:rPr>
        <w:t>проводят давлением равным рабочему, согласно п. 13.5.3.</w:t>
      </w:r>
      <w:r w:rsidR="0047558F" w:rsidRPr="001F547F">
        <w:rPr>
          <w:szCs w:val="24"/>
        </w:rPr>
        <w:t xml:space="preserve"> Величина давления испытаний указана в таблице 7.3.</w:t>
      </w:r>
    </w:p>
    <w:p w:rsidR="0047558F" w:rsidRPr="001F547F" w:rsidRDefault="0047558F" w:rsidP="00722576">
      <w:pPr>
        <w:spacing w:after="60"/>
        <w:rPr>
          <w:szCs w:val="24"/>
        </w:rPr>
      </w:pPr>
      <w:r w:rsidRPr="001F547F">
        <w:rPr>
          <w:szCs w:val="24"/>
        </w:rPr>
        <w:t xml:space="preserve">Таблица 7.3 – Величины давлений испытаний </w:t>
      </w:r>
    </w:p>
    <w:tbl>
      <w:tblPr>
        <w:tblW w:w="9991" w:type="dxa"/>
        <w:tblInd w:w="-170" w:type="dxa"/>
        <w:tblLayout w:type="fixed"/>
        <w:tblCellMar>
          <w:left w:w="40" w:type="dxa"/>
          <w:right w:w="40" w:type="dxa"/>
        </w:tblCellMar>
        <w:tblLook w:val="0000" w:firstRow="0" w:lastRow="0" w:firstColumn="0" w:lastColumn="0" w:noHBand="0" w:noVBand="0"/>
      </w:tblPr>
      <w:tblGrid>
        <w:gridCol w:w="3187"/>
        <w:gridCol w:w="895"/>
        <w:gridCol w:w="1458"/>
        <w:gridCol w:w="1313"/>
        <w:gridCol w:w="1459"/>
        <w:gridCol w:w="1679"/>
      </w:tblGrid>
      <w:tr w:rsidR="0047558F" w:rsidRPr="001F547F" w:rsidTr="00C61ED2">
        <w:trPr>
          <w:trHeight w:val="433"/>
        </w:trPr>
        <w:tc>
          <w:tcPr>
            <w:tcW w:w="4082" w:type="dxa"/>
            <w:gridSpan w:val="2"/>
            <w:vMerge w:val="restart"/>
            <w:tcBorders>
              <w:top w:val="single" w:sz="6" w:space="0" w:color="auto"/>
              <w:left w:val="single" w:sz="6" w:space="0" w:color="auto"/>
              <w:right w:val="single" w:sz="6" w:space="0" w:color="auto"/>
            </w:tcBorders>
            <w:vAlign w:val="center"/>
          </w:tcPr>
          <w:p w:rsidR="0047558F" w:rsidRPr="00E64550" w:rsidRDefault="0047558F" w:rsidP="00722576">
            <w:pPr>
              <w:spacing w:after="60"/>
              <w:jc w:val="center"/>
            </w:pPr>
            <w:r w:rsidRPr="00E64550">
              <w:t>Наименование трубопровода</w:t>
            </w:r>
          </w:p>
        </w:tc>
        <w:tc>
          <w:tcPr>
            <w:tcW w:w="1458" w:type="dxa"/>
            <w:vMerge w:val="restart"/>
            <w:tcBorders>
              <w:top w:val="single" w:sz="6" w:space="0" w:color="auto"/>
              <w:left w:val="single" w:sz="6" w:space="0" w:color="auto"/>
              <w:right w:val="single" w:sz="6" w:space="0" w:color="auto"/>
            </w:tcBorders>
            <w:vAlign w:val="center"/>
          </w:tcPr>
          <w:p w:rsidR="0047558F" w:rsidRPr="00E64550" w:rsidRDefault="0047558F" w:rsidP="00722576">
            <w:pPr>
              <w:spacing w:after="60"/>
              <w:jc w:val="center"/>
            </w:pPr>
            <w:proofErr w:type="spellStart"/>
            <w:r w:rsidRPr="00E64550">
              <w:t>Р</w:t>
            </w:r>
            <w:r w:rsidRPr="00E64550">
              <w:rPr>
                <w:vertAlign w:val="subscript"/>
              </w:rPr>
              <w:t>рас</w:t>
            </w:r>
            <w:proofErr w:type="spellEnd"/>
            <w:r w:rsidRPr="00E64550">
              <w:t>,</w:t>
            </w:r>
          </w:p>
          <w:p w:rsidR="0047558F" w:rsidRPr="00E64550" w:rsidRDefault="0047558F" w:rsidP="00722576">
            <w:pPr>
              <w:spacing w:after="60"/>
              <w:jc w:val="center"/>
            </w:pPr>
            <w:r w:rsidRPr="00E64550">
              <w:t>МПа</w:t>
            </w:r>
          </w:p>
        </w:tc>
        <w:tc>
          <w:tcPr>
            <w:tcW w:w="4451" w:type="dxa"/>
            <w:gridSpan w:val="3"/>
            <w:tcBorders>
              <w:top w:val="single" w:sz="6" w:space="0" w:color="auto"/>
              <w:left w:val="single" w:sz="6" w:space="0" w:color="auto"/>
              <w:bottom w:val="single" w:sz="6" w:space="0" w:color="auto"/>
              <w:right w:val="single" w:sz="6" w:space="0" w:color="auto"/>
            </w:tcBorders>
            <w:vAlign w:val="center"/>
          </w:tcPr>
          <w:p w:rsidR="0047558F" w:rsidRPr="00E64550" w:rsidRDefault="0047558F" w:rsidP="00722576">
            <w:pPr>
              <w:spacing w:after="60"/>
              <w:jc w:val="center"/>
            </w:pPr>
            <w:r w:rsidRPr="00E64550">
              <w:t>Давление испытания (</w:t>
            </w:r>
            <w:proofErr w:type="spellStart"/>
            <w:r w:rsidRPr="00E64550">
              <w:t>Р</w:t>
            </w:r>
            <w:r w:rsidRPr="00E64550">
              <w:rPr>
                <w:vertAlign w:val="subscript"/>
              </w:rPr>
              <w:t>исп</w:t>
            </w:r>
            <w:proofErr w:type="spellEnd"/>
            <w:r w:rsidRPr="00E64550">
              <w:rPr>
                <w:vertAlign w:val="subscript"/>
              </w:rPr>
              <w:t>.</w:t>
            </w:r>
            <w:r w:rsidRPr="00E64550">
              <w:t>), МПа</w:t>
            </w:r>
          </w:p>
        </w:tc>
      </w:tr>
      <w:tr w:rsidR="0047558F" w:rsidRPr="001F547F" w:rsidTr="00C61ED2">
        <w:tc>
          <w:tcPr>
            <w:tcW w:w="4082" w:type="dxa"/>
            <w:gridSpan w:val="2"/>
            <w:vMerge/>
            <w:tcBorders>
              <w:left w:val="single" w:sz="6" w:space="0" w:color="auto"/>
              <w:bottom w:val="single" w:sz="6" w:space="0" w:color="auto"/>
              <w:right w:val="single" w:sz="6" w:space="0" w:color="auto"/>
            </w:tcBorders>
            <w:vAlign w:val="center"/>
          </w:tcPr>
          <w:p w:rsidR="0047558F" w:rsidRPr="00E64550" w:rsidRDefault="0047558F" w:rsidP="00722576">
            <w:pPr>
              <w:spacing w:after="60"/>
              <w:jc w:val="center"/>
            </w:pPr>
          </w:p>
        </w:tc>
        <w:tc>
          <w:tcPr>
            <w:tcW w:w="1458" w:type="dxa"/>
            <w:vMerge/>
            <w:tcBorders>
              <w:left w:val="single" w:sz="6" w:space="0" w:color="auto"/>
              <w:bottom w:val="single" w:sz="6" w:space="0" w:color="auto"/>
              <w:right w:val="single" w:sz="6" w:space="0" w:color="auto"/>
            </w:tcBorders>
            <w:vAlign w:val="center"/>
          </w:tcPr>
          <w:p w:rsidR="0047558F" w:rsidRPr="00E64550" w:rsidRDefault="0047558F" w:rsidP="00722576">
            <w:pPr>
              <w:spacing w:after="60"/>
              <w:jc w:val="center"/>
            </w:pP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E64550" w:rsidRDefault="0047558F" w:rsidP="00722576">
            <w:pPr>
              <w:spacing w:after="60"/>
              <w:jc w:val="center"/>
            </w:pPr>
            <w:r w:rsidRPr="00E64550">
              <w:t>Прочность (</w:t>
            </w:r>
            <w:proofErr w:type="spellStart"/>
            <w:r w:rsidRPr="00E64550">
              <w:t>гидравл</w:t>
            </w:r>
            <w:proofErr w:type="spellEnd"/>
            <w:r w:rsidRPr="00E64550">
              <w:t>.)</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E64550" w:rsidRDefault="0047558F" w:rsidP="00722576">
            <w:pPr>
              <w:spacing w:after="60"/>
              <w:jc w:val="center"/>
            </w:pPr>
            <w:r w:rsidRPr="00E64550">
              <w:t>Плотность (</w:t>
            </w:r>
            <w:proofErr w:type="spellStart"/>
            <w:r w:rsidRPr="00E64550">
              <w:t>гидравл</w:t>
            </w:r>
            <w:proofErr w:type="spellEnd"/>
            <w:r w:rsidRPr="00E64550">
              <w:t>.)</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E64550" w:rsidRDefault="0047558F" w:rsidP="00722576">
            <w:pPr>
              <w:spacing w:after="60"/>
              <w:jc w:val="center"/>
            </w:pPr>
            <w:r w:rsidRPr="00E64550">
              <w:t>Герметич</w:t>
            </w:r>
            <w:r w:rsidRPr="00E64550">
              <w:softHyphen/>
              <w:t>ность (</w:t>
            </w:r>
            <w:proofErr w:type="spellStart"/>
            <w:r w:rsidRPr="00E64550">
              <w:t>пневмат</w:t>
            </w:r>
            <w:proofErr w:type="spellEnd"/>
            <w:r w:rsidRPr="00E64550">
              <w:t>.)</w:t>
            </w:r>
          </w:p>
        </w:tc>
      </w:tr>
      <w:tr w:rsidR="0047558F" w:rsidRPr="001F547F" w:rsidTr="00C61ED2">
        <w:trPr>
          <w:trHeight w:val="545"/>
        </w:trPr>
        <w:tc>
          <w:tcPr>
            <w:tcW w:w="4082" w:type="dxa"/>
            <w:gridSpan w:val="2"/>
            <w:tcBorders>
              <w:top w:val="single" w:sz="6" w:space="0" w:color="auto"/>
              <w:left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Г</w:t>
            </w:r>
          </w:p>
          <w:p w:rsidR="0047558F" w:rsidRPr="001F547F" w:rsidRDefault="0047558F" w:rsidP="00722576">
            <w:pPr>
              <w:spacing w:after="60"/>
              <w:rPr>
                <w:color w:val="000000"/>
              </w:rPr>
            </w:pPr>
            <w:r w:rsidRPr="001F547F">
              <w:rPr>
                <w:color w:val="000000"/>
              </w:rPr>
              <w:t>(Выкидной трубопровод от газоконденсатных скважин до АБ)</w:t>
            </w:r>
          </w:p>
        </w:tc>
        <w:tc>
          <w:tcPr>
            <w:tcW w:w="1458"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rPr>
          <w:trHeight w:val="114"/>
        </w:trPr>
        <w:tc>
          <w:tcPr>
            <w:tcW w:w="4082" w:type="dxa"/>
            <w:gridSpan w:val="2"/>
            <w:tcBorders>
              <w:top w:val="single" w:sz="6" w:space="0" w:color="auto"/>
              <w:left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 xml:space="preserve">Г </w:t>
            </w:r>
          </w:p>
          <w:p w:rsidR="0047558F" w:rsidRPr="001F547F" w:rsidRDefault="0047558F" w:rsidP="00722576">
            <w:pPr>
              <w:spacing w:after="60"/>
              <w:jc w:val="both"/>
              <w:rPr>
                <w:color w:val="000000"/>
              </w:rPr>
            </w:pPr>
            <w:r w:rsidRPr="001F547F">
              <w:rPr>
                <w:color w:val="000000"/>
              </w:rPr>
              <w:t>(от АБ до врезки в эксплуатационный коллектор)</w:t>
            </w:r>
          </w:p>
        </w:tc>
        <w:tc>
          <w:tcPr>
            <w:tcW w:w="1458"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c>
          <w:tcPr>
            <w:tcW w:w="1313"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15,44</w:t>
            </w:r>
          </w:p>
        </w:tc>
        <w:tc>
          <w:tcPr>
            <w:tcW w:w="145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c>
          <w:tcPr>
            <w:tcW w:w="167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r>
      <w:tr w:rsidR="0047558F" w:rsidRPr="001F547F" w:rsidTr="001A0334">
        <w:trPr>
          <w:trHeight w:val="774"/>
        </w:trPr>
        <w:tc>
          <w:tcPr>
            <w:tcW w:w="4082" w:type="dxa"/>
            <w:gridSpan w:val="2"/>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 xml:space="preserve">Г </w:t>
            </w:r>
          </w:p>
          <w:p w:rsidR="0047558F" w:rsidRPr="001F547F" w:rsidRDefault="0047558F" w:rsidP="00722576">
            <w:pPr>
              <w:spacing w:after="60"/>
              <w:jc w:val="both"/>
              <w:rPr>
                <w:color w:val="000000"/>
              </w:rPr>
            </w:pPr>
            <w:r w:rsidRPr="001F547F">
              <w:rPr>
                <w:color w:val="000000"/>
              </w:rPr>
              <w:t>(эксплуатационный коллектор)</w:t>
            </w:r>
          </w:p>
        </w:tc>
        <w:tc>
          <w:tcPr>
            <w:tcW w:w="1458"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15,44</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10,80</w:t>
            </w:r>
          </w:p>
        </w:tc>
      </w:tr>
      <w:tr w:rsidR="0047558F" w:rsidRPr="001F547F" w:rsidTr="00C61ED2">
        <w:trPr>
          <w:trHeight w:val="774"/>
        </w:trPr>
        <w:tc>
          <w:tcPr>
            <w:tcW w:w="4082" w:type="dxa"/>
            <w:gridSpan w:val="2"/>
            <w:tcBorders>
              <w:top w:val="single" w:sz="6" w:space="0" w:color="auto"/>
              <w:left w:val="single" w:sz="6" w:space="0" w:color="auto"/>
              <w:right w:val="single" w:sz="6" w:space="0" w:color="auto"/>
            </w:tcBorders>
            <w:vAlign w:val="center"/>
          </w:tcPr>
          <w:p w:rsidR="0047558F" w:rsidRPr="001F547F" w:rsidRDefault="0047558F" w:rsidP="00722576">
            <w:pPr>
              <w:spacing w:after="60"/>
              <w:jc w:val="both"/>
              <w:rPr>
                <w:color w:val="000000"/>
              </w:rPr>
            </w:pPr>
            <w:proofErr w:type="spellStart"/>
            <w:r w:rsidRPr="001F547F">
              <w:rPr>
                <w:color w:val="000000"/>
              </w:rPr>
              <w:t>Гф</w:t>
            </w:r>
            <w:proofErr w:type="spellEnd"/>
          </w:p>
          <w:p w:rsidR="0047558F" w:rsidRPr="001F547F" w:rsidRDefault="0047558F" w:rsidP="00722576">
            <w:pPr>
              <w:spacing w:after="60"/>
              <w:jc w:val="both"/>
              <w:rPr>
                <w:color w:val="000000"/>
              </w:rPr>
            </w:pPr>
            <w:r w:rsidRPr="001F547F">
              <w:rPr>
                <w:color w:val="000000"/>
              </w:rPr>
              <w:t>(трубопровод  сброса газа на ГФУ)</w:t>
            </w:r>
          </w:p>
        </w:tc>
        <w:tc>
          <w:tcPr>
            <w:tcW w:w="1458"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rPr>
          <w:trHeight w:val="774"/>
        </w:trPr>
        <w:tc>
          <w:tcPr>
            <w:tcW w:w="4082" w:type="dxa"/>
            <w:gridSpan w:val="2"/>
            <w:tcBorders>
              <w:top w:val="single" w:sz="4" w:space="0" w:color="auto"/>
              <w:left w:val="single" w:sz="6" w:space="0" w:color="auto"/>
              <w:right w:val="single" w:sz="6" w:space="0" w:color="auto"/>
            </w:tcBorders>
            <w:vAlign w:val="center"/>
          </w:tcPr>
          <w:p w:rsidR="0047558F" w:rsidRPr="001F547F" w:rsidRDefault="0047558F" w:rsidP="00722576">
            <w:pPr>
              <w:spacing w:after="60"/>
              <w:jc w:val="both"/>
              <w:rPr>
                <w:color w:val="000000"/>
              </w:rPr>
            </w:pPr>
            <w:proofErr w:type="spellStart"/>
            <w:r w:rsidRPr="001F547F">
              <w:rPr>
                <w:color w:val="000000"/>
              </w:rPr>
              <w:t>Гпк</w:t>
            </w:r>
            <w:proofErr w:type="spellEnd"/>
          </w:p>
          <w:p w:rsidR="0047558F" w:rsidRPr="001F547F" w:rsidRDefault="0047558F" w:rsidP="00722576">
            <w:pPr>
              <w:spacing w:after="60"/>
              <w:jc w:val="both"/>
              <w:rPr>
                <w:color w:val="000000"/>
              </w:rPr>
            </w:pPr>
            <w:r w:rsidRPr="001F547F">
              <w:rPr>
                <w:color w:val="000000"/>
              </w:rPr>
              <w:t>(Трубопровод от СППК на факельный коллектор)</w:t>
            </w:r>
          </w:p>
        </w:tc>
        <w:tc>
          <w:tcPr>
            <w:tcW w:w="1458" w:type="dxa"/>
            <w:tcBorders>
              <w:top w:val="single" w:sz="4"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4,00</w:t>
            </w:r>
          </w:p>
        </w:tc>
        <w:tc>
          <w:tcPr>
            <w:tcW w:w="1313" w:type="dxa"/>
            <w:tcBorders>
              <w:top w:val="single" w:sz="4"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5,72</w:t>
            </w:r>
          </w:p>
        </w:tc>
        <w:tc>
          <w:tcPr>
            <w:tcW w:w="1459" w:type="dxa"/>
            <w:tcBorders>
              <w:top w:val="single" w:sz="4"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4,0</w:t>
            </w:r>
          </w:p>
        </w:tc>
        <w:tc>
          <w:tcPr>
            <w:tcW w:w="1679" w:type="dxa"/>
            <w:tcBorders>
              <w:top w:val="single" w:sz="4" w:space="0" w:color="auto"/>
              <w:left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4,0</w:t>
            </w:r>
          </w:p>
        </w:tc>
      </w:tr>
      <w:tr w:rsidR="0047558F" w:rsidRPr="001F547F" w:rsidTr="00C61ED2">
        <w:tc>
          <w:tcPr>
            <w:tcW w:w="3187" w:type="dxa"/>
            <w:vMerge w:val="restart"/>
            <w:tcBorders>
              <w:top w:val="single" w:sz="6" w:space="0" w:color="auto"/>
              <w:left w:val="single" w:sz="6" w:space="0" w:color="auto"/>
              <w:right w:val="single" w:sz="6" w:space="0" w:color="auto"/>
            </w:tcBorders>
            <w:vAlign w:val="center"/>
          </w:tcPr>
          <w:p w:rsidR="004C291F" w:rsidRDefault="0047558F" w:rsidP="00722576">
            <w:pPr>
              <w:spacing w:after="60"/>
              <w:jc w:val="both"/>
              <w:rPr>
                <w:color w:val="000000"/>
              </w:rPr>
            </w:pPr>
            <w:r w:rsidRPr="001F547F">
              <w:rPr>
                <w:color w:val="000000"/>
              </w:rPr>
              <w:t xml:space="preserve">М </w:t>
            </w:r>
          </w:p>
          <w:p w:rsidR="0047558F" w:rsidRPr="001F547F" w:rsidRDefault="0047558F" w:rsidP="00722576">
            <w:pPr>
              <w:spacing w:after="60"/>
              <w:jc w:val="both"/>
              <w:rPr>
                <w:color w:val="000000"/>
              </w:rPr>
            </w:pPr>
            <w:r w:rsidRPr="001F547F">
              <w:rPr>
                <w:color w:val="000000"/>
              </w:rPr>
              <w:t xml:space="preserve">(трубопроводы </w:t>
            </w:r>
            <w:r w:rsidR="004C291F" w:rsidRPr="004C291F">
              <w:rPr>
                <w:color w:val="000000"/>
              </w:rPr>
              <w:t>ингибитора</w:t>
            </w:r>
            <w:r w:rsidRPr="001F547F">
              <w:rPr>
                <w:color w:val="000000"/>
              </w:rPr>
              <w:t>)</w:t>
            </w:r>
          </w:p>
        </w:tc>
        <w:tc>
          <w:tcPr>
            <w:tcW w:w="895" w:type="dxa"/>
            <w:tcBorders>
              <w:top w:val="single" w:sz="6" w:space="0" w:color="auto"/>
              <w:left w:val="single" w:sz="6" w:space="0" w:color="auto"/>
              <w:bottom w:val="single" w:sz="4" w:space="0" w:color="auto"/>
              <w:right w:val="single" w:sz="6" w:space="0" w:color="auto"/>
            </w:tcBorders>
            <w:vAlign w:val="center"/>
          </w:tcPr>
          <w:p w:rsidR="0047558F" w:rsidRPr="001F547F" w:rsidRDefault="0047558F" w:rsidP="00722576">
            <w:pPr>
              <w:spacing w:after="60"/>
              <w:jc w:val="both"/>
              <w:rPr>
                <w:color w:val="000000"/>
                <w:lang w:val="en-US"/>
              </w:rPr>
            </w:pPr>
            <w:r w:rsidRPr="001F547F">
              <w:rPr>
                <w:color w:val="000000"/>
                <w:lang w:val="en-US"/>
              </w:rPr>
              <w:t>DN25</w:t>
            </w:r>
          </w:p>
        </w:tc>
        <w:tc>
          <w:tcPr>
            <w:tcW w:w="1458"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c>
          <w:tcPr>
            <w:tcW w:w="3187" w:type="dxa"/>
            <w:vMerge/>
            <w:tcBorders>
              <w:left w:val="single" w:sz="6" w:space="0" w:color="auto"/>
              <w:bottom w:val="single" w:sz="6" w:space="0" w:color="auto"/>
              <w:right w:val="single" w:sz="4" w:space="0" w:color="auto"/>
            </w:tcBorders>
            <w:vAlign w:val="center"/>
          </w:tcPr>
          <w:p w:rsidR="0047558F" w:rsidRPr="001F547F" w:rsidRDefault="0047558F" w:rsidP="00722576">
            <w:pPr>
              <w:spacing w:after="60"/>
              <w:jc w:val="both"/>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47558F" w:rsidRPr="001F547F" w:rsidRDefault="0047558F" w:rsidP="00722576">
            <w:pPr>
              <w:spacing w:after="60"/>
              <w:jc w:val="both"/>
              <w:rPr>
                <w:color w:val="000000"/>
                <w:highlight w:val="red"/>
                <w:lang w:val="en-US"/>
              </w:rPr>
            </w:pPr>
            <w:r w:rsidRPr="001F547F">
              <w:rPr>
                <w:color w:val="000000"/>
                <w:lang w:val="en-US"/>
              </w:rPr>
              <w:t>DN50</w:t>
            </w:r>
          </w:p>
        </w:tc>
        <w:tc>
          <w:tcPr>
            <w:tcW w:w="1458" w:type="dxa"/>
            <w:tcBorders>
              <w:top w:val="single" w:sz="6" w:space="0" w:color="auto"/>
              <w:left w:val="single" w:sz="4"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c>
          <w:tcPr>
            <w:tcW w:w="4082" w:type="dxa"/>
            <w:gridSpan w:val="2"/>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Газ на исследование скважин</w:t>
            </w:r>
          </w:p>
        </w:tc>
        <w:tc>
          <w:tcPr>
            <w:tcW w:w="1458"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c>
          <w:tcPr>
            <w:tcW w:w="4082" w:type="dxa"/>
            <w:gridSpan w:val="2"/>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Газ на исследование скважин (возврат в коллектор)</w:t>
            </w:r>
          </w:p>
        </w:tc>
        <w:tc>
          <w:tcPr>
            <w:tcW w:w="1458"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16,00</w:t>
            </w:r>
          </w:p>
        </w:tc>
      </w:tr>
      <w:tr w:rsidR="0047558F" w:rsidRPr="001F547F" w:rsidTr="00C61ED2">
        <w:tc>
          <w:tcPr>
            <w:tcW w:w="4082" w:type="dxa"/>
            <w:gridSpan w:val="2"/>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both"/>
              <w:rPr>
                <w:color w:val="000000"/>
              </w:rPr>
            </w:pPr>
            <w:r w:rsidRPr="001F547F">
              <w:rPr>
                <w:color w:val="000000"/>
              </w:rPr>
              <w:t>Газ топливный</w:t>
            </w:r>
          </w:p>
        </w:tc>
        <w:tc>
          <w:tcPr>
            <w:tcW w:w="1458"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1,60</w:t>
            </w:r>
          </w:p>
        </w:tc>
        <w:tc>
          <w:tcPr>
            <w:tcW w:w="1313"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2,288</w:t>
            </w:r>
          </w:p>
        </w:tc>
        <w:tc>
          <w:tcPr>
            <w:tcW w:w="145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w:t>
            </w:r>
          </w:p>
        </w:tc>
        <w:tc>
          <w:tcPr>
            <w:tcW w:w="1679" w:type="dxa"/>
            <w:tcBorders>
              <w:top w:val="single" w:sz="6" w:space="0" w:color="auto"/>
              <w:left w:val="single" w:sz="6" w:space="0" w:color="auto"/>
              <w:bottom w:val="single" w:sz="6" w:space="0" w:color="auto"/>
              <w:right w:val="single" w:sz="6" w:space="0" w:color="auto"/>
            </w:tcBorders>
            <w:vAlign w:val="center"/>
          </w:tcPr>
          <w:p w:rsidR="0047558F" w:rsidRPr="001F547F" w:rsidRDefault="0047558F" w:rsidP="00722576">
            <w:pPr>
              <w:spacing w:after="60"/>
              <w:jc w:val="center"/>
              <w:rPr>
                <w:color w:val="000000"/>
              </w:rPr>
            </w:pPr>
            <w:r w:rsidRPr="001F547F">
              <w:rPr>
                <w:color w:val="000000"/>
              </w:rPr>
              <w:t>1,6</w:t>
            </w:r>
          </w:p>
        </w:tc>
      </w:tr>
    </w:tbl>
    <w:p w:rsidR="00D673E7" w:rsidRDefault="00D673E7" w:rsidP="00722576">
      <w:pPr>
        <w:spacing w:after="60"/>
        <w:ind w:firstLine="806"/>
        <w:jc w:val="both"/>
      </w:pPr>
    </w:p>
    <w:p w:rsidR="0047558F" w:rsidRPr="003052F3" w:rsidRDefault="0047558F" w:rsidP="003052F3">
      <w:pPr>
        <w:tabs>
          <w:tab w:val="right" w:pos="2552"/>
        </w:tabs>
        <w:spacing w:after="60"/>
        <w:ind w:firstLine="709"/>
        <w:jc w:val="both"/>
        <w:rPr>
          <w:rFonts w:eastAsia="Calibri"/>
          <w:szCs w:val="24"/>
        </w:rPr>
      </w:pPr>
      <w:r w:rsidRPr="003052F3">
        <w:rPr>
          <w:rFonts w:eastAsia="Calibri"/>
          <w:szCs w:val="24"/>
        </w:rPr>
        <w:t xml:space="preserve">Проведение испытаний трубопроводов на прочность и плотность предусматривается гидравлическим способом согласно   п. 13.2 ГОСТ 32569-2013 и </w:t>
      </w:r>
      <w:proofErr w:type="spellStart"/>
      <w:r w:rsidRPr="003052F3">
        <w:rPr>
          <w:rFonts w:eastAsia="Calibri"/>
          <w:szCs w:val="24"/>
        </w:rPr>
        <w:t>ФНиП</w:t>
      </w:r>
      <w:proofErr w:type="spellEnd"/>
      <w:r w:rsidRPr="003052F3">
        <w:rPr>
          <w:rFonts w:eastAsia="Calibri"/>
          <w:szCs w:val="24"/>
        </w:rPr>
        <w:t xml:space="preserve"> </w:t>
      </w:r>
      <w:r w:rsidR="0042398D">
        <w:rPr>
          <w:rFonts w:eastAsia="Calibri"/>
          <w:szCs w:val="24"/>
        </w:rPr>
        <w:t>«</w:t>
      </w:r>
      <w:r w:rsidRPr="003052F3">
        <w:rPr>
          <w:rFonts w:eastAsia="Calibri"/>
          <w:szCs w:val="24"/>
        </w:rPr>
        <w:t xml:space="preserve">Правила безопасной </w:t>
      </w:r>
      <w:r w:rsidRPr="003052F3">
        <w:rPr>
          <w:rFonts w:eastAsia="Calibri"/>
          <w:szCs w:val="24"/>
        </w:rPr>
        <w:lastRenderedPageBreak/>
        <w:t>эксплуатации технологических трубопроводов</w:t>
      </w:r>
      <w:r w:rsidR="0042398D">
        <w:rPr>
          <w:rFonts w:eastAsia="Calibri"/>
          <w:szCs w:val="24"/>
        </w:rPr>
        <w:t>»</w:t>
      </w:r>
      <w:r w:rsidRPr="003052F3">
        <w:rPr>
          <w:rFonts w:eastAsia="Calibri"/>
          <w:szCs w:val="24"/>
        </w:rPr>
        <w:t xml:space="preserve"> от 21.12.2021 №</w:t>
      </w:r>
      <w:r w:rsidR="0053006E" w:rsidRPr="003052F3">
        <w:rPr>
          <w:rFonts w:eastAsia="Calibri"/>
          <w:szCs w:val="24"/>
        </w:rPr>
        <w:t xml:space="preserve"> </w:t>
      </w:r>
      <w:r w:rsidRPr="003052F3">
        <w:rPr>
          <w:rFonts w:eastAsia="Calibri"/>
          <w:szCs w:val="24"/>
        </w:rPr>
        <w:t>444, раздел V п</w:t>
      </w:r>
      <w:r w:rsidR="00BC515F">
        <w:rPr>
          <w:rFonts w:eastAsia="Calibri"/>
          <w:szCs w:val="24"/>
        </w:rPr>
        <w:t>.</w:t>
      </w:r>
      <w:r w:rsidRPr="003052F3">
        <w:rPr>
          <w:rFonts w:eastAsia="Calibri"/>
          <w:szCs w:val="24"/>
        </w:rPr>
        <w:t xml:space="preserve"> 124, 125, 141, 144, 145, 148.</w:t>
      </w:r>
    </w:p>
    <w:p w:rsidR="0047558F" w:rsidRPr="001F547F" w:rsidRDefault="0047558F" w:rsidP="00722576">
      <w:pPr>
        <w:tabs>
          <w:tab w:val="right" w:pos="2552"/>
        </w:tabs>
        <w:spacing w:after="60"/>
        <w:ind w:firstLine="709"/>
        <w:jc w:val="both"/>
        <w:rPr>
          <w:rFonts w:eastAsia="Calibri"/>
          <w:color w:val="000000"/>
          <w:szCs w:val="24"/>
        </w:rPr>
      </w:pPr>
      <w:r w:rsidRPr="001F547F">
        <w:rPr>
          <w:rFonts w:eastAsia="Calibri"/>
          <w:szCs w:val="24"/>
        </w:rPr>
        <w:t xml:space="preserve">Трубопроводы категории А(б), Б(а), помимо обычных испытаний на прочность и плотность, подвергаются дополнительному пневматическому испытанию на герметичность с определением падения давления во время испытания согласно раздела 13.5 ГОСТ 32569-2013 и </w:t>
      </w:r>
      <w:proofErr w:type="spellStart"/>
      <w:r w:rsidRPr="001F547F">
        <w:rPr>
          <w:rFonts w:eastAsia="Calibri"/>
          <w:szCs w:val="24"/>
        </w:rPr>
        <w:t>ФНиП</w:t>
      </w:r>
      <w:proofErr w:type="spellEnd"/>
      <w:r w:rsidRPr="001F547F">
        <w:rPr>
          <w:rFonts w:eastAsia="Calibri"/>
          <w:szCs w:val="24"/>
        </w:rPr>
        <w:t xml:space="preserve"> </w:t>
      </w:r>
      <w:r w:rsidR="0042398D">
        <w:rPr>
          <w:rFonts w:eastAsia="Calibri"/>
          <w:szCs w:val="24"/>
        </w:rPr>
        <w:t>«</w:t>
      </w:r>
      <w:r w:rsidRPr="001F547F">
        <w:rPr>
          <w:rFonts w:eastAsia="Calibri"/>
          <w:szCs w:val="24"/>
        </w:rPr>
        <w:t>Правила безопасной эксплуатации технологических трубопроводов</w:t>
      </w:r>
      <w:r w:rsidR="0042398D">
        <w:rPr>
          <w:rFonts w:eastAsia="Calibri"/>
          <w:szCs w:val="24"/>
        </w:rPr>
        <w:t>»</w:t>
      </w:r>
      <w:r w:rsidRPr="001F547F">
        <w:rPr>
          <w:rFonts w:eastAsia="Calibri"/>
          <w:szCs w:val="24"/>
        </w:rPr>
        <w:t xml:space="preserve"> от 21.</w:t>
      </w:r>
      <w:r w:rsidRPr="001F547F">
        <w:rPr>
          <w:rFonts w:eastAsia="Calibri"/>
          <w:color w:val="000000"/>
          <w:szCs w:val="24"/>
        </w:rPr>
        <w:t>12.2021 №</w:t>
      </w:r>
      <w:r w:rsidR="00252199">
        <w:rPr>
          <w:rFonts w:eastAsia="Calibri"/>
          <w:color w:val="000000"/>
          <w:szCs w:val="24"/>
        </w:rPr>
        <w:t xml:space="preserve"> </w:t>
      </w:r>
      <w:r w:rsidRPr="001F547F">
        <w:rPr>
          <w:rFonts w:eastAsia="Calibri"/>
          <w:color w:val="000000"/>
          <w:szCs w:val="24"/>
        </w:rPr>
        <w:t>444, раздел V п. 164.</w:t>
      </w:r>
    </w:p>
    <w:p w:rsidR="0047558F" w:rsidRPr="001F547F" w:rsidRDefault="0047558F" w:rsidP="00722576">
      <w:pPr>
        <w:tabs>
          <w:tab w:val="right" w:pos="2552"/>
        </w:tabs>
        <w:spacing w:after="60"/>
        <w:ind w:firstLine="709"/>
        <w:jc w:val="both"/>
        <w:rPr>
          <w:rFonts w:eastAsia="Calibri"/>
          <w:color w:val="000000"/>
          <w:szCs w:val="24"/>
        </w:rPr>
      </w:pPr>
      <w:r w:rsidRPr="001F547F">
        <w:rPr>
          <w:rFonts w:eastAsia="Calibri"/>
          <w:color w:val="000000"/>
          <w:szCs w:val="24"/>
        </w:rPr>
        <w:t>Величина испытательного давления трубопроводов выбрана по большему значению величин пробного давления, рассчитанных согласно   п. 13.2 ГОСТ 32569-2013, и составляет 1,43хР</w:t>
      </w:r>
      <w:r w:rsidRPr="001F547F">
        <w:rPr>
          <w:rFonts w:eastAsia="Calibri"/>
          <w:color w:val="000000"/>
          <w:szCs w:val="24"/>
          <w:vertAlign w:val="subscript"/>
        </w:rPr>
        <w:t>расч.</w:t>
      </w:r>
    </w:p>
    <w:p w:rsidR="0047558F" w:rsidRPr="001F547F" w:rsidRDefault="0047558F" w:rsidP="00722576">
      <w:pPr>
        <w:tabs>
          <w:tab w:val="right" w:pos="2552"/>
        </w:tabs>
        <w:spacing w:after="60"/>
        <w:ind w:firstLine="709"/>
        <w:jc w:val="both"/>
        <w:rPr>
          <w:rFonts w:eastAsia="Calibri"/>
          <w:szCs w:val="24"/>
        </w:rPr>
      </w:pPr>
      <w:r w:rsidRPr="001F547F">
        <w:rPr>
          <w:szCs w:val="24"/>
        </w:rPr>
        <w:t>Для вытеснения воздуха из системы при заполнении водой в верхних точках трубопроводов предусмотрены штуцеры с запорной арматурой соответствующих диаметров. В нижних точках трубопроводов устанавливаются штуцеры с запорной арматурой соответствующих диаметров, через которые производится удаление воды. Вся арматура оснащена заглушками, для защиты от возможных утечек.</w:t>
      </w:r>
    </w:p>
    <w:p w:rsidR="0047558F" w:rsidRPr="001F547F" w:rsidRDefault="0047558F" w:rsidP="00722576">
      <w:pPr>
        <w:tabs>
          <w:tab w:val="right" w:pos="2552"/>
        </w:tabs>
        <w:spacing w:after="60"/>
        <w:ind w:firstLine="709"/>
        <w:jc w:val="both"/>
        <w:rPr>
          <w:rFonts w:eastAsia="Calibri"/>
          <w:szCs w:val="24"/>
        </w:rPr>
      </w:pPr>
      <w:r w:rsidRPr="001F547F">
        <w:rPr>
          <w:rFonts w:eastAsia="Calibri"/>
          <w:szCs w:val="24"/>
        </w:rPr>
        <w:t>После проведения гидравлических испытаний на прочность и плотность трубопроводов выполняется удаление воды из их полости сжатым воздухом и производится осушка внутренних стенок трубопроводов.</w:t>
      </w:r>
    </w:p>
    <w:p w:rsidR="00BC515F" w:rsidRDefault="0047558F" w:rsidP="00722576">
      <w:pPr>
        <w:tabs>
          <w:tab w:val="right" w:pos="2552"/>
        </w:tabs>
        <w:spacing w:after="60"/>
        <w:ind w:firstLine="709"/>
        <w:jc w:val="both"/>
        <w:rPr>
          <w:rFonts w:eastAsia="Calibri"/>
          <w:szCs w:val="24"/>
        </w:rPr>
      </w:pPr>
      <w:r w:rsidRPr="001F547F">
        <w:rPr>
          <w:rFonts w:eastAsia="Calibri"/>
          <w:szCs w:val="24"/>
        </w:rPr>
        <w:t>Для контроля толщины стенок трубопроводов и соединительных деталей проектом предусмотрено изготовление в изоляции трубопроводов, в удобных для обслуживания местах, съемных лючков размером 150×150 мм на всю толщину изоляции.</w:t>
      </w:r>
    </w:p>
    <w:p w:rsidR="0047558F" w:rsidRDefault="00BC515F" w:rsidP="00722576">
      <w:pPr>
        <w:tabs>
          <w:tab w:val="right" w:pos="2552"/>
        </w:tabs>
        <w:spacing w:after="60"/>
        <w:ind w:firstLine="709"/>
        <w:jc w:val="both"/>
        <w:rPr>
          <w:rFonts w:eastAsia="Calibri"/>
          <w:szCs w:val="24"/>
        </w:rPr>
      </w:pPr>
      <w:r w:rsidRPr="001F547F">
        <w:rPr>
          <w:bCs/>
          <w:szCs w:val="24"/>
        </w:rPr>
        <w:t>Исходные данные и результаты расчета срока службы трубопроводов</w:t>
      </w:r>
      <w:r>
        <w:rPr>
          <w:bCs/>
          <w:szCs w:val="24"/>
        </w:rPr>
        <w:t xml:space="preserve"> представлены в таблице 7.4.</w:t>
      </w:r>
      <w:r w:rsidR="0047558F" w:rsidRPr="001F547F">
        <w:rPr>
          <w:rFonts w:eastAsia="Calibri"/>
          <w:szCs w:val="24"/>
        </w:rPr>
        <w:t xml:space="preserve"> </w:t>
      </w:r>
    </w:p>
    <w:p w:rsidR="0047558F" w:rsidRPr="001F547F" w:rsidRDefault="0047558F" w:rsidP="00722576">
      <w:pPr>
        <w:keepNext/>
        <w:spacing w:after="60"/>
        <w:rPr>
          <w:bCs/>
          <w:szCs w:val="24"/>
        </w:rPr>
      </w:pPr>
      <w:bookmarkStart w:id="80" w:name="_Toc26364755"/>
      <w:bookmarkStart w:id="81" w:name="Таблица45а"/>
      <w:r>
        <w:rPr>
          <w:bCs/>
          <w:noProof/>
          <w:szCs w:val="24"/>
        </w:rPr>
        <mc:AlternateContent>
          <mc:Choice Requires="wps">
            <w:drawing>
              <wp:anchor distT="0" distB="0" distL="114300" distR="114300" simplePos="0" relativeHeight="251659264" behindDoc="0" locked="0" layoutInCell="1" allowOverlap="1" wp14:anchorId="45DF272C" wp14:editId="1CEE9AC4">
                <wp:simplePos x="0" y="0"/>
                <wp:positionH relativeFrom="column">
                  <wp:posOffset>1289050</wp:posOffset>
                </wp:positionH>
                <wp:positionV relativeFrom="page">
                  <wp:posOffset>9939020</wp:posOffset>
                </wp:positionV>
                <wp:extent cx="521335" cy="167005"/>
                <wp:effectExtent l="0" t="0" r="0" b="4445"/>
                <wp:wrapNone/>
                <wp:docPr id="1626" name="Прямоугольник 1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1335" cy="167005"/>
                        </a:xfrm>
                        <a:prstGeom prst="rect">
                          <a:avLst/>
                        </a:prstGeom>
                        <a:noFill/>
                        <a:ln w="25400" cap="flat" cmpd="sng" algn="ctr">
                          <a:noFill/>
                          <a:prstDash val="solid"/>
                        </a:ln>
                        <a:effectLst/>
                      </wps:spPr>
                      <wps:txbx>
                        <w:txbxContent>
                          <w:p w:rsidR="00EA0A8A" w:rsidRPr="00451404" w:rsidRDefault="00EA0A8A" w:rsidP="0047558F">
                            <w:pPr>
                              <w:rPr>
                                <w:rFonts w:ascii="Arial" w:hAnsi="Arial" w:cs="Arial"/>
                                <w:sz w:val="13"/>
                                <w:szCs w:val="13"/>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F272C" id="Прямоугольник 1626" o:spid="_x0000_s1026" style="position:absolute;margin-left:101.5pt;margin-top:782.6pt;width:41.05pt;height:1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" filled="f" stroked="f" strokeweight="2pt">
                <v:path arrowok="t"/>
                <v:textbox inset="0,0,0,0">
                  <w:txbxContent>
                    <w:p w:rsidR="00EA0A8A" w:rsidRPr="00451404" w:rsidRDefault="00EA0A8A" w:rsidP="0047558F">
                      <w:pPr>
                        <w:rPr>
                          <w:rFonts w:ascii="Arial" w:hAnsi="Arial" w:cs="Arial"/>
                          <w:sz w:val="13"/>
                          <w:szCs w:val="13"/>
                        </w:rPr>
                      </w:pPr>
                    </w:p>
                  </w:txbxContent>
                </v:textbox>
                <w10:wrap anchory="page"/>
              </v:rect>
            </w:pict>
          </mc:Fallback>
        </mc:AlternateContent>
      </w:r>
      <w:r w:rsidRPr="001F547F">
        <w:rPr>
          <w:bCs/>
          <w:szCs w:val="24"/>
        </w:rPr>
        <w:t>Таблица 7.4</w:t>
      </w:r>
      <w:r w:rsidR="00BC515F">
        <w:rPr>
          <w:bCs/>
          <w:szCs w:val="24"/>
        </w:rPr>
        <w:t xml:space="preserve"> </w:t>
      </w:r>
      <w:r w:rsidRPr="001F547F">
        <w:rPr>
          <w:bCs/>
          <w:szCs w:val="24"/>
        </w:rPr>
        <w:t>– Исходные данные и результаты расчета срока службы трубопроводов</w:t>
      </w:r>
      <w:bookmarkEnd w:id="80"/>
      <w:bookmarkEnd w:id="81"/>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2126"/>
        <w:gridCol w:w="884"/>
        <w:gridCol w:w="1331"/>
        <w:gridCol w:w="936"/>
        <w:gridCol w:w="2519"/>
        <w:gridCol w:w="992"/>
      </w:tblGrid>
      <w:tr w:rsidR="0047558F" w:rsidRPr="001F547F" w:rsidTr="00C61ED2">
        <w:trPr>
          <w:jc w:val="center"/>
        </w:trPr>
        <w:tc>
          <w:tcPr>
            <w:tcW w:w="797" w:type="dxa"/>
            <w:shd w:val="clear" w:color="auto" w:fill="auto"/>
            <w:vAlign w:val="center"/>
          </w:tcPr>
          <w:p w:rsidR="0047558F" w:rsidRPr="00E64550" w:rsidRDefault="0047558F" w:rsidP="00722576">
            <w:pPr>
              <w:spacing w:after="60"/>
              <w:ind w:left="-99" w:right="-108"/>
              <w:jc w:val="both"/>
              <w:rPr>
                <w:rFonts w:eastAsia="Calibri"/>
                <w:sz w:val="18"/>
                <w:szCs w:val="22"/>
              </w:rPr>
            </w:pPr>
            <w:r w:rsidRPr="00E64550">
              <w:rPr>
                <w:rFonts w:eastAsia="Calibri"/>
                <w:sz w:val="18"/>
                <w:szCs w:val="22"/>
              </w:rPr>
              <w:t xml:space="preserve">Диаметр трубы, </w:t>
            </w:r>
          </w:p>
          <w:p w:rsidR="0047558F" w:rsidRPr="00E64550" w:rsidRDefault="0047558F" w:rsidP="00722576">
            <w:pPr>
              <w:spacing w:after="60"/>
              <w:ind w:left="-99" w:right="-108"/>
              <w:jc w:val="both"/>
              <w:rPr>
                <w:rFonts w:eastAsia="Calibri"/>
                <w:sz w:val="18"/>
                <w:szCs w:val="22"/>
              </w:rPr>
            </w:pPr>
            <w:r w:rsidRPr="00E64550">
              <w:rPr>
                <w:rFonts w:eastAsia="Calibri"/>
                <w:sz w:val="18"/>
                <w:szCs w:val="22"/>
              </w:rPr>
              <w:t>мм</w:t>
            </w:r>
          </w:p>
        </w:tc>
        <w:tc>
          <w:tcPr>
            <w:tcW w:w="2126" w:type="dxa"/>
            <w:shd w:val="clear" w:color="auto" w:fill="auto"/>
            <w:vAlign w:val="center"/>
          </w:tcPr>
          <w:p w:rsidR="0047558F" w:rsidRPr="00E64550" w:rsidRDefault="0047558F" w:rsidP="00722576">
            <w:pPr>
              <w:spacing w:after="60"/>
              <w:ind w:left="-99" w:right="-108"/>
              <w:jc w:val="center"/>
              <w:rPr>
                <w:rFonts w:eastAsia="Calibri"/>
                <w:sz w:val="18"/>
                <w:szCs w:val="22"/>
              </w:rPr>
            </w:pPr>
            <w:r w:rsidRPr="00E64550">
              <w:rPr>
                <w:rFonts w:eastAsia="Calibri"/>
                <w:sz w:val="18"/>
                <w:szCs w:val="22"/>
              </w:rPr>
              <w:t>Среда</w:t>
            </w:r>
          </w:p>
        </w:tc>
        <w:tc>
          <w:tcPr>
            <w:tcW w:w="884" w:type="dxa"/>
            <w:shd w:val="clear" w:color="auto" w:fill="auto"/>
            <w:vAlign w:val="center"/>
          </w:tcPr>
          <w:p w:rsidR="0047558F" w:rsidRPr="00E64550" w:rsidRDefault="0047558F" w:rsidP="00722576">
            <w:pPr>
              <w:spacing w:after="60"/>
              <w:ind w:left="-99" w:right="-108"/>
              <w:jc w:val="center"/>
              <w:rPr>
                <w:rFonts w:eastAsia="Calibri"/>
                <w:sz w:val="18"/>
                <w:szCs w:val="22"/>
              </w:rPr>
            </w:pPr>
            <w:r w:rsidRPr="00E64550">
              <w:rPr>
                <w:rFonts w:eastAsia="Calibri"/>
                <w:sz w:val="18"/>
                <w:szCs w:val="22"/>
              </w:rPr>
              <w:t>Материал</w:t>
            </w:r>
          </w:p>
        </w:tc>
        <w:tc>
          <w:tcPr>
            <w:tcW w:w="1331" w:type="dxa"/>
            <w:shd w:val="clear" w:color="auto" w:fill="auto"/>
            <w:vAlign w:val="center"/>
          </w:tcPr>
          <w:p w:rsidR="0047558F" w:rsidRPr="00E64550" w:rsidRDefault="0047558F" w:rsidP="00722576">
            <w:pPr>
              <w:suppressAutoHyphens/>
              <w:spacing w:after="60"/>
              <w:ind w:left="-99" w:right="-108"/>
              <w:jc w:val="both"/>
              <w:rPr>
                <w:rFonts w:eastAsia="Calibri"/>
                <w:sz w:val="18"/>
                <w:szCs w:val="22"/>
              </w:rPr>
            </w:pPr>
            <w:proofErr w:type="spellStart"/>
            <w:r w:rsidRPr="00E64550">
              <w:rPr>
                <w:rFonts w:eastAsia="Calibri"/>
                <w:sz w:val="18"/>
                <w:szCs w:val="22"/>
              </w:rPr>
              <w:t>Отбраковочная</w:t>
            </w:r>
            <w:proofErr w:type="spellEnd"/>
            <w:r w:rsidRPr="00E64550">
              <w:rPr>
                <w:rFonts w:eastAsia="Calibri"/>
                <w:sz w:val="18"/>
                <w:szCs w:val="22"/>
              </w:rPr>
              <w:t xml:space="preserve"> (критическая) толщина, мм</w:t>
            </w:r>
          </w:p>
        </w:tc>
        <w:tc>
          <w:tcPr>
            <w:tcW w:w="936" w:type="dxa"/>
            <w:shd w:val="clear" w:color="auto" w:fill="auto"/>
            <w:vAlign w:val="center"/>
          </w:tcPr>
          <w:p w:rsidR="0047558F" w:rsidRPr="00E64550" w:rsidRDefault="0047558F" w:rsidP="00722576">
            <w:pPr>
              <w:suppressAutoHyphens/>
              <w:spacing w:after="60"/>
              <w:ind w:left="-99" w:right="-108"/>
              <w:jc w:val="both"/>
              <w:rPr>
                <w:rFonts w:eastAsia="Calibri"/>
                <w:sz w:val="18"/>
                <w:szCs w:val="22"/>
              </w:rPr>
            </w:pPr>
            <w:r w:rsidRPr="00E64550">
              <w:rPr>
                <w:rFonts w:eastAsia="Calibri"/>
                <w:sz w:val="18"/>
                <w:szCs w:val="22"/>
              </w:rPr>
              <w:t>Толщина стенки трубы, мм</w:t>
            </w:r>
          </w:p>
        </w:tc>
        <w:tc>
          <w:tcPr>
            <w:tcW w:w="2519" w:type="dxa"/>
            <w:shd w:val="clear" w:color="auto" w:fill="auto"/>
            <w:vAlign w:val="center"/>
          </w:tcPr>
          <w:p w:rsidR="0047558F" w:rsidRPr="00E64550" w:rsidRDefault="0047558F" w:rsidP="00722576">
            <w:pPr>
              <w:suppressAutoHyphens/>
              <w:spacing w:after="60"/>
              <w:ind w:left="-99" w:right="-108"/>
              <w:jc w:val="center"/>
              <w:rPr>
                <w:rFonts w:eastAsia="Calibri"/>
                <w:sz w:val="18"/>
                <w:szCs w:val="22"/>
              </w:rPr>
            </w:pPr>
            <w:r w:rsidRPr="00E64550">
              <w:rPr>
                <w:rFonts w:eastAsia="Calibri"/>
                <w:sz w:val="18"/>
                <w:szCs w:val="22"/>
              </w:rPr>
              <w:t xml:space="preserve">Расчетный срок службы с учетом </w:t>
            </w:r>
            <w:proofErr w:type="spellStart"/>
            <w:r w:rsidRPr="00E64550">
              <w:rPr>
                <w:rFonts w:eastAsia="Calibri"/>
                <w:sz w:val="18"/>
                <w:szCs w:val="22"/>
              </w:rPr>
              <w:t>отбраковочной</w:t>
            </w:r>
            <w:proofErr w:type="spellEnd"/>
            <w:r w:rsidRPr="00E64550">
              <w:rPr>
                <w:rFonts w:eastAsia="Calibri"/>
                <w:sz w:val="18"/>
                <w:szCs w:val="22"/>
              </w:rPr>
              <w:t xml:space="preserve"> толщины и скорости коррозии 0,1мм/год, год</w:t>
            </w:r>
          </w:p>
        </w:tc>
        <w:tc>
          <w:tcPr>
            <w:tcW w:w="992" w:type="dxa"/>
            <w:shd w:val="clear" w:color="auto" w:fill="auto"/>
            <w:vAlign w:val="center"/>
          </w:tcPr>
          <w:p w:rsidR="0047558F" w:rsidRPr="00E64550" w:rsidRDefault="0047558F" w:rsidP="00722576">
            <w:pPr>
              <w:suppressAutoHyphens/>
              <w:spacing w:after="60"/>
              <w:ind w:left="-99" w:right="-108"/>
              <w:jc w:val="center"/>
              <w:rPr>
                <w:rFonts w:eastAsia="Calibri"/>
                <w:sz w:val="18"/>
                <w:szCs w:val="22"/>
              </w:rPr>
            </w:pPr>
            <w:r w:rsidRPr="00E64550">
              <w:rPr>
                <w:rFonts w:eastAsia="Calibri"/>
                <w:sz w:val="18"/>
                <w:szCs w:val="22"/>
              </w:rPr>
              <w:t>Принятый срок службы,</w:t>
            </w:r>
          </w:p>
          <w:p w:rsidR="0047558F" w:rsidRPr="00E64550" w:rsidRDefault="0047558F" w:rsidP="00722576">
            <w:pPr>
              <w:suppressAutoHyphens/>
              <w:spacing w:after="60"/>
              <w:ind w:left="-99" w:right="-108"/>
              <w:jc w:val="center"/>
              <w:rPr>
                <w:rFonts w:eastAsia="Calibri"/>
                <w:sz w:val="18"/>
                <w:szCs w:val="22"/>
              </w:rPr>
            </w:pPr>
            <w:r w:rsidRPr="00E64550">
              <w:rPr>
                <w:rFonts w:eastAsia="Calibri"/>
                <w:sz w:val="18"/>
                <w:szCs w:val="22"/>
              </w:rPr>
              <w:t>год</w:t>
            </w:r>
          </w:p>
        </w:tc>
      </w:tr>
      <w:tr w:rsidR="0047558F" w:rsidRPr="001F547F" w:rsidTr="00C61ED2">
        <w:trPr>
          <w:jc w:val="center"/>
        </w:trPr>
        <w:tc>
          <w:tcPr>
            <w:tcW w:w="797" w:type="dxa"/>
            <w:shd w:val="clear" w:color="auto" w:fill="auto"/>
            <w:vAlign w:val="center"/>
          </w:tcPr>
          <w:p w:rsidR="0047558F" w:rsidRPr="004C291F" w:rsidRDefault="0047558F" w:rsidP="00722576">
            <w:pPr>
              <w:spacing w:after="60"/>
              <w:ind w:left="-116" w:right="-130"/>
              <w:jc w:val="center"/>
              <w:rPr>
                <w:color w:val="000000"/>
                <w:sz w:val="16"/>
              </w:rPr>
            </w:pPr>
            <w:r w:rsidRPr="004C291F">
              <w:rPr>
                <w:color w:val="000000"/>
                <w:sz w:val="16"/>
              </w:rPr>
              <w:t>57</w:t>
            </w:r>
          </w:p>
        </w:tc>
        <w:tc>
          <w:tcPr>
            <w:tcW w:w="2126" w:type="dxa"/>
            <w:shd w:val="clear" w:color="auto" w:fill="auto"/>
            <w:vAlign w:val="center"/>
          </w:tcPr>
          <w:p w:rsidR="0047558F" w:rsidRPr="004C291F" w:rsidRDefault="004C291F" w:rsidP="00722576">
            <w:pPr>
              <w:spacing w:after="60"/>
              <w:ind w:left="-106"/>
              <w:rPr>
                <w:color w:val="000000"/>
                <w:sz w:val="16"/>
                <w:szCs w:val="16"/>
              </w:rPr>
            </w:pPr>
            <w:r w:rsidRPr="004C291F">
              <w:rPr>
                <w:color w:val="000000"/>
                <w:sz w:val="16"/>
                <w:szCs w:val="16"/>
              </w:rPr>
              <w:t>Ингибитор</w:t>
            </w:r>
            <w:r w:rsidR="0047558F" w:rsidRPr="004C291F">
              <w:rPr>
                <w:color w:val="000000"/>
                <w:sz w:val="16"/>
                <w:szCs w:val="16"/>
              </w:rPr>
              <w:t xml:space="preserve"> (коллектор),</w:t>
            </w:r>
          </w:p>
          <w:p w:rsidR="0047558F" w:rsidRPr="004C291F" w:rsidRDefault="0047558F" w:rsidP="00722576">
            <w:pPr>
              <w:spacing w:after="60"/>
              <w:ind w:left="-106"/>
              <w:rPr>
                <w:color w:val="FF0000"/>
                <w:sz w:val="16"/>
                <w:szCs w:val="16"/>
              </w:rPr>
            </w:pPr>
            <w:r w:rsidRPr="004C291F">
              <w:rPr>
                <w:color w:val="000000"/>
                <w:sz w:val="16"/>
                <w:szCs w:val="16"/>
              </w:rPr>
              <w:t>М</w:t>
            </w:r>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09Г2С</w:t>
            </w:r>
          </w:p>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(К48)</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3,348</w:t>
            </w:r>
          </w:p>
        </w:tc>
        <w:tc>
          <w:tcPr>
            <w:tcW w:w="936" w:type="dxa"/>
            <w:shd w:val="clear" w:color="auto" w:fill="auto"/>
            <w:vAlign w:val="center"/>
          </w:tcPr>
          <w:p w:rsidR="0047558F" w:rsidRPr="00A674A4" w:rsidRDefault="0047558F" w:rsidP="00722576">
            <w:pPr>
              <w:spacing w:after="60"/>
              <w:jc w:val="center"/>
              <w:rPr>
                <w:rFonts w:eastAsia="Calibri"/>
                <w:spacing w:val="2"/>
                <w:sz w:val="18"/>
                <w:szCs w:val="18"/>
                <w:shd w:val="clear" w:color="auto" w:fill="FFFFFF"/>
              </w:rPr>
            </w:pPr>
            <w:r w:rsidRPr="00A674A4">
              <w:rPr>
                <w:rFonts w:eastAsia="Calibri"/>
                <w:spacing w:val="2"/>
                <w:sz w:val="18"/>
                <w:szCs w:val="18"/>
                <w:shd w:val="clear" w:color="auto" w:fill="FFFFFF"/>
              </w:rPr>
              <w:t>6</w:t>
            </w:r>
          </w:p>
        </w:tc>
        <w:tc>
          <w:tcPr>
            <w:tcW w:w="2519" w:type="dxa"/>
            <w:shd w:val="clear" w:color="auto" w:fill="auto"/>
            <w:vAlign w:val="center"/>
          </w:tcPr>
          <w:p w:rsidR="0047558F" w:rsidRPr="00A674A4" w:rsidRDefault="0047558F" w:rsidP="00722576">
            <w:pPr>
              <w:suppressAutoHyphens/>
              <w:spacing w:after="60"/>
              <w:ind w:firstLine="169"/>
              <w:jc w:val="center"/>
              <w:rPr>
                <w:rFonts w:eastAsia="Calibri"/>
                <w:spacing w:val="2"/>
                <w:sz w:val="18"/>
                <w:szCs w:val="18"/>
                <w:shd w:val="clear" w:color="auto" w:fill="FFFFFF"/>
              </w:rPr>
            </w:pPr>
            <w:r w:rsidRPr="00A674A4">
              <w:rPr>
                <w:rFonts w:eastAsia="Calibri"/>
                <w:spacing w:val="2"/>
                <w:sz w:val="18"/>
                <w:szCs w:val="18"/>
                <w:shd w:val="clear" w:color="auto" w:fill="FFFFFF"/>
              </w:rPr>
              <w:t>(6-3,348) / 0,1=26</w:t>
            </w:r>
          </w:p>
        </w:tc>
        <w:tc>
          <w:tcPr>
            <w:tcW w:w="992" w:type="dxa"/>
            <w:shd w:val="clear" w:color="auto" w:fill="auto"/>
            <w:vAlign w:val="center"/>
          </w:tcPr>
          <w:p w:rsidR="0047558F" w:rsidRPr="001F547F" w:rsidRDefault="0047558F" w:rsidP="00722576">
            <w:pPr>
              <w:suppressAutoHyphens/>
              <w:spacing w:after="60"/>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32</w:t>
            </w:r>
          </w:p>
        </w:tc>
        <w:tc>
          <w:tcPr>
            <w:tcW w:w="2126" w:type="dxa"/>
            <w:shd w:val="clear" w:color="auto" w:fill="auto"/>
            <w:vAlign w:val="center"/>
          </w:tcPr>
          <w:p w:rsidR="0047558F" w:rsidRPr="001F547F" w:rsidRDefault="004C291F" w:rsidP="00722576">
            <w:pPr>
              <w:spacing w:after="60"/>
              <w:ind w:left="-106"/>
              <w:rPr>
                <w:color w:val="FF0000"/>
                <w:sz w:val="16"/>
                <w:szCs w:val="16"/>
              </w:rPr>
            </w:pPr>
            <w:r>
              <w:rPr>
                <w:sz w:val="16"/>
                <w:szCs w:val="16"/>
              </w:rPr>
              <w:t>Ингибитор</w:t>
            </w:r>
            <w:r w:rsidRPr="004C291F">
              <w:rPr>
                <w:sz w:val="16"/>
                <w:szCs w:val="16"/>
              </w:rPr>
              <w:t xml:space="preserve"> </w:t>
            </w:r>
            <w:r w:rsidR="0047558F" w:rsidRPr="001F547F">
              <w:rPr>
                <w:sz w:val="16"/>
                <w:szCs w:val="16"/>
              </w:rPr>
              <w:t>(подача во фланцы фонтанной арматуры), М</w:t>
            </w:r>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09Г2С</w:t>
            </w:r>
          </w:p>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(К48)</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2,1</w:t>
            </w:r>
          </w:p>
        </w:tc>
        <w:tc>
          <w:tcPr>
            <w:tcW w:w="936" w:type="dxa"/>
            <w:shd w:val="clear" w:color="auto" w:fill="auto"/>
            <w:vAlign w:val="center"/>
          </w:tcPr>
          <w:p w:rsidR="0047558F" w:rsidRPr="00A674A4" w:rsidRDefault="0047558F" w:rsidP="00722576">
            <w:pPr>
              <w:spacing w:after="60"/>
              <w:jc w:val="center"/>
              <w:rPr>
                <w:rFonts w:eastAsia="Calibri"/>
                <w:spacing w:val="2"/>
                <w:sz w:val="18"/>
                <w:szCs w:val="18"/>
                <w:shd w:val="clear" w:color="auto" w:fill="FFFFFF"/>
              </w:rPr>
            </w:pPr>
            <w:r w:rsidRPr="00A674A4">
              <w:rPr>
                <w:rFonts w:eastAsia="Calibri"/>
                <w:spacing w:val="2"/>
                <w:sz w:val="18"/>
                <w:szCs w:val="18"/>
                <w:shd w:val="clear" w:color="auto" w:fill="FFFFFF"/>
              </w:rPr>
              <w:t>5</w:t>
            </w:r>
          </w:p>
        </w:tc>
        <w:tc>
          <w:tcPr>
            <w:tcW w:w="2519" w:type="dxa"/>
            <w:shd w:val="clear" w:color="auto" w:fill="auto"/>
            <w:vAlign w:val="center"/>
          </w:tcPr>
          <w:p w:rsidR="0047558F" w:rsidRPr="00A674A4" w:rsidRDefault="0047558F" w:rsidP="00722576">
            <w:pPr>
              <w:suppressAutoHyphens/>
              <w:spacing w:after="60"/>
              <w:ind w:firstLine="169"/>
              <w:jc w:val="center"/>
              <w:rPr>
                <w:rFonts w:eastAsia="Calibri"/>
                <w:spacing w:val="2"/>
                <w:sz w:val="18"/>
                <w:szCs w:val="18"/>
                <w:shd w:val="clear" w:color="auto" w:fill="FFFFFF"/>
              </w:rPr>
            </w:pPr>
            <w:r w:rsidRPr="00A674A4">
              <w:rPr>
                <w:rFonts w:eastAsia="Calibri"/>
                <w:spacing w:val="2"/>
                <w:sz w:val="18"/>
                <w:szCs w:val="18"/>
                <w:shd w:val="clear" w:color="auto" w:fill="FFFFFF"/>
              </w:rPr>
              <w:t>(5-2,1) / 0,1=29</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114</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color w:val="000000"/>
                <w:sz w:val="16"/>
                <w:szCs w:val="16"/>
              </w:rPr>
              <w:t>Газ (от скважины до арматурного блока), Г</w:t>
            </w:r>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 xml:space="preserve"> 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5,63</w:t>
            </w:r>
            <w:r>
              <w:rPr>
                <w:rFonts w:eastAsia="Calibri"/>
                <w:spacing w:val="2"/>
                <w:sz w:val="18"/>
                <w:szCs w:val="18"/>
                <w:shd w:val="clear" w:color="auto" w:fill="FFFFFF"/>
              </w:rPr>
              <w:t>2</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(8-5,632) / 0,1=23</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114</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sz w:val="16"/>
                <w:szCs w:val="16"/>
              </w:rPr>
              <w:t>Газ (от арматурного блока до коллектора), Г</w:t>
            </w:r>
          </w:p>
        </w:tc>
        <w:tc>
          <w:tcPr>
            <w:tcW w:w="884" w:type="dxa"/>
            <w:shd w:val="clear" w:color="auto" w:fill="auto"/>
            <w:vAlign w:val="center"/>
          </w:tcPr>
          <w:p w:rsidR="0047558F" w:rsidRPr="001F547F" w:rsidRDefault="0047558F" w:rsidP="00722576">
            <w:pPr>
              <w:spacing w:after="60"/>
              <w:jc w:val="both"/>
              <w:rPr>
                <w:rFonts w:eastAsia="Calibri"/>
                <w:color w:val="FF0000"/>
                <w:sz w:val="18"/>
                <w:szCs w:val="18"/>
              </w:rPr>
            </w:pPr>
            <w:r w:rsidRPr="001F547F">
              <w:rPr>
                <w:rFonts w:eastAsia="Calibri"/>
                <w:color w:val="000000"/>
                <w:sz w:val="18"/>
                <w:szCs w:val="18"/>
              </w:rPr>
              <w:t>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3,719</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6</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(6-3,719) / 0,1=22</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159</w:t>
            </w:r>
          </w:p>
        </w:tc>
        <w:tc>
          <w:tcPr>
            <w:tcW w:w="2126" w:type="dxa"/>
            <w:shd w:val="clear" w:color="auto" w:fill="auto"/>
            <w:vAlign w:val="center"/>
          </w:tcPr>
          <w:p w:rsidR="0047558F" w:rsidRPr="001F547F" w:rsidRDefault="0047558F" w:rsidP="00722576">
            <w:pPr>
              <w:spacing w:after="60"/>
              <w:ind w:left="-106"/>
              <w:jc w:val="both"/>
              <w:rPr>
                <w:color w:val="000000"/>
                <w:sz w:val="16"/>
                <w:szCs w:val="16"/>
              </w:rPr>
            </w:pPr>
            <w:r w:rsidRPr="001F547F">
              <w:rPr>
                <w:color w:val="FF0000"/>
                <w:sz w:val="16"/>
                <w:szCs w:val="16"/>
              </w:rPr>
              <w:t xml:space="preserve"> </w:t>
            </w:r>
            <w:r w:rsidRPr="001F547F">
              <w:rPr>
                <w:color w:val="000000"/>
                <w:sz w:val="16"/>
                <w:szCs w:val="16"/>
              </w:rPr>
              <w:t>Газ на ГФУ</w:t>
            </w:r>
          </w:p>
          <w:p w:rsidR="0047558F" w:rsidRPr="001F547F" w:rsidRDefault="0047558F" w:rsidP="00722576">
            <w:pPr>
              <w:spacing w:after="60"/>
              <w:ind w:left="-106"/>
              <w:jc w:val="both"/>
              <w:rPr>
                <w:color w:val="FF0000"/>
                <w:sz w:val="16"/>
                <w:szCs w:val="16"/>
              </w:rPr>
            </w:pPr>
            <w:r w:rsidRPr="001F547F">
              <w:rPr>
                <w:color w:val="000000"/>
                <w:sz w:val="16"/>
                <w:szCs w:val="16"/>
              </w:rPr>
              <w:t xml:space="preserve">Сброс с ПК, </w:t>
            </w:r>
            <w:proofErr w:type="spellStart"/>
            <w:r w:rsidRPr="001F547F">
              <w:rPr>
                <w:color w:val="000000"/>
                <w:sz w:val="16"/>
                <w:szCs w:val="16"/>
              </w:rPr>
              <w:t>Гпк</w:t>
            </w:r>
            <w:proofErr w:type="spellEnd"/>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3,4</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6</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(6-3,4) / 0,1=26</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114</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color w:val="000000"/>
                <w:sz w:val="16"/>
                <w:szCs w:val="16"/>
              </w:rPr>
              <w:t>Газ на ГФУ</w:t>
            </w:r>
          </w:p>
          <w:p w:rsidR="0047558F" w:rsidRPr="001F547F" w:rsidRDefault="0047558F" w:rsidP="00722576">
            <w:pPr>
              <w:spacing w:after="60"/>
              <w:ind w:left="-106"/>
              <w:rPr>
                <w:color w:val="FF0000"/>
                <w:sz w:val="16"/>
                <w:szCs w:val="16"/>
              </w:rPr>
            </w:pPr>
            <w:r w:rsidRPr="001F547F">
              <w:rPr>
                <w:color w:val="000000"/>
                <w:sz w:val="16"/>
                <w:szCs w:val="16"/>
              </w:rPr>
              <w:t xml:space="preserve">(от продувок), </w:t>
            </w:r>
            <w:proofErr w:type="spellStart"/>
            <w:r w:rsidRPr="001F547F">
              <w:rPr>
                <w:color w:val="000000"/>
                <w:sz w:val="16"/>
                <w:szCs w:val="16"/>
              </w:rPr>
              <w:t>Гф</w:t>
            </w:r>
            <w:proofErr w:type="spellEnd"/>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5,63</w:t>
            </w:r>
            <w:r>
              <w:rPr>
                <w:rFonts w:eastAsia="Calibri"/>
                <w:spacing w:val="2"/>
                <w:sz w:val="18"/>
                <w:szCs w:val="18"/>
                <w:shd w:val="clear" w:color="auto" w:fill="FFFFFF"/>
              </w:rPr>
              <w:t>2</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(8-5,632) / 0,1=23</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114</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color w:val="000000"/>
                <w:sz w:val="16"/>
                <w:szCs w:val="16"/>
              </w:rPr>
              <w:t>Газ на исследование скважин</w:t>
            </w:r>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5,63</w:t>
            </w:r>
            <w:r>
              <w:rPr>
                <w:rFonts w:eastAsia="Calibri"/>
                <w:spacing w:val="2"/>
                <w:sz w:val="18"/>
                <w:szCs w:val="18"/>
                <w:shd w:val="clear" w:color="auto" w:fill="FFFFFF"/>
              </w:rPr>
              <w:t>2</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(8-5,632) / 0,1=23</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1F547F" w:rsidRDefault="0047558F" w:rsidP="00722576">
            <w:pPr>
              <w:spacing w:after="60"/>
              <w:ind w:left="-116" w:right="-130"/>
              <w:jc w:val="center"/>
              <w:rPr>
                <w:color w:val="000000"/>
                <w:sz w:val="16"/>
              </w:rPr>
            </w:pPr>
            <w:r w:rsidRPr="001F547F">
              <w:rPr>
                <w:color w:val="000000"/>
                <w:sz w:val="16"/>
              </w:rPr>
              <w:t>114</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color w:val="000000"/>
                <w:sz w:val="16"/>
                <w:szCs w:val="16"/>
              </w:rPr>
              <w:t>Газ на исследование скважин</w:t>
            </w:r>
          </w:p>
          <w:p w:rsidR="0047558F" w:rsidRPr="001F547F" w:rsidRDefault="0047558F" w:rsidP="00722576">
            <w:pPr>
              <w:spacing w:after="60"/>
              <w:ind w:left="-106"/>
              <w:rPr>
                <w:color w:val="FF0000"/>
                <w:sz w:val="16"/>
                <w:szCs w:val="16"/>
              </w:rPr>
            </w:pPr>
            <w:r w:rsidRPr="001F547F">
              <w:rPr>
                <w:color w:val="000000"/>
                <w:sz w:val="16"/>
                <w:szCs w:val="16"/>
              </w:rPr>
              <w:t>(возврат в коллектор)</w:t>
            </w:r>
          </w:p>
        </w:tc>
        <w:tc>
          <w:tcPr>
            <w:tcW w:w="884" w:type="dxa"/>
            <w:shd w:val="clear" w:color="auto" w:fill="auto"/>
            <w:vAlign w:val="center"/>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К52</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5,63</w:t>
            </w:r>
            <w:r>
              <w:rPr>
                <w:rFonts w:eastAsia="Calibri"/>
                <w:spacing w:val="2"/>
                <w:sz w:val="18"/>
                <w:szCs w:val="18"/>
                <w:shd w:val="clear" w:color="auto" w:fill="FFFFFF"/>
              </w:rPr>
              <w:t>2</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(8-5,632) / 0,1=23</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252199" w:rsidRDefault="007E4847" w:rsidP="00722576">
            <w:pPr>
              <w:spacing w:after="60"/>
              <w:ind w:left="-116" w:right="-130"/>
              <w:jc w:val="center"/>
              <w:rPr>
                <w:sz w:val="16"/>
              </w:rPr>
            </w:pPr>
            <w:r w:rsidRPr="00252199">
              <w:rPr>
                <w:sz w:val="16"/>
              </w:rPr>
              <w:t>219</w:t>
            </w:r>
          </w:p>
        </w:tc>
        <w:tc>
          <w:tcPr>
            <w:tcW w:w="2126" w:type="dxa"/>
            <w:shd w:val="clear" w:color="auto" w:fill="auto"/>
            <w:vAlign w:val="center"/>
          </w:tcPr>
          <w:p w:rsidR="0047558F" w:rsidRPr="00252199" w:rsidRDefault="0047558F" w:rsidP="00722576">
            <w:pPr>
              <w:spacing w:after="60"/>
              <w:ind w:left="-106"/>
              <w:rPr>
                <w:sz w:val="16"/>
                <w:szCs w:val="16"/>
              </w:rPr>
            </w:pPr>
            <w:r w:rsidRPr="00252199">
              <w:rPr>
                <w:sz w:val="16"/>
                <w:szCs w:val="16"/>
              </w:rPr>
              <w:t>Газ</w:t>
            </w:r>
          </w:p>
          <w:p w:rsidR="0047558F" w:rsidRPr="00252199" w:rsidRDefault="0047558F" w:rsidP="00722576">
            <w:pPr>
              <w:spacing w:after="60"/>
              <w:ind w:left="-106"/>
              <w:rPr>
                <w:sz w:val="16"/>
                <w:szCs w:val="16"/>
              </w:rPr>
            </w:pPr>
            <w:r w:rsidRPr="00252199">
              <w:rPr>
                <w:sz w:val="16"/>
                <w:szCs w:val="16"/>
              </w:rPr>
              <w:t>(коллектор), Г</w:t>
            </w:r>
          </w:p>
        </w:tc>
        <w:tc>
          <w:tcPr>
            <w:tcW w:w="884" w:type="dxa"/>
            <w:shd w:val="clear" w:color="auto" w:fill="auto"/>
            <w:vAlign w:val="center"/>
          </w:tcPr>
          <w:p w:rsidR="0047558F" w:rsidRPr="00252199" w:rsidRDefault="0047558F" w:rsidP="00722576">
            <w:pPr>
              <w:spacing w:after="60"/>
              <w:jc w:val="both"/>
              <w:rPr>
                <w:rFonts w:eastAsia="Calibri"/>
                <w:sz w:val="18"/>
                <w:szCs w:val="18"/>
              </w:rPr>
            </w:pPr>
            <w:r w:rsidRPr="00252199">
              <w:rPr>
                <w:rFonts w:eastAsia="Calibri"/>
                <w:sz w:val="18"/>
                <w:szCs w:val="18"/>
              </w:rPr>
              <w:t>К52</w:t>
            </w:r>
          </w:p>
        </w:tc>
        <w:tc>
          <w:tcPr>
            <w:tcW w:w="1331" w:type="dxa"/>
            <w:shd w:val="clear" w:color="auto" w:fill="auto"/>
            <w:vAlign w:val="center"/>
          </w:tcPr>
          <w:p w:rsidR="0047558F" w:rsidRPr="00252199" w:rsidRDefault="007E4847" w:rsidP="00722576">
            <w:pPr>
              <w:suppressAutoHyphens/>
              <w:spacing w:after="60"/>
              <w:ind w:firstLine="27"/>
              <w:jc w:val="center"/>
              <w:rPr>
                <w:rFonts w:eastAsia="Calibri"/>
                <w:spacing w:val="2"/>
                <w:sz w:val="18"/>
                <w:szCs w:val="18"/>
                <w:shd w:val="clear" w:color="auto" w:fill="FFFFFF"/>
              </w:rPr>
            </w:pPr>
            <w:r w:rsidRPr="00252199">
              <w:rPr>
                <w:rFonts w:eastAsia="Calibri"/>
                <w:spacing w:val="2"/>
                <w:sz w:val="18"/>
                <w:szCs w:val="18"/>
                <w:shd w:val="clear" w:color="auto" w:fill="FFFFFF"/>
              </w:rPr>
              <w:t>7,4</w:t>
            </w:r>
          </w:p>
        </w:tc>
        <w:tc>
          <w:tcPr>
            <w:tcW w:w="936" w:type="dxa"/>
            <w:shd w:val="clear" w:color="auto" w:fill="auto"/>
            <w:vAlign w:val="center"/>
          </w:tcPr>
          <w:p w:rsidR="0047558F" w:rsidRPr="00252199" w:rsidRDefault="0047558F" w:rsidP="00722576">
            <w:pPr>
              <w:spacing w:after="60"/>
              <w:ind w:firstLine="27"/>
              <w:jc w:val="center"/>
              <w:rPr>
                <w:rFonts w:eastAsia="Calibri"/>
                <w:spacing w:val="2"/>
                <w:sz w:val="18"/>
                <w:szCs w:val="18"/>
                <w:shd w:val="clear" w:color="auto" w:fill="FFFFFF"/>
              </w:rPr>
            </w:pPr>
            <w:r w:rsidRPr="00252199">
              <w:rPr>
                <w:rFonts w:eastAsia="Calibri"/>
                <w:spacing w:val="2"/>
                <w:sz w:val="18"/>
                <w:szCs w:val="18"/>
                <w:shd w:val="clear" w:color="auto" w:fill="FFFFFF"/>
              </w:rPr>
              <w:t>1</w:t>
            </w:r>
            <w:r w:rsidR="007E4847" w:rsidRPr="00252199">
              <w:rPr>
                <w:rFonts w:eastAsia="Calibri"/>
                <w:spacing w:val="2"/>
                <w:sz w:val="18"/>
                <w:szCs w:val="18"/>
                <w:shd w:val="clear" w:color="auto" w:fill="FFFFFF"/>
              </w:rPr>
              <w:t>0</w:t>
            </w:r>
          </w:p>
        </w:tc>
        <w:tc>
          <w:tcPr>
            <w:tcW w:w="2519" w:type="dxa"/>
            <w:shd w:val="clear" w:color="auto" w:fill="auto"/>
            <w:vAlign w:val="center"/>
          </w:tcPr>
          <w:p w:rsidR="0047558F" w:rsidRPr="00252199" w:rsidRDefault="0047558F" w:rsidP="00722576">
            <w:pPr>
              <w:suppressAutoHyphens/>
              <w:spacing w:after="60"/>
              <w:ind w:firstLine="27"/>
              <w:jc w:val="center"/>
              <w:rPr>
                <w:rFonts w:eastAsia="Calibri"/>
                <w:spacing w:val="2"/>
                <w:sz w:val="18"/>
                <w:szCs w:val="18"/>
                <w:shd w:val="clear" w:color="auto" w:fill="FFFFFF"/>
              </w:rPr>
            </w:pPr>
            <w:r w:rsidRPr="00252199">
              <w:rPr>
                <w:rFonts w:eastAsia="Calibri"/>
                <w:spacing w:val="2"/>
                <w:sz w:val="18"/>
                <w:szCs w:val="18"/>
                <w:shd w:val="clear" w:color="auto" w:fill="FFFFFF"/>
              </w:rPr>
              <w:t>(1</w:t>
            </w:r>
            <w:r w:rsidR="007E4847" w:rsidRPr="00252199">
              <w:rPr>
                <w:rFonts w:eastAsia="Calibri"/>
                <w:spacing w:val="2"/>
                <w:sz w:val="18"/>
                <w:szCs w:val="18"/>
                <w:shd w:val="clear" w:color="auto" w:fill="FFFFFF"/>
              </w:rPr>
              <w:t>0</w:t>
            </w:r>
            <w:r w:rsidRPr="00252199">
              <w:rPr>
                <w:rFonts w:eastAsia="Calibri"/>
                <w:spacing w:val="2"/>
                <w:sz w:val="18"/>
                <w:szCs w:val="18"/>
                <w:shd w:val="clear" w:color="auto" w:fill="FFFFFF"/>
              </w:rPr>
              <w:t>-</w:t>
            </w:r>
            <w:r w:rsidR="007E4847" w:rsidRPr="00252199">
              <w:rPr>
                <w:rFonts w:eastAsia="Calibri"/>
                <w:spacing w:val="2"/>
                <w:sz w:val="18"/>
                <w:szCs w:val="18"/>
                <w:shd w:val="clear" w:color="auto" w:fill="FFFFFF"/>
              </w:rPr>
              <w:t>7,4</w:t>
            </w:r>
            <w:r w:rsidRPr="00252199">
              <w:rPr>
                <w:rFonts w:eastAsia="Calibri"/>
                <w:spacing w:val="2"/>
                <w:sz w:val="18"/>
                <w:szCs w:val="18"/>
                <w:shd w:val="clear" w:color="auto" w:fill="FFFFFF"/>
              </w:rPr>
              <w:t>) / 0,1=2</w:t>
            </w:r>
            <w:r w:rsidR="007E4847" w:rsidRPr="00252199">
              <w:rPr>
                <w:rFonts w:eastAsia="Calibri"/>
                <w:spacing w:val="2"/>
                <w:sz w:val="18"/>
                <w:szCs w:val="18"/>
                <w:shd w:val="clear" w:color="auto" w:fill="FFFFFF"/>
              </w:rPr>
              <w:t>6</w:t>
            </w:r>
          </w:p>
        </w:tc>
        <w:tc>
          <w:tcPr>
            <w:tcW w:w="992" w:type="dxa"/>
            <w:shd w:val="clear" w:color="auto" w:fill="auto"/>
            <w:vAlign w:val="center"/>
          </w:tcPr>
          <w:p w:rsidR="0047558F" w:rsidRPr="00252199" w:rsidRDefault="0047558F" w:rsidP="00722576">
            <w:pPr>
              <w:suppressAutoHyphens/>
              <w:spacing w:after="60"/>
              <w:ind w:firstLine="27"/>
              <w:jc w:val="center"/>
              <w:rPr>
                <w:rFonts w:eastAsia="Calibri"/>
                <w:spacing w:val="2"/>
                <w:sz w:val="18"/>
                <w:szCs w:val="18"/>
                <w:shd w:val="clear" w:color="auto" w:fill="FFFFFF"/>
              </w:rPr>
            </w:pPr>
            <w:r w:rsidRPr="00252199">
              <w:rPr>
                <w:rFonts w:eastAsia="Calibri"/>
                <w:spacing w:val="2"/>
                <w:sz w:val="18"/>
                <w:szCs w:val="18"/>
                <w:shd w:val="clear" w:color="auto" w:fill="FFFFFF"/>
              </w:rPr>
              <w:t>20</w:t>
            </w:r>
          </w:p>
        </w:tc>
      </w:tr>
      <w:tr w:rsidR="0047558F" w:rsidRPr="001F547F" w:rsidTr="00C61ED2">
        <w:trPr>
          <w:jc w:val="center"/>
        </w:trPr>
        <w:tc>
          <w:tcPr>
            <w:tcW w:w="797" w:type="dxa"/>
            <w:shd w:val="clear" w:color="auto" w:fill="auto"/>
            <w:vAlign w:val="center"/>
          </w:tcPr>
          <w:p w:rsidR="0047558F" w:rsidRPr="00A674A4" w:rsidRDefault="0047558F" w:rsidP="00722576">
            <w:pPr>
              <w:spacing w:after="60"/>
              <w:ind w:left="-116" w:right="-130"/>
              <w:jc w:val="center"/>
              <w:rPr>
                <w:color w:val="000000"/>
                <w:sz w:val="16"/>
              </w:rPr>
            </w:pPr>
            <w:r>
              <w:rPr>
                <w:color w:val="000000"/>
                <w:sz w:val="16"/>
              </w:rPr>
              <w:t>32</w:t>
            </w:r>
          </w:p>
        </w:tc>
        <w:tc>
          <w:tcPr>
            <w:tcW w:w="2126" w:type="dxa"/>
            <w:shd w:val="clear" w:color="auto" w:fill="auto"/>
            <w:vAlign w:val="center"/>
          </w:tcPr>
          <w:p w:rsidR="0047558F" w:rsidRPr="001F547F" w:rsidRDefault="0047558F" w:rsidP="00722576">
            <w:pPr>
              <w:spacing w:after="60"/>
              <w:ind w:left="-106"/>
              <w:rPr>
                <w:color w:val="000000"/>
                <w:sz w:val="16"/>
                <w:szCs w:val="16"/>
              </w:rPr>
            </w:pPr>
            <w:r w:rsidRPr="001F547F">
              <w:rPr>
                <w:color w:val="000000"/>
                <w:sz w:val="16"/>
                <w:szCs w:val="16"/>
              </w:rPr>
              <w:t>Газ топливный</w:t>
            </w:r>
          </w:p>
        </w:tc>
        <w:tc>
          <w:tcPr>
            <w:tcW w:w="884" w:type="dxa"/>
            <w:shd w:val="clear" w:color="auto" w:fill="auto"/>
          </w:tcPr>
          <w:p w:rsidR="0047558F" w:rsidRPr="001F547F" w:rsidRDefault="0047558F" w:rsidP="00722576">
            <w:pPr>
              <w:spacing w:after="60"/>
              <w:jc w:val="both"/>
              <w:rPr>
                <w:rFonts w:eastAsia="Calibri"/>
                <w:color w:val="000000"/>
                <w:sz w:val="18"/>
                <w:szCs w:val="18"/>
              </w:rPr>
            </w:pPr>
            <w:r w:rsidRPr="001F547F">
              <w:rPr>
                <w:rFonts w:eastAsia="Calibri"/>
                <w:color w:val="000000"/>
                <w:sz w:val="18"/>
                <w:szCs w:val="18"/>
              </w:rPr>
              <w:t>09Г2С</w:t>
            </w:r>
          </w:p>
          <w:p w:rsidR="0047558F" w:rsidRPr="001F547F" w:rsidRDefault="0047558F" w:rsidP="00722576">
            <w:pPr>
              <w:spacing w:after="60"/>
              <w:jc w:val="both"/>
              <w:rPr>
                <w:rFonts w:eastAsia="Calibri"/>
                <w:color w:val="FF0000"/>
                <w:sz w:val="18"/>
                <w:szCs w:val="18"/>
              </w:rPr>
            </w:pPr>
            <w:r w:rsidRPr="001F547F">
              <w:rPr>
                <w:rFonts w:eastAsia="Calibri"/>
                <w:color w:val="000000"/>
                <w:sz w:val="18"/>
                <w:szCs w:val="18"/>
              </w:rPr>
              <w:t>(К48)</w:t>
            </w:r>
          </w:p>
        </w:tc>
        <w:tc>
          <w:tcPr>
            <w:tcW w:w="1331"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2,1</w:t>
            </w:r>
          </w:p>
        </w:tc>
        <w:tc>
          <w:tcPr>
            <w:tcW w:w="936" w:type="dxa"/>
            <w:shd w:val="clear" w:color="auto" w:fill="auto"/>
            <w:vAlign w:val="center"/>
          </w:tcPr>
          <w:p w:rsidR="0047558F" w:rsidRPr="00A674A4" w:rsidRDefault="0047558F" w:rsidP="00722576">
            <w:pPr>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w:t>
            </w:r>
          </w:p>
        </w:tc>
        <w:tc>
          <w:tcPr>
            <w:tcW w:w="2519" w:type="dxa"/>
            <w:shd w:val="clear" w:color="auto" w:fill="auto"/>
            <w:vAlign w:val="center"/>
          </w:tcPr>
          <w:p w:rsidR="0047558F" w:rsidRPr="00A674A4" w:rsidRDefault="0047558F" w:rsidP="00722576">
            <w:pPr>
              <w:suppressAutoHyphens/>
              <w:spacing w:after="60"/>
              <w:ind w:firstLine="27"/>
              <w:jc w:val="center"/>
              <w:rPr>
                <w:rFonts w:eastAsia="Calibri"/>
                <w:spacing w:val="2"/>
                <w:sz w:val="18"/>
                <w:szCs w:val="18"/>
                <w:shd w:val="clear" w:color="auto" w:fill="FFFFFF"/>
              </w:rPr>
            </w:pPr>
            <w:r w:rsidRPr="00A674A4">
              <w:rPr>
                <w:rFonts w:eastAsia="Calibri"/>
                <w:spacing w:val="2"/>
                <w:sz w:val="18"/>
                <w:szCs w:val="18"/>
                <w:shd w:val="clear" w:color="auto" w:fill="FFFFFF"/>
              </w:rPr>
              <w:t>(5-2,1) / 0,1=29</w:t>
            </w:r>
          </w:p>
        </w:tc>
        <w:tc>
          <w:tcPr>
            <w:tcW w:w="992" w:type="dxa"/>
            <w:shd w:val="clear" w:color="auto" w:fill="auto"/>
            <w:vAlign w:val="center"/>
          </w:tcPr>
          <w:p w:rsidR="0047558F" w:rsidRPr="001F547F" w:rsidRDefault="0047558F" w:rsidP="00722576">
            <w:pPr>
              <w:suppressAutoHyphens/>
              <w:spacing w:after="60"/>
              <w:ind w:firstLine="27"/>
              <w:jc w:val="center"/>
              <w:rPr>
                <w:rFonts w:eastAsia="Calibri"/>
                <w:color w:val="000000"/>
                <w:spacing w:val="2"/>
                <w:sz w:val="18"/>
                <w:szCs w:val="18"/>
                <w:shd w:val="clear" w:color="auto" w:fill="FFFFFF"/>
              </w:rPr>
            </w:pPr>
            <w:r w:rsidRPr="001F547F">
              <w:rPr>
                <w:rFonts w:eastAsia="Calibri"/>
                <w:color w:val="000000"/>
                <w:spacing w:val="2"/>
                <w:sz w:val="18"/>
                <w:szCs w:val="18"/>
                <w:shd w:val="clear" w:color="auto" w:fill="FFFFFF"/>
              </w:rPr>
              <w:t>20</w:t>
            </w:r>
          </w:p>
        </w:tc>
      </w:tr>
    </w:tbl>
    <w:p w:rsidR="0047558F" w:rsidRDefault="0047558F" w:rsidP="00722576">
      <w:pPr>
        <w:spacing w:after="60"/>
        <w:ind w:firstLine="806"/>
        <w:jc w:val="both"/>
      </w:pPr>
    </w:p>
    <w:p w:rsidR="0047558F" w:rsidRDefault="0047558F" w:rsidP="00722576">
      <w:pPr>
        <w:spacing w:after="60"/>
        <w:ind w:firstLine="709"/>
        <w:jc w:val="both"/>
        <w:rPr>
          <w:color w:val="000000" w:themeColor="text1"/>
          <w:szCs w:val="24"/>
        </w:rPr>
      </w:pPr>
      <w:r w:rsidRPr="001F547F">
        <w:rPr>
          <w:noProof/>
          <w:color w:val="000000" w:themeColor="text1"/>
          <w:szCs w:val="24"/>
        </w:rPr>
        <mc:AlternateContent>
          <mc:Choice Requires="wps">
            <w:drawing>
              <wp:anchor distT="0" distB="0" distL="114300" distR="114300" simplePos="0" relativeHeight="251660288" behindDoc="0" locked="0" layoutInCell="1" allowOverlap="1" wp14:anchorId="08B40FEC" wp14:editId="7ED3857B">
                <wp:simplePos x="0" y="0"/>
                <wp:positionH relativeFrom="column">
                  <wp:posOffset>1289050</wp:posOffset>
                </wp:positionH>
                <wp:positionV relativeFrom="page">
                  <wp:posOffset>9929495</wp:posOffset>
                </wp:positionV>
                <wp:extent cx="521335" cy="167005"/>
                <wp:effectExtent l="0" t="0" r="0" b="4445"/>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1335" cy="167005"/>
                        </a:xfrm>
                        <a:prstGeom prst="rect">
                          <a:avLst/>
                        </a:prstGeom>
                        <a:noFill/>
                        <a:ln w="25400" cap="flat" cmpd="sng" algn="ctr">
                          <a:noFill/>
                          <a:prstDash val="solid"/>
                        </a:ln>
                        <a:effectLst/>
                      </wps:spPr>
                      <wps:txbx>
                        <w:txbxContent>
                          <w:p w:rsidR="00EA0A8A" w:rsidRPr="00451404" w:rsidRDefault="00EA0A8A" w:rsidP="0047558F">
                            <w:pPr>
                              <w:rPr>
                                <w:rFonts w:ascii="Arial" w:hAnsi="Arial" w:cs="Arial"/>
                                <w:sz w:val="13"/>
                                <w:szCs w:val="13"/>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40FEC" id="Прямоугольник 65" o:spid="_x0000_s1027" style="position:absolute;left:0;text-align:left;margin-left:101.5pt;margin-top:781.85pt;width:41.05pt;height:1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" filled="f" stroked="f" strokeweight="2pt">
                <v:path arrowok="t"/>
                <v:textbox inset="0,0,0,0">
                  <w:txbxContent>
                    <w:p w:rsidR="00EA0A8A" w:rsidRPr="00451404" w:rsidRDefault="00EA0A8A" w:rsidP="0047558F">
                      <w:pPr>
                        <w:rPr>
                          <w:rFonts w:ascii="Arial" w:hAnsi="Arial" w:cs="Arial"/>
                          <w:sz w:val="13"/>
                          <w:szCs w:val="13"/>
                        </w:rPr>
                      </w:pPr>
                    </w:p>
                  </w:txbxContent>
                </v:textbox>
                <w10:wrap anchory="page"/>
              </v:rect>
            </w:pict>
          </mc:Fallback>
        </mc:AlternateContent>
      </w:r>
      <w:r w:rsidRPr="001F547F">
        <w:rPr>
          <w:color w:val="000000" w:themeColor="text1"/>
          <w:szCs w:val="24"/>
        </w:rPr>
        <w:t xml:space="preserve">Основным методом контроля за надежной и безопасной эксплуатацией трубопроводов является их периодическая ревизия. Сроки проведения ревизии газопроводов устанавливаются эксплуатирующей организацией в зависимости от скорости коррозионно-эрозионных процессов, опыта эксплуатации аналогичных трубопроводов, результатов </w:t>
      </w:r>
      <w:r w:rsidRPr="001F547F">
        <w:rPr>
          <w:color w:val="000000" w:themeColor="text1"/>
          <w:szCs w:val="24"/>
        </w:rPr>
        <w:lastRenderedPageBreak/>
        <w:t xml:space="preserve">наружного осмотра предыдущей ревизии. Сроки проведения должны обеспечивать безопасную и безаварийной эксплуатации трубопроводов в период между ревизиями, но не реже чем указано в приложении </w:t>
      </w:r>
      <w:r w:rsidR="0042398D">
        <w:rPr>
          <w:color w:val="000000" w:themeColor="text1"/>
          <w:szCs w:val="24"/>
        </w:rPr>
        <w:t>«</w:t>
      </w:r>
      <w:r w:rsidRPr="001F547F">
        <w:rPr>
          <w:color w:val="000000" w:themeColor="text1"/>
          <w:szCs w:val="24"/>
        </w:rPr>
        <w:t>К</w:t>
      </w:r>
      <w:r w:rsidR="0042398D">
        <w:rPr>
          <w:color w:val="000000" w:themeColor="text1"/>
          <w:szCs w:val="24"/>
        </w:rPr>
        <w:t>»</w:t>
      </w:r>
      <w:r w:rsidRPr="001F547F">
        <w:rPr>
          <w:color w:val="000000" w:themeColor="text1"/>
          <w:szCs w:val="24"/>
        </w:rPr>
        <w:t xml:space="preserve"> к ГОСТ 32569-2013, в соответствии с транспортируемой средой и категорией трубопроводов.</w:t>
      </w:r>
    </w:p>
    <w:p w:rsidR="0047558F" w:rsidRDefault="0047558F" w:rsidP="00722576">
      <w:pPr>
        <w:pStyle w:val="20"/>
        <w:spacing w:before="0" w:after="60"/>
        <w:ind w:left="568"/>
      </w:pPr>
      <w:bookmarkStart w:id="82" w:name="_Toc51242311"/>
      <w:bookmarkStart w:id="83" w:name="_Toc51250528"/>
      <w:bookmarkStart w:id="84" w:name="_Toc51250668"/>
      <w:bookmarkStart w:id="85" w:name="_Toc51330689"/>
      <w:bookmarkStart w:id="86" w:name="_Toc52971429"/>
      <w:bookmarkStart w:id="87" w:name="_Toc171939074"/>
      <w:bookmarkStart w:id="88" w:name="_Toc177639326"/>
      <w:r w:rsidRPr="001F547F">
        <w:t>Арматура обвязки кустов скважин</w:t>
      </w:r>
      <w:bookmarkEnd w:id="82"/>
      <w:bookmarkEnd w:id="83"/>
      <w:bookmarkEnd w:id="84"/>
      <w:bookmarkEnd w:id="85"/>
      <w:bookmarkEnd w:id="86"/>
      <w:bookmarkEnd w:id="87"/>
      <w:bookmarkEnd w:id="88"/>
    </w:p>
    <w:p w:rsidR="0047558F" w:rsidRPr="001F547F" w:rsidRDefault="0047558F" w:rsidP="00722576">
      <w:pPr>
        <w:spacing w:after="60"/>
        <w:ind w:firstLine="709"/>
        <w:jc w:val="both"/>
        <w:rPr>
          <w:rFonts w:eastAsia="Calibri"/>
          <w:color w:val="000000"/>
          <w:szCs w:val="24"/>
        </w:rPr>
      </w:pPr>
      <w:r w:rsidRPr="001F547F">
        <w:rPr>
          <w:rFonts w:eastAsia="Calibri"/>
          <w:szCs w:val="24"/>
        </w:rPr>
        <w:t>В обвязке кустов скважин предусмотрена стальная фланцевая трубопроводная арматура с ручным и дистанционным управлением. Дистанционно управляемая арматура предусматривается с электроприводом</w:t>
      </w:r>
      <w:r w:rsidRPr="001F547F">
        <w:rPr>
          <w:rFonts w:eastAsia="Calibri"/>
          <w:color w:val="000000"/>
          <w:szCs w:val="24"/>
        </w:rPr>
        <w:t xml:space="preserve">. Арматура обвязки скважин должна соответствовать требованиям </w:t>
      </w:r>
      <w:proofErr w:type="spellStart"/>
      <w:r w:rsidRPr="001F547F">
        <w:rPr>
          <w:rFonts w:eastAsia="Calibri"/>
          <w:color w:val="000000"/>
          <w:szCs w:val="24"/>
        </w:rPr>
        <w:t>ФНиП</w:t>
      </w:r>
      <w:proofErr w:type="spellEnd"/>
      <w:r w:rsidRPr="001F547F">
        <w:rPr>
          <w:rFonts w:eastAsia="Calibri"/>
          <w:color w:val="000000"/>
          <w:szCs w:val="24"/>
        </w:rPr>
        <w:t xml:space="preserve"> от 21</w:t>
      </w:r>
      <w:r w:rsidR="0063177F">
        <w:rPr>
          <w:rFonts w:eastAsia="Calibri"/>
          <w:color w:val="000000"/>
          <w:szCs w:val="24"/>
        </w:rPr>
        <w:t>.12.</w:t>
      </w:r>
      <w:r w:rsidRPr="001F547F">
        <w:rPr>
          <w:rFonts w:eastAsia="Calibri"/>
          <w:color w:val="000000"/>
          <w:szCs w:val="24"/>
        </w:rPr>
        <w:t xml:space="preserve">2021 </w:t>
      </w:r>
      <w:r w:rsidR="00252199">
        <w:rPr>
          <w:rFonts w:eastAsia="Calibri"/>
          <w:color w:val="000000"/>
          <w:szCs w:val="24"/>
        </w:rPr>
        <w:t>№</w:t>
      </w:r>
      <w:r w:rsidRPr="001F547F">
        <w:rPr>
          <w:rFonts w:eastAsia="Calibri"/>
          <w:color w:val="000000"/>
          <w:szCs w:val="24"/>
        </w:rPr>
        <w:t xml:space="preserve"> 444 «Правила безопасной эксплуатации технологических трубопроводов» глава </w:t>
      </w:r>
      <w:r w:rsidRPr="001F547F">
        <w:rPr>
          <w:rFonts w:eastAsia="Calibri"/>
          <w:color w:val="000000"/>
          <w:szCs w:val="24"/>
          <w:lang w:val="en-US"/>
        </w:rPr>
        <w:t>III</w:t>
      </w:r>
      <w:r w:rsidRPr="001F547F">
        <w:rPr>
          <w:rFonts w:eastAsia="Calibri"/>
          <w:color w:val="000000"/>
          <w:szCs w:val="24"/>
        </w:rPr>
        <w:t xml:space="preserve"> п.</w:t>
      </w:r>
      <w:r w:rsidR="00CE5B36">
        <w:rPr>
          <w:rFonts w:eastAsia="Calibri"/>
          <w:color w:val="000000"/>
          <w:szCs w:val="24"/>
        </w:rPr>
        <w:t xml:space="preserve"> </w:t>
      </w:r>
      <w:r w:rsidRPr="001F547F">
        <w:rPr>
          <w:rFonts w:eastAsia="Calibri"/>
          <w:color w:val="000000"/>
          <w:szCs w:val="24"/>
        </w:rPr>
        <w:t>83, 84, 85, 86, 87.</w:t>
      </w:r>
    </w:p>
    <w:p w:rsidR="0047558F" w:rsidRPr="001F547F" w:rsidRDefault="0047558F" w:rsidP="00722576">
      <w:pPr>
        <w:spacing w:after="60"/>
        <w:ind w:firstLine="709"/>
        <w:jc w:val="both"/>
        <w:rPr>
          <w:rFonts w:eastAsia="Calibri"/>
          <w:color w:val="000000"/>
          <w:szCs w:val="24"/>
        </w:rPr>
      </w:pPr>
      <w:r w:rsidRPr="001F547F">
        <w:rPr>
          <w:rFonts w:eastAsia="Calibri"/>
          <w:szCs w:val="24"/>
        </w:rPr>
        <w:t>Материальное исполнение арматуры выбирается в зависимости от условий эксплуатации</w:t>
      </w:r>
      <w:r w:rsidRPr="001F547F">
        <w:rPr>
          <w:rFonts w:eastAsia="Calibri"/>
          <w:color w:val="000000"/>
          <w:szCs w:val="24"/>
        </w:rPr>
        <w:t xml:space="preserve">, параметров и физико-химических свойств транспортируемой среды п.86 </w:t>
      </w:r>
      <w:proofErr w:type="spellStart"/>
      <w:r w:rsidRPr="001F547F">
        <w:rPr>
          <w:rFonts w:eastAsia="Calibri"/>
          <w:color w:val="000000"/>
          <w:szCs w:val="24"/>
        </w:rPr>
        <w:t>ФНиП</w:t>
      </w:r>
      <w:proofErr w:type="spellEnd"/>
      <w:r w:rsidRPr="001F547F">
        <w:rPr>
          <w:rFonts w:eastAsia="Calibri"/>
          <w:color w:val="000000"/>
          <w:szCs w:val="24"/>
        </w:rPr>
        <w:t xml:space="preserve"> от 21</w:t>
      </w:r>
      <w:r w:rsidR="0063177F">
        <w:rPr>
          <w:rFonts w:eastAsia="Calibri"/>
          <w:color w:val="000000"/>
          <w:szCs w:val="24"/>
        </w:rPr>
        <w:t>.12.</w:t>
      </w:r>
      <w:r w:rsidRPr="001F547F">
        <w:rPr>
          <w:rFonts w:eastAsia="Calibri"/>
          <w:color w:val="000000"/>
          <w:szCs w:val="24"/>
        </w:rPr>
        <w:t>2021 N 444 «Правила безопасной эксплуатации технологических</w:t>
      </w:r>
    </w:p>
    <w:p w:rsidR="0047558F" w:rsidRPr="001F547F" w:rsidRDefault="0047558F" w:rsidP="00722576">
      <w:pPr>
        <w:spacing w:after="60"/>
        <w:jc w:val="both"/>
        <w:rPr>
          <w:rFonts w:eastAsia="Calibri"/>
          <w:color w:val="000000"/>
          <w:szCs w:val="24"/>
        </w:rPr>
      </w:pPr>
      <w:r w:rsidRPr="001F547F">
        <w:rPr>
          <w:rFonts w:eastAsia="Calibri"/>
          <w:color w:val="000000"/>
          <w:szCs w:val="24"/>
        </w:rPr>
        <w:t>трубопроводов».</w:t>
      </w:r>
    </w:p>
    <w:p w:rsidR="0047558F" w:rsidRPr="001F547F" w:rsidRDefault="0047558F" w:rsidP="00722576">
      <w:pPr>
        <w:spacing w:after="60"/>
        <w:ind w:firstLine="709"/>
        <w:jc w:val="both"/>
        <w:rPr>
          <w:rFonts w:eastAsia="Calibri"/>
          <w:szCs w:val="24"/>
        </w:rPr>
      </w:pPr>
      <w:r w:rsidRPr="001F547F">
        <w:rPr>
          <w:rFonts w:eastAsia="Calibri"/>
          <w:color w:val="000000"/>
          <w:szCs w:val="24"/>
        </w:rPr>
        <w:t>Арматура, устанавливаемая на трубопроводах открытых площадок, независимо</w:t>
      </w:r>
      <w:r w:rsidRPr="001F547F">
        <w:rPr>
          <w:rFonts w:eastAsia="Calibri"/>
          <w:szCs w:val="24"/>
        </w:rPr>
        <w:t xml:space="preserve"> от температуры транспортируемой среды, принята в северном (хладостойком) исполнении – ХЛ1, согласно ГОСТ 15150-69. Запорная арматура, расположенная на трубопроводах взрывопожароопасных веществ (А (б), Б (а), Б (б)), должна иметь герметичность затвора класса А по ГОСТ </w:t>
      </w:r>
      <w:r w:rsidRPr="001F547F">
        <w:rPr>
          <w:rFonts w:eastAsia="Calibri"/>
          <w:color w:val="000000"/>
          <w:szCs w:val="24"/>
        </w:rPr>
        <w:t>9544-2015 согласно п. 8.5 ГОСТ 32569-2013.</w:t>
      </w:r>
      <w:r w:rsidRPr="001F547F">
        <w:rPr>
          <w:rFonts w:eastAsia="Calibri"/>
          <w:szCs w:val="24"/>
        </w:rPr>
        <w:t xml:space="preserve"> </w:t>
      </w:r>
    </w:p>
    <w:p w:rsidR="0047558F" w:rsidRPr="001F547F" w:rsidRDefault="0047558F" w:rsidP="00722576">
      <w:pPr>
        <w:spacing w:after="60"/>
        <w:ind w:firstLine="709"/>
        <w:jc w:val="both"/>
        <w:rPr>
          <w:rFonts w:eastAsia="Calibri"/>
          <w:szCs w:val="24"/>
        </w:rPr>
      </w:pPr>
      <w:r w:rsidRPr="001F547F">
        <w:rPr>
          <w:rFonts w:eastAsia="Calibri"/>
          <w:szCs w:val="24"/>
        </w:rPr>
        <w:t>Использовать запорную арматуру в качестве регулирующей не допускается п. 8.24 ГОСТ 32569-2013.</w:t>
      </w:r>
    </w:p>
    <w:p w:rsidR="0047558F" w:rsidRPr="001F547F" w:rsidRDefault="0047558F" w:rsidP="00722576">
      <w:pPr>
        <w:spacing w:after="60"/>
        <w:ind w:firstLine="709"/>
        <w:jc w:val="both"/>
        <w:rPr>
          <w:rFonts w:eastAsia="Calibri"/>
          <w:szCs w:val="24"/>
        </w:rPr>
      </w:pPr>
      <w:r w:rsidRPr="001F547F">
        <w:rPr>
          <w:rFonts w:eastAsia="Calibri"/>
          <w:szCs w:val="24"/>
        </w:rPr>
        <w:t xml:space="preserve">Запорно-регулирующая арматура должна иметь герметичность затвора IV по </w:t>
      </w:r>
      <w:r w:rsidR="005A51C7">
        <w:rPr>
          <w:rFonts w:eastAsia="Calibri"/>
          <w:szCs w:val="24"/>
        </w:rPr>
        <w:br/>
      </w:r>
      <w:r w:rsidRPr="001F547F">
        <w:rPr>
          <w:rFonts w:eastAsia="Calibri"/>
          <w:szCs w:val="24"/>
        </w:rPr>
        <w:t>ГОСТ 9544-2015 п. 8.24</w:t>
      </w:r>
      <w:r w:rsidR="005A51C7">
        <w:rPr>
          <w:rFonts w:eastAsia="Calibri"/>
          <w:szCs w:val="24"/>
        </w:rPr>
        <w:t>,</w:t>
      </w:r>
      <w:r w:rsidRPr="001F547F">
        <w:rPr>
          <w:rFonts w:eastAsia="Calibri"/>
          <w:szCs w:val="24"/>
        </w:rPr>
        <w:t xml:space="preserve"> ГОСТ 32569-2013.</w:t>
      </w:r>
    </w:p>
    <w:p w:rsidR="00232E88" w:rsidRPr="00232E88" w:rsidRDefault="0047558F" w:rsidP="00232E88">
      <w:pPr>
        <w:spacing w:after="60"/>
        <w:ind w:firstLine="709"/>
        <w:jc w:val="both"/>
        <w:rPr>
          <w:rFonts w:eastAsia="Calibri"/>
          <w:szCs w:val="24"/>
        </w:rPr>
      </w:pPr>
      <w:r w:rsidRPr="001F547F">
        <w:rPr>
          <w:rFonts w:eastAsia="Calibri"/>
          <w:szCs w:val="24"/>
        </w:rPr>
        <w:t xml:space="preserve">Выбор арматуры выполняется с учетом рабочего давления, максимальных и минимальных температур в процессе эксплуатации, на основании номенклатурных каталогов трубопроводной арматуры российских производителей, соответствующей требованиям </w:t>
      </w:r>
      <w:r w:rsidR="00232E88" w:rsidRPr="00232E88">
        <w:rPr>
          <w:rFonts w:eastAsia="Calibri"/>
          <w:szCs w:val="24"/>
        </w:rPr>
        <w:t>ГОСТ 33260-2015, ТТТ-01.02-03 версия 3,0 «Трубопроводная арматура».</w:t>
      </w:r>
    </w:p>
    <w:p w:rsidR="0047558F" w:rsidRPr="001F547F" w:rsidRDefault="00232E88" w:rsidP="00232E88">
      <w:pPr>
        <w:spacing w:after="60"/>
        <w:ind w:firstLine="709"/>
        <w:jc w:val="both"/>
        <w:rPr>
          <w:rFonts w:eastAsia="Calibri"/>
          <w:szCs w:val="24"/>
        </w:rPr>
      </w:pPr>
      <w:r w:rsidRPr="00232E88">
        <w:rPr>
          <w:rFonts w:eastAsia="Calibri"/>
          <w:szCs w:val="24"/>
        </w:rPr>
        <w:t>Примененный тип уплотнения в затворе – «металл-металл».</w:t>
      </w:r>
    </w:p>
    <w:p w:rsidR="0047558F" w:rsidRPr="001F547F" w:rsidRDefault="0047558F" w:rsidP="00722576">
      <w:pPr>
        <w:spacing w:after="60"/>
        <w:ind w:firstLine="709"/>
        <w:jc w:val="both"/>
        <w:rPr>
          <w:rFonts w:eastAsia="Calibri"/>
          <w:color w:val="000000"/>
          <w:szCs w:val="24"/>
        </w:rPr>
      </w:pPr>
      <w:r w:rsidRPr="001F547F">
        <w:rPr>
          <w:rFonts w:eastAsia="Calibri"/>
          <w:color w:val="000000"/>
          <w:szCs w:val="24"/>
        </w:rPr>
        <w:t>Применяется арматура с ручным управлением и арматура с электроприводами во взрывозащищенном исполнении. Арматура с электроприводом имеет и ручное управление.</w:t>
      </w:r>
    </w:p>
    <w:p w:rsidR="0047558F" w:rsidRPr="001F547F" w:rsidRDefault="0047558F" w:rsidP="00722576">
      <w:pPr>
        <w:spacing w:after="60"/>
        <w:ind w:firstLine="709"/>
        <w:jc w:val="both"/>
        <w:rPr>
          <w:rFonts w:eastAsia="Calibri"/>
          <w:color w:val="000000"/>
          <w:szCs w:val="24"/>
        </w:rPr>
      </w:pPr>
      <w:r w:rsidRPr="001F547F">
        <w:rPr>
          <w:rFonts w:eastAsia="Calibri"/>
          <w:color w:val="000000"/>
          <w:szCs w:val="24"/>
        </w:rPr>
        <w:t xml:space="preserve">Электроприводы к арматуре во взрывозащищенном исполнении должно быть изготовлены соответствующим классу взрывоопасной зоны места применения (В-1г) по </w:t>
      </w:r>
      <w:r w:rsidR="005A51C7" w:rsidRPr="005A51C7">
        <w:rPr>
          <w:rFonts w:eastAsia="Calibri"/>
          <w:color w:val="000000"/>
          <w:szCs w:val="24"/>
        </w:rPr>
        <w:t>ГОСТ 31610.10-1-2022</w:t>
      </w:r>
      <w:r w:rsidRPr="001F547F">
        <w:rPr>
          <w:rFonts w:eastAsia="Calibri"/>
          <w:color w:val="000000"/>
          <w:szCs w:val="24"/>
        </w:rPr>
        <w:t xml:space="preserve"> «Электрооборудование взрывозащищённое. Часть 10</w:t>
      </w:r>
      <w:r w:rsidR="005A51C7">
        <w:rPr>
          <w:rFonts w:eastAsia="Calibri"/>
          <w:color w:val="000000"/>
          <w:szCs w:val="24"/>
        </w:rPr>
        <w:t>-1</w:t>
      </w:r>
      <w:r w:rsidRPr="001F547F">
        <w:rPr>
          <w:rFonts w:eastAsia="Calibri"/>
          <w:color w:val="000000"/>
          <w:szCs w:val="24"/>
        </w:rPr>
        <w:t xml:space="preserve">. </w:t>
      </w:r>
      <w:r w:rsidR="005A51C7" w:rsidRPr="005A51C7">
        <w:rPr>
          <w:rFonts w:eastAsia="Calibri"/>
          <w:color w:val="000000"/>
          <w:szCs w:val="24"/>
        </w:rPr>
        <w:t>Классификация зон. Взрывоопасные газовые среды</w:t>
      </w:r>
      <w:r w:rsidRPr="001F547F">
        <w:rPr>
          <w:rFonts w:eastAsia="Calibri"/>
          <w:color w:val="000000"/>
          <w:szCs w:val="24"/>
        </w:rPr>
        <w:t xml:space="preserve">» и иметь сертификат соответствия </w:t>
      </w:r>
      <w:r w:rsidR="00A9561B">
        <w:rPr>
          <w:rFonts w:eastAsia="Calibri"/>
          <w:color w:val="000000"/>
          <w:szCs w:val="24"/>
        </w:rPr>
        <w:br/>
      </w:r>
      <w:r w:rsidRPr="001F547F">
        <w:rPr>
          <w:rFonts w:eastAsia="Calibri"/>
          <w:color w:val="000000"/>
          <w:szCs w:val="24"/>
        </w:rPr>
        <w:t>ТР ТС 004/11, ТР ТС 012/11.</w:t>
      </w:r>
    </w:p>
    <w:p w:rsidR="0047558F" w:rsidRPr="001F547F" w:rsidRDefault="0047558F" w:rsidP="00722576">
      <w:pPr>
        <w:spacing w:after="60"/>
        <w:ind w:firstLine="709"/>
        <w:jc w:val="both"/>
        <w:rPr>
          <w:rFonts w:eastAsia="Calibri"/>
          <w:color w:val="000000"/>
          <w:szCs w:val="24"/>
        </w:rPr>
      </w:pPr>
      <w:proofErr w:type="spellStart"/>
      <w:r w:rsidRPr="001F547F">
        <w:rPr>
          <w:rFonts w:eastAsia="Calibri"/>
          <w:color w:val="000000"/>
          <w:szCs w:val="24"/>
        </w:rPr>
        <w:t>Взрывозащита</w:t>
      </w:r>
      <w:proofErr w:type="spellEnd"/>
      <w:r w:rsidRPr="001F547F">
        <w:rPr>
          <w:rFonts w:eastAsia="Calibri"/>
          <w:color w:val="000000"/>
          <w:szCs w:val="24"/>
        </w:rPr>
        <w:t xml:space="preserve"> электроприводов не менее 2ExdеIIАT3.</w:t>
      </w:r>
    </w:p>
    <w:p w:rsidR="0047558F" w:rsidRPr="001F547F" w:rsidRDefault="0047558F" w:rsidP="00722576">
      <w:pPr>
        <w:spacing w:after="60"/>
        <w:ind w:firstLine="709"/>
        <w:jc w:val="both"/>
        <w:rPr>
          <w:rFonts w:eastAsia="Calibri"/>
          <w:color w:val="000000"/>
          <w:szCs w:val="24"/>
        </w:rPr>
      </w:pPr>
      <w:r w:rsidRPr="001F547F">
        <w:rPr>
          <w:rFonts w:eastAsia="Calibri"/>
          <w:color w:val="000000"/>
          <w:szCs w:val="24"/>
        </w:rPr>
        <w:t>Степень защиты - IP68.</w:t>
      </w:r>
    </w:p>
    <w:p w:rsidR="0047558F" w:rsidRPr="001F547F" w:rsidRDefault="0047558F" w:rsidP="00722576">
      <w:pPr>
        <w:spacing w:after="60"/>
        <w:ind w:firstLine="709"/>
        <w:jc w:val="both"/>
        <w:rPr>
          <w:szCs w:val="24"/>
        </w:rPr>
      </w:pPr>
      <w:r w:rsidRPr="001F547F">
        <w:rPr>
          <w:szCs w:val="24"/>
        </w:rPr>
        <w:t xml:space="preserve">Клапаны должны соответствовать требованиям общих технических условий </w:t>
      </w:r>
      <w:r w:rsidR="005A51C7">
        <w:rPr>
          <w:szCs w:val="24"/>
        </w:rPr>
        <w:br/>
      </w:r>
      <w:r w:rsidRPr="001F547F">
        <w:rPr>
          <w:szCs w:val="24"/>
        </w:rPr>
        <w:t xml:space="preserve">ГОСТ 5761-2005 и ГОСТ 12893-2005, раздел 5, п. 5.1. </w:t>
      </w:r>
    </w:p>
    <w:p w:rsidR="0047558F" w:rsidRPr="001F547F" w:rsidRDefault="0047558F" w:rsidP="00722576">
      <w:pPr>
        <w:spacing w:after="60"/>
        <w:ind w:firstLine="709"/>
        <w:jc w:val="both"/>
        <w:rPr>
          <w:szCs w:val="24"/>
        </w:rPr>
      </w:pPr>
      <w:r w:rsidRPr="001F547F">
        <w:rPr>
          <w:szCs w:val="24"/>
        </w:rPr>
        <w:t xml:space="preserve">Клапаны запорные должны обеспечивать герметичность затвора по классу </w:t>
      </w:r>
      <w:r w:rsidR="0042398D">
        <w:rPr>
          <w:szCs w:val="24"/>
        </w:rPr>
        <w:t>«</w:t>
      </w:r>
      <w:r w:rsidRPr="001F547F">
        <w:rPr>
          <w:szCs w:val="24"/>
        </w:rPr>
        <w:t>А</w:t>
      </w:r>
      <w:r w:rsidR="0042398D">
        <w:rPr>
          <w:szCs w:val="24"/>
        </w:rPr>
        <w:t>»</w:t>
      </w:r>
      <w:r w:rsidRPr="001F547F">
        <w:rPr>
          <w:szCs w:val="24"/>
        </w:rPr>
        <w:t xml:space="preserve"> </w:t>
      </w:r>
      <w:r w:rsidR="005A51C7">
        <w:rPr>
          <w:szCs w:val="24"/>
        </w:rPr>
        <w:br/>
      </w:r>
      <w:r w:rsidRPr="001F547F">
        <w:rPr>
          <w:szCs w:val="24"/>
        </w:rPr>
        <w:t xml:space="preserve">ГОСТ 9544-2015, раздел 9, п. 9.3. </w:t>
      </w:r>
    </w:p>
    <w:p w:rsidR="0047558F" w:rsidRPr="001F547F" w:rsidRDefault="0047558F" w:rsidP="00722576">
      <w:pPr>
        <w:spacing w:after="60"/>
        <w:ind w:firstLine="709"/>
        <w:jc w:val="both"/>
        <w:rPr>
          <w:szCs w:val="24"/>
        </w:rPr>
      </w:pPr>
      <w:r w:rsidRPr="001F547F">
        <w:rPr>
          <w:szCs w:val="24"/>
        </w:rPr>
        <w:t>Выбор типа и номинального диаметра регулирующего клапана проводится в соответствии с требованиями к его максимальной расчетной пропускной способности (</w:t>
      </w:r>
      <w:proofErr w:type="spellStart"/>
      <w:r w:rsidRPr="001F547F">
        <w:rPr>
          <w:szCs w:val="24"/>
        </w:rPr>
        <w:t>Кv</w:t>
      </w:r>
      <w:proofErr w:type="spellEnd"/>
      <w:r w:rsidRPr="001F547F">
        <w:rPr>
          <w:szCs w:val="24"/>
        </w:rPr>
        <w:t xml:space="preserve">) (для импортной арматуры – </w:t>
      </w:r>
      <w:proofErr w:type="spellStart"/>
      <w:r w:rsidRPr="001F547F">
        <w:rPr>
          <w:szCs w:val="24"/>
        </w:rPr>
        <w:t>Cv</w:t>
      </w:r>
      <w:proofErr w:type="spellEnd"/>
      <w:r w:rsidRPr="001F547F">
        <w:rPr>
          <w:szCs w:val="24"/>
        </w:rPr>
        <w:t>) и необходимостью обеспечения заданных условий регулирования. Максимальная расчетная пропускная способность обеспечивается при степени открытия клапана не более чем на 80 %.</w:t>
      </w:r>
    </w:p>
    <w:p w:rsidR="0047558F" w:rsidRPr="001F547F" w:rsidRDefault="0047558F" w:rsidP="008714D6">
      <w:pPr>
        <w:spacing w:after="60"/>
        <w:ind w:firstLine="709"/>
        <w:jc w:val="both"/>
        <w:rPr>
          <w:szCs w:val="24"/>
        </w:rPr>
      </w:pPr>
      <w:r w:rsidRPr="001F547F">
        <w:rPr>
          <w:szCs w:val="24"/>
        </w:rPr>
        <w:t xml:space="preserve">Фланцевые соединения арматуры на давление до 16 МПа должны быть предусмотрены по ГОСТ 33259-2015 в комплекте с прокладками и крепежом и поворотными </w:t>
      </w:r>
      <w:r w:rsidRPr="001F547F">
        <w:rPr>
          <w:szCs w:val="24"/>
        </w:rPr>
        <w:lastRenderedPageBreak/>
        <w:t>заглушками (при необходимости). Ответные фланцы принимаются по ГОСТ 33259-2015 стальные приварные встык (тип 11) из стали 09Г2С.</w:t>
      </w:r>
    </w:p>
    <w:p w:rsidR="0047558F" w:rsidRPr="001F547F" w:rsidRDefault="0047558F" w:rsidP="00722576">
      <w:pPr>
        <w:spacing w:after="60"/>
        <w:ind w:firstLine="709"/>
        <w:jc w:val="both"/>
        <w:rPr>
          <w:szCs w:val="24"/>
        </w:rPr>
      </w:pPr>
      <w:r w:rsidRPr="001F547F">
        <w:rPr>
          <w:szCs w:val="24"/>
        </w:rPr>
        <w:t>Размещение трубопроводной арматуры на трубопроводах предусматривается в местах, доступных для удобного и безопасного ее обслуживания и ремонта.</w:t>
      </w:r>
    </w:p>
    <w:p w:rsidR="0047558F" w:rsidRPr="001F547F" w:rsidRDefault="0047558F" w:rsidP="00722576">
      <w:pPr>
        <w:spacing w:after="60"/>
        <w:ind w:firstLine="709"/>
        <w:jc w:val="both"/>
        <w:rPr>
          <w:rFonts w:eastAsia="Calibri"/>
          <w:szCs w:val="24"/>
        </w:rPr>
      </w:pPr>
      <w:r w:rsidRPr="001F547F">
        <w:rPr>
          <w:rFonts w:eastAsia="Calibri"/>
          <w:szCs w:val="24"/>
        </w:rPr>
        <w:t>Вся фланцевая арматура должна поставляться в комплекте с ответными фланцами из низколегированной стали, крепежом и прокладками.</w:t>
      </w:r>
    </w:p>
    <w:p w:rsidR="0047558F" w:rsidRPr="001F547F" w:rsidRDefault="0047558F" w:rsidP="00722576">
      <w:pPr>
        <w:spacing w:after="60"/>
        <w:ind w:firstLine="709"/>
        <w:jc w:val="both"/>
        <w:rPr>
          <w:szCs w:val="24"/>
        </w:rPr>
      </w:pPr>
      <w:r w:rsidRPr="001F547F">
        <w:rPr>
          <w:szCs w:val="24"/>
        </w:rPr>
        <w:t xml:space="preserve">Материал арматуры должен соответствовать </w:t>
      </w:r>
      <w:r w:rsidRPr="001F547F">
        <w:t xml:space="preserve">требованиям ГОСТ 32569-2013, </w:t>
      </w:r>
      <w:r w:rsidRPr="001F547F">
        <w:rPr>
          <w:szCs w:val="24"/>
        </w:rPr>
        <w:t>ГОСТ 33260</w:t>
      </w:r>
      <w:r w:rsidRPr="001F547F">
        <w:rPr>
          <w:szCs w:val="24"/>
        </w:rPr>
        <w:noBreakHyphen/>
        <w:t xml:space="preserve">2015, </w:t>
      </w:r>
      <w:r w:rsidRPr="001F547F">
        <w:t>требованиям Компании ПАО «Газпром нефть» ТТТ-01.02-03</w:t>
      </w:r>
      <w:r w:rsidRPr="001F547F">
        <w:rPr>
          <w:szCs w:val="24"/>
        </w:rPr>
        <w:t>.</w:t>
      </w:r>
      <w:r w:rsidRPr="001F547F">
        <w:t xml:space="preserve"> Необходимо применять арматуру из низколегированной хладостойкой стали </w:t>
      </w:r>
      <w:r w:rsidRPr="001F547F">
        <w:rPr>
          <w:szCs w:val="24"/>
        </w:rPr>
        <w:t xml:space="preserve">с гарантированной ударной вязкостью при температуре минус 60 °С на образцах </w:t>
      </w:r>
      <w:r w:rsidRPr="001F547F">
        <w:rPr>
          <w:szCs w:val="24"/>
          <w:lang w:val="en-US"/>
        </w:rPr>
        <w:t>KCU</w:t>
      </w:r>
      <w:r w:rsidRPr="001F547F">
        <w:rPr>
          <w:szCs w:val="24"/>
        </w:rPr>
        <w:t xml:space="preserve"> не менее 30,0 </w:t>
      </w:r>
      <w:r w:rsidRPr="001F547F">
        <w:t>Дж/см</w:t>
      </w:r>
      <w:r w:rsidRPr="001F547F">
        <w:rPr>
          <w:vertAlign w:val="superscript"/>
        </w:rPr>
        <w:t>2</w:t>
      </w:r>
      <w:r w:rsidRPr="001F547F">
        <w:t xml:space="preserve"> и </w:t>
      </w:r>
      <w:r w:rsidRPr="001F547F">
        <w:rPr>
          <w:szCs w:val="24"/>
        </w:rPr>
        <w:t xml:space="preserve">на образцах </w:t>
      </w:r>
      <w:r w:rsidRPr="001F547F">
        <w:rPr>
          <w:szCs w:val="24"/>
          <w:lang w:val="en-US"/>
        </w:rPr>
        <w:t>KCU</w:t>
      </w:r>
      <w:r w:rsidRPr="001F547F">
        <w:rPr>
          <w:szCs w:val="24"/>
        </w:rPr>
        <w:t xml:space="preserve"> не менее 24,5 </w:t>
      </w:r>
      <w:r w:rsidRPr="001F547F">
        <w:t>Дж/см</w:t>
      </w:r>
      <w:r w:rsidRPr="001F547F">
        <w:rPr>
          <w:vertAlign w:val="superscript"/>
        </w:rPr>
        <w:t>2</w:t>
      </w:r>
      <w:r w:rsidRPr="001F547F">
        <w:rPr>
          <w:szCs w:val="24"/>
        </w:rPr>
        <w:t>. Для изготовления литых деталей и изделий рекомендуется сталь 20ГЛ, для изготовления изделий из поковок (штамповок) рекомендуется сталь 09Г2С. Возможно применение аналогичных низколегированных хладостойких сталей.</w:t>
      </w:r>
    </w:p>
    <w:p w:rsidR="0047558F" w:rsidRPr="001F547F" w:rsidRDefault="0047558F" w:rsidP="00722576">
      <w:pPr>
        <w:spacing w:after="60"/>
        <w:ind w:firstLine="709"/>
        <w:jc w:val="both"/>
        <w:rPr>
          <w:szCs w:val="24"/>
        </w:rPr>
      </w:pPr>
      <w:r w:rsidRPr="001F547F">
        <w:rPr>
          <w:szCs w:val="24"/>
        </w:rPr>
        <w:t>Расчетный срок эксплуатации арматуры указан в паспортах и определяется количеством срабатываний, но не менее 30 лет.</w:t>
      </w:r>
    </w:p>
    <w:p w:rsidR="0047558F" w:rsidRPr="001F547F" w:rsidRDefault="0047558F" w:rsidP="00722576">
      <w:pPr>
        <w:spacing w:after="60"/>
        <w:ind w:firstLine="709"/>
        <w:jc w:val="both"/>
        <w:rPr>
          <w:szCs w:val="24"/>
        </w:rPr>
      </w:pPr>
      <w:r w:rsidRPr="001F547F">
        <w:rPr>
          <w:szCs w:val="24"/>
        </w:rPr>
        <w:t>Обслуживание запорной арматуры при необходимости может быть предусмотрено с площадок обслуживания. Выполнение всех крановых узлов предусмотрено в надземном исполнении.</w:t>
      </w:r>
    </w:p>
    <w:p w:rsidR="0047558F" w:rsidRPr="001F547F" w:rsidRDefault="0047558F" w:rsidP="00722576">
      <w:pPr>
        <w:spacing w:after="60"/>
        <w:ind w:firstLine="709"/>
        <w:jc w:val="both"/>
        <w:rPr>
          <w:rFonts w:eastAsia="Calibri"/>
          <w:szCs w:val="24"/>
        </w:rPr>
      </w:pPr>
      <w:r w:rsidRPr="001F547F">
        <w:rPr>
          <w:rFonts w:eastAsia="Calibri"/>
          <w:szCs w:val="24"/>
        </w:rPr>
        <w:t>Поставляемая арматура должна иметь:</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сертификат соответствия требованиям промышленной и пожарной безопасности;</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разрешение на применение;</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сертификат/декларацию соответствия техническому регламенту таможенного союза ТР ТС 010/2011 от 1</w:t>
      </w:r>
      <w:r w:rsidR="00BC4CB9">
        <w:rPr>
          <w:rFonts w:eastAsia="Calibri"/>
          <w:szCs w:val="24"/>
          <w:lang w:eastAsia="en-US"/>
        </w:rPr>
        <w:t>6</w:t>
      </w:r>
      <w:r w:rsidRPr="001F547F">
        <w:rPr>
          <w:rFonts w:eastAsia="Calibri"/>
          <w:szCs w:val="24"/>
          <w:lang w:eastAsia="en-US"/>
        </w:rPr>
        <w:t>.</w:t>
      </w:r>
      <w:r w:rsidR="00BC4CB9">
        <w:rPr>
          <w:rFonts w:eastAsia="Calibri"/>
          <w:szCs w:val="24"/>
          <w:lang w:eastAsia="en-US"/>
        </w:rPr>
        <w:t>05.</w:t>
      </w:r>
      <w:r w:rsidRPr="001F547F">
        <w:rPr>
          <w:rFonts w:eastAsia="Calibri"/>
          <w:szCs w:val="24"/>
          <w:lang w:eastAsia="en-US"/>
        </w:rPr>
        <w:t>201</w:t>
      </w:r>
      <w:r w:rsidR="00BC4CB9">
        <w:rPr>
          <w:rFonts w:eastAsia="Calibri"/>
          <w:szCs w:val="24"/>
          <w:lang w:eastAsia="en-US"/>
        </w:rPr>
        <w:t>6</w:t>
      </w:r>
      <w:r w:rsidRPr="001F547F">
        <w:rPr>
          <w:rFonts w:eastAsia="Calibri"/>
          <w:szCs w:val="24"/>
          <w:lang w:eastAsia="en-US"/>
        </w:rPr>
        <w:t xml:space="preserve"> № 823 </w:t>
      </w:r>
      <w:r w:rsidR="00BC4CB9">
        <w:rPr>
          <w:rFonts w:eastAsia="Calibri"/>
          <w:szCs w:val="24"/>
          <w:lang w:eastAsia="en-US"/>
        </w:rPr>
        <w:t>«</w:t>
      </w:r>
      <w:r w:rsidRPr="001F547F">
        <w:rPr>
          <w:rFonts w:eastAsia="Calibri"/>
          <w:szCs w:val="24"/>
          <w:lang w:eastAsia="en-US"/>
        </w:rPr>
        <w:t>О безопасности машин и оборудования</w:t>
      </w:r>
      <w:r w:rsidR="00BC4CB9">
        <w:rPr>
          <w:rFonts w:eastAsia="Calibri"/>
          <w:szCs w:val="24"/>
          <w:lang w:eastAsia="en-US"/>
        </w:rPr>
        <w:t>»</w:t>
      </w:r>
      <w:r w:rsidRPr="001F547F">
        <w:rPr>
          <w:rFonts w:eastAsia="Calibri"/>
          <w:szCs w:val="24"/>
          <w:lang w:eastAsia="en-US"/>
        </w:rPr>
        <w:t xml:space="preserve"> статья 9, по схеме 5д;</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 xml:space="preserve">сертификат/декларацию соответствия требованиям Технического регламента Таможенного союза </w:t>
      </w:r>
      <w:r w:rsidR="00BC4CB9">
        <w:rPr>
          <w:rFonts w:eastAsia="Calibri"/>
          <w:szCs w:val="24"/>
          <w:lang w:eastAsia="en-US"/>
        </w:rPr>
        <w:t>«</w:t>
      </w:r>
      <w:r w:rsidRPr="001F547F">
        <w:rPr>
          <w:rFonts w:eastAsia="Calibri"/>
          <w:szCs w:val="24"/>
          <w:lang w:eastAsia="en-US"/>
        </w:rPr>
        <w:t xml:space="preserve">О безопасности оборудования, работающего под избыточным </w:t>
      </w:r>
      <w:r w:rsidRPr="002125E3">
        <w:rPr>
          <w:rFonts w:eastAsia="Calibri"/>
          <w:szCs w:val="24"/>
          <w:lang w:eastAsia="en-US"/>
        </w:rPr>
        <w:t>давлением</w:t>
      </w:r>
      <w:r w:rsidR="00BC4CB9">
        <w:rPr>
          <w:rFonts w:eastAsia="Calibri"/>
          <w:szCs w:val="24"/>
          <w:lang w:eastAsia="en-US"/>
        </w:rPr>
        <w:t>»</w:t>
      </w:r>
      <w:r w:rsidRPr="002125E3">
        <w:rPr>
          <w:rFonts w:eastAsia="Calibri"/>
          <w:szCs w:val="24"/>
          <w:lang w:eastAsia="en-US"/>
        </w:rPr>
        <w:t xml:space="preserve"> (ТР ТС 032/2013);</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необходимую техническую документацию: заводской паспорт, инструкции завода изготовителя по ремонту, техническому обслуживанию, эксплуатации и монтажу, технологические и монтажные схемы. Импортное оборудование и инструмент должны иметь техническую документацию производителя, в том числе и на русском языке;</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арматура должна быть вновь изготовленной и ремонтно-пригодной, в том числе и на месте эксплуатации. Применяемая арматура должна соответствовать условиям эксплуатации;</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в комплекте оборудования, механизмов должны быть предусмотрены специальные приспособления или устройства для замены быстроизнашивающихся и сменных деталей и узлов, обеспечивающие удобство и безопасность работы;</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в комплекте поставки дополнительный ЗИП должен быть предусмотрен по согласованию с Заказчиком;</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 xml:space="preserve">сертификат/декларацию соответствия требованиям Технического регламента Таможенного союза </w:t>
      </w:r>
      <w:r w:rsidR="00BC4CB9">
        <w:rPr>
          <w:rFonts w:eastAsia="Calibri"/>
          <w:szCs w:val="24"/>
          <w:lang w:eastAsia="en-US"/>
        </w:rPr>
        <w:t>«</w:t>
      </w:r>
      <w:r w:rsidRPr="001F547F">
        <w:rPr>
          <w:rFonts w:eastAsia="Calibri"/>
          <w:szCs w:val="24"/>
          <w:lang w:eastAsia="en-US"/>
        </w:rPr>
        <w:t>О безопасности оборудования для работы во взрывоопасных средах</w:t>
      </w:r>
      <w:r w:rsidR="00BC4CB9">
        <w:rPr>
          <w:rFonts w:eastAsia="Calibri"/>
          <w:szCs w:val="24"/>
          <w:lang w:eastAsia="en-US"/>
        </w:rPr>
        <w:t>»</w:t>
      </w:r>
      <w:r w:rsidRPr="001F547F">
        <w:rPr>
          <w:rFonts w:eastAsia="Calibri"/>
          <w:szCs w:val="24"/>
          <w:lang w:eastAsia="en-US"/>
        </w:rPr>
        <w:t xml:space="preserve"> (ТР ТС 012/2011) для арматуры с электроприводами;</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 xml:space="preserve">запорная арматура должна быть </w:t>
      </w:r>
      <w:proofErr w:type="spellStart"/>
      <w:r w:rsidRPr="001F547F">
        <w:rPr>
          <w:rFonts w:eastAsia="Calibri"/>
          <w:szCs w:val="24"/>
          <w:lang w:eastAsia="en-US"/>
        </w:rPr>
        <w:t>полнопроходной</w:t>
      </w:r>
      <w:proofErr w:type="spellEnd"/>
      <w:r w:rsidRPr="001F547F">
        <w:rPr>
          <w:rFonts w:eastAsia="Calibri"/>
          <w:szCs w:val="24"/>
          <w:lang w:eastAsia="en-US"/>
        </w:rPr>
        <w:t>.</w:t>
      </w:r>
    </w:p>
    <w:p w:rsidR="0047558F" w:rsidRDefault="0047558F" w:rsidP="00722576">
      <w:pPr>
        <w:spacing w:after="60"/>
        <w:ind w:firstLine="709"/>
        <w:jc w:val="both"/>
        <w:rPr>
          <w:rFonts w:eastAsia="Calibri"/>
          <w:szCs w:val="24"/>
        </w:rPr>
      </w:pPr>
      <w:r w:rsidRPr="001F547F">
        <w:rPr>
          <w:rFonts w:eastAsia="Calibri"/>
          <w:szCs w:val="24"/>
        </w:rPr>
        <w:t xml:space="preserve">Перед монтажом арматуру необходимо подвергнуть входному контролю и испытаниям в объеме, предусмотренном руководством по эксплуатации согласно требованиям </w:t>
      </w:r>
      <w:proofErr w:type="spellStart"/>
      <w:r w:rsidRPr="001F547F">
        <w:rPr>
          <w:rFonts w:eastAsia="Calibri"/>
          <w:szCs w:val="24"/>
        </w:rPr>
        <w:t>ФНиП</w:t>
      </w:r>
      <w:proofErr w:type="spellEnd"/>
      <w:r w:rsidRPr="001F547F">
        <w:rPr>
          <w:rFonts w:eastAsia="Calibri"/>
          <w:szCs w:val="24"/>
        </w:rPr>
        <w:t xml:space="preserve"> от 21</w:t>
      </w:r>
      <w:r w:rsidR="001B2F9F">
        <w:rPr>
          <w:rFonts w:eastAsia="Calibri"/>
          <w:szCs w:val="24"/>
        </w:rPr>
        <w:t>.12.2021 №</w:t>
      </w:r>
      <w:r w:rsidRPr="001F547F">
        <w:rPr>
          <w:rFonts w:eastAsia="Calibri"/>
          <w:szCs w:val="24"/>
        </w:rPr>
        <w:t xml:space="preserve"> 444 «Правила безопасной эксплуатации технологических трубопроводов» глава III п. 92.</w:t>
      </w:r>
    </w:p>
    <w:p w:rsidR="0047558F" w:rsidRDefault="0047558F" w:rsidP="00722576">
      <w:pPr>
        <w:pStyle w:val="20"/>
        <w:spacing w:before="0" w:after="60"/>
        <w:ind w:left="568"/>
      </w:pPr>
      <w:bookmarkStart w:id="89" w:name="_Toc51242312"/>
      <w:bookmarkStart w:id="90" w:name="_Toc51250529"/>
      <w:bookmarkStart w:id="91" w:name="_Toc51250669"/>
      <w:bookmarkStart w:id="92" w:name="_Toc51330690"/>
      <w:bookmarkStart w:id="93" w:name="_Toc52971430"/>
      <w:bookmarkStart w:id="94" w:name="_Toc171939075"/>
      <w:bookmarkStart w:id="95" w:name="_Toc177639327"/>
      <w:r w:rsidRPr="001F547F">
        <w:lastRenderedPageBreak/>
        <w:t>Антикоррозионное покрытие и тепловая изоляция</w:t>
      </w:r>
      <w:bookmarkEnd w:id="89"/>
      <w:bookmarkEnd w:id="90"/>
      <w:bookmarkEnd w:id="91"/>
      <w:bookmarkEnd w:id="92"/>
      <w:bookmarkEnd w:id="93"/>
      <w:bookmarkEnd w:id="94"/>
      <w:bookmarkEnd w:id="95"/>
    </w:p>
    <w:p w:rsidR="0047558F" w:rsidRPr="001F547F" w:rsidRDefault="0047558F" w:rsidP="00722576">
      <w:pPr>
        <w:spacing w:after="60"/>
        <w:ind w:firstLine="709"/>
        <w:jc w:val="both"/>
        <w:rPr>
          <w:rFonts w:eastAsia="Calibri"/>
          <w:szCs w:val="24"/>
        </w:rPr>
      </w:pPr>
      <w:r w:rsidRPr="001F547F">
        <w:rPr>
          <w:rFonts w:eastAsia="Calibri"/>
          <w:szCs w:val="24"/>
        </w:rPr>
        <w:t>Для защиты от воздействия атмосферной коррозии на наружную поверхность неизолированных стальных трубопроводов (</w:t>
      </w:r>
      <w:proofErr w:type="spellStart"/>
      <w:r w:rsidRPr="001F547F">
        <w:rPr>
          <w:rFonts w:eastAsia="Calibri"/>
          <w:szCs w:val="24"/>
        </w:rPr>
        <w:t>ингибиторопроводов</w:t>
      </w:r>
      <w:proofErr w:type="spellEnd"/>
      <w:r w:rsidRPr="001F547F">
        <w:rPr>
          <w:rFonts w:eastAsia="Calibri"/>
          <w:szCs w:val="24"/>
        </w:rPr>
        <w:t xml:space="preserve">) и технологического оборудования наносится </w:t>
      </w:r>
      <w:r w:rsidRPr="001F547F">
        <w:t>лакокрасочное покрытие (ЛКП)</w:t>
      </w:r>
      <w:r w:rsidRPr="001F547F">
        <w:rPr>
          <w:rFonts w:eastAsia="Calibri"/>
          <w:szCs w:val="24"/>
        </w:rPr>
        <w:t xml:space="preserve">. </w:t>
      </w:r>
    </w:p>
    <w:p w:rsidR="0047558F" w:rsidRPr="001F547F" w:rsidRDefault="0047558F" w:rsidP="00722576">
      <w:pPr>
        <w:spacing w:after="60"/>
        <w:ind w:firstLine="709"/>
        <w:jc w:val="both"/>
        <w:rPr>
          <w:rFonts w:eastAsia="Calibri"/>
          <w:szCs w:val="24"/>
        </w:rPr>
      </w:pPr>
      <w:r w:rsidRPr="001F547F">
        <w:rPr>
          <w:rFonts w:eastAsia="Calibri"/>
          <w:szCs w:val="24"/>
        </w:rPr>
        <w:t xml:space="preserve">Защита трубопроводов от атмосферной коррозии осуществлена в соответствии с требованиями СП 28.13330.2017 раздел 9, п. 9.3 и ГОСТ 9.104-2018 раздел 4, п. 4.1. Срок службы лакокрасочных покрытий (ЛКП) для защиты от атмосферной коррозии наружной поверхности трубопроводов и арматуры, а также металлоконструкций должен составлять не менее 15-20 лет в атмосфере с категорией коррозионной активности С3 по ISO 12944-2:1998. </w:t>
      </w:r>
    </w:p>
    <w:p w:rsidR="0047558F" w:rsidRPr="001F547F" w:rsidRDefault="0047558F" w:rsidP="00722576">
      <w:pPr>
        <w:spacing w:after="60"/>
        <w:ind w:firstLine="709"/>
        <w:jc w:val="both"/>
        <w:rPr>
          <w:rFonts w:eastAsia="Calibri"/>
          <w:szCs w:val="24"/>
        </w:rPr>
      </w:pPr>
      <w:r w:rsidRPr="001F547F">
        <w:rPr>
          <w:rFonts w:eastAsia="Calibri"/>
          <w:szCs w:val="24"/>
        </w:rPr>
        <w:t>Толщина покрытия должна соответствовать требованиям СП 28.13330.2017, приложение Ц.</w:t>
      </w:r>
    </w:p>
    <w:p w:rsidR="0047558F" w:rsidRPr="001F547F" w:rsidRDefault="0047558F" w:rsidP="00722576">
      <w:pPr>
        <w:spacing w:after="60"/>
        <w:ind w:firstLine="709"/>
        <w:jc w:val="both"/>
        <w:rPr>
          <w:rFonts w:eastAsia="Calibri"/>
          <w:szCs w:val="24"/>
        </w:rPr>
      </w:pPr>
      <w:r w:rsidRPr="001F547F">
        <w:rPr>
          <w:rFonts w:eastAsia="Calibri"/>
          <w:szCs w:val="24"/>
        </w:rPr>
        <w:t>Для защиты от атмосферной коррозии наружной поверхности трубопроводов, арматуры без теплоизоляции, металлоконструкций применить следующую систему покрытий общей толщиной 200 мкм:</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proofErr w:type="spellStart"/>
      <w:r w:rsidRPr="001F547F">
        <w:rPr>
          <w:rFonts w:eastAsia="Calibri"/>
          <w:szCs w:val="24"/>
          <w:lang w:eastAsia="en-US"/>
        </w:rPr>
        <w:t>цинконаполненная</w:t>
      </w:r>
      <w:proofErr w:type="spellEnd"/>
      <w:r w:rsidRPr="001F547F">
        <w:rPr>
          <w:rFonts w:eastAsia="Calibri"/>
          <w:szCs w:val="24"/>
          <w:lang w:eastAsia="en-US"/>
        </w:rPr>
        <w:t xml:space="preserve"> полиуретановая грунтовка – один слой толщиной 80 мкм;</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полиуретановое покрытие – один слой толщиной 60 мкм;</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1F547F">
        <w:rPr>
          <w:rFonts w:eastAsia="Calibri"/>
          <w:szCs w:val="24"/>
          <w:lang w:eastAsia="en-US"/>
        </w:rPr>
        <w:t>акрил-уретановая эмаль стойкая к ультрафиолетовому излучению – один слой толщиной 60 мкм.</w:t>
      </w:r>
    </w:p>
    <w:p w:rsidR="0047558F" w:rsidRPr="001F547F" w:rsidRDefault="0047558F" w:rsidP="00722576">
      <w:pPr>
        <w:widowControl w:val="0"/>
        <w:suppressAutoHyphens/>
        <w:spacing w:after="60"/>
        <w:ind w:firstLine="709"/>
        <w:jc w:val="both"/>
        <w:rPr>
          <w:spacing w:val="-8"/>
          <w:szCs w:val="24"/>
        </w:rPr>
      </w:pPr>
      <w:r w:rsidRPr="001F547F">
        <w:rPr>
          <w:szCs w:val="24"/>
        </w:rPr>
        <w:t xml:space="preserve">Перед нанесением антикоррозионного покрытия поверхность трубопроводов очищается от окислов металла. Для достижения требуемой степени очистки от прокатной окалины и ржавчины следует использовать </w:t>
      </w:r>
      <w:proofErr w:type="spellStart"/>
      <w:r w:rsidRPr="001F547F">
        <w:rPr>
          <w:szCs w:val="24"/>
        </w:rPr>
        <w:t>абразиво</w:t>
      </w:r>
      <w:proofErr w:type="spellEnd"/>
      <w:r w:rsidRPr="001F547F">
        <w:rPr>
          <w:szCs w:val="24"/>
        </w:rPr>
        <w:t>-струйную очистку.</w:t>
      </w:r>
      <w:r w:rsidRPr="001F547F">
        <w:rPr>
          <w:spacing w:val="-8"/>
          <w:szCs w:val="24"/>
        </w:rPr>
        <w:t xml:space="preserve"> Степень очистки поверхности металлических изделий принять в соответствии с ГОСТ 9.402-2004.</w:t>
      </w:r>
    </w:p>
    <w:p w:rsidR="0047558F" w:rsidRPr="008714D6" w:rsidRDefault="0047558F" w:rsidP="008714D6">
      <w:pPr>
        <w:widowControl w:val="0"/>
        <w:suppressAutoHyphens/>
        <w:spacing w:after="60"/>
        <w:ind w:firstLine="709"/>
        <w:jc w:val="both"/>
        <w:rPr>
          <w:szCs w:val="24"/>
        </w:rPr>
      </w:pPr>
      <w:r w:rsidRPr="008714D6">
        <w:rPr>
          <w:szCs w:val="24"/>
        </w:rPr>
        <w:t xml:space="preserve">Для наружных поверхностей неизолированных трубопроводов и металлоконструкций применяется система наружного покрытия: </w:t>
      </w:r>
    </w:p>
    <w:p w:rsidR="0047558F" w:rsidRPr="008714D6" w:rsidRDefault="0047558F" w:rsidP="008714D6">
      <w:pPr>
        <w:widowControl w:val="0"/>
        <w:suppressAutoHyphens/>
        <w:spacing w:after="60"/>
        <w:ind w:firstLine="709"/>
        <w:jc w:val="both"/>
        <w:rPr>
          <w:szCs w:val="24"/>
        </w:rPr>
      </w:pPr>
      <w:r w:rsidRPr="008714D6">
        <w:rPr>
          <w:szCs w:val="24"/>
        </w:rPr>
        <w:t xml:space="preserve">При наличии теплоизоляционного слоя, антикоррозионную защиту трубопроводов и оборудования следует осуществлять полисилоксановым лакокрасочным материалом, общей толщиной не менее 160 мкм. </w:t>
      </w:r>
    </w:p>
    <w:p w:rsidR="0047558F" w:rsidRPr="008714D6" w:rsidRDefault="0047558F" w:rsidP="008714D6">
      <w:pPr>
        <w:widowControl w:val="0"/>
        <w:suppressAutoHyphens/>
        <w:spacing w:after="60"/>
        <w:ind w:firstLine="709"/>
        <w:jc w:val="both"/>
        <w:rPr>
          <w:szCs w:val="24"/>
        </w:rPr>
      </w:pPr>
      <w:r w:rsidRPr="001F547F">
        <w:rPr>
          <w:szCs w:val="24"/>
        </w:rPr>
        <w:t>На сварных швах толщина грунтовочного слоя должна быть увеличена на 30 мкм.</w:t>
      </w:r>
    </w:p>
    <w:p w:rsidR="0047558F" w:rsidRPr="008714D6" w:rsidRDefault="0047558F" w:rsidP="008714D6">
      <w:pPr>
        <w:widowControl w:val="0"/>
        <w:suppressAutoHyphens/>
        <w:spacing w:after="60"/>
        <w:ind w:firstLine="709"/>
        <w:jc w:val="both"/>
        <w:rPr>
          <w:szCs w:val="24"/>
        </w:rPr>
      </w:pPr>
      <w:r w:rsidRPr="008714D6">
        <w:rPr>
          <w:szCs w:val="24"/>
        </w:rPr>
        <w:t>Возможно применение других лакокрасочных материалов, которые должны соответствовать СП 28.13330.2017.</w:t>
      </w:r>
    </w:p>
    <w:p w:rsidR="0047558F" w:rsidRPr="001F547F" w:rsidRDefault="0047558F" w:rsidP="008714D6">
      <w:pPr>
        <w:widowControl w:val="0"/>
        <w:suppressAutoHyphens/>
        <w:spacing w:after="60"/>
        <w:ind w:firstLine="709"/>
        <w:jc w:val="both"/>
        <w:rPr>
          <w:szCs w:val="24"/>
        </w:rPr>
      </w:pPr>
      <w:r w:rsidRPr="001F547F">
        <w:rPr>
          <w:szCs w:val="24"/>
        </w:rPr>
        <w:t xml:space="preserve">Срок службы лакокрасочных покрытий должен составлять не менее 15 лет, что подтверждается заключением отраслевых институтов по результатам ускоренных лабораторных испытаний для соответствующих условий эксплуатации. </w:t>
      </w:r>
    </w:p>
    <w:p w:rsidR="0047558F" w:rsidRPr="008714D6" w:rsidRDefault="0047558F" w:rsidP="008714D6">
      <w:pPr>
        <w:widowControl w:val="0"/>
        <w:suppressAutoHyphens/>
        <w:spacing w:after="60"/>
        <w:ind w:firstLine="709"/>
        <w:jc w:val="both"/>
        <w:rPr>
          <w:szCs w:val="24"/>
        </w:rPr>
      </w:pPr>
      <w:r w:rsidRPr="001F547F">
        <w:rPr>
          <w:szCs w:val="24"/>
        </w:rPr>
        <w:t>Качество подготовки поверхности труб перед нанесением антикоррозионного покрытия должно соответствовать СП 28.13330.2012 (Таблица Х.6), ГОСТ 9.402-2004, а также технологическим инструкциям на применяемые лакокрасочные материалы.</w:t>
      </w:r>
    </w:p>
    <w:p w:rsidR="0047558F" w:rsidRPr="008714D6" w:rsidRDefault="0047558F" w:rsidP="008714D6">
      <w:pPr>
        <w:widowControl w:val="0"/>
        <w:suppressAutoHyphens/>
        <w:spacing w:after="60"/>
        <w:ind w:firstLine="709"/>
        <w:jc w:val="both"/>
        <w:rPr>
          <w:szCs w:val="24"/>
        </w:rPr>
      </w:pPr>
      <w:r w:rsidRPr="008714D6">
        <w:rPr>
          <w:szCs w:val="24"/>
        </w:rPr>
        <w:t>При выполнении изоляционных и строительных работ необходимо проводить контроль состояния защитного покрытия технологических трубопроводов в соответствии с ГОСТ Р 51164</w:t>
      </w:r>
      <w:r w:rsidR="00BC4CB9">
        <w:rPr>
          <w:szCs w:val="24"/>
        </w:rPr>
        <w:t>-98</w:t>
      </w:r>
      <w:r w:rsidRPr="008714D6">
        <w:rPr>
          <w:szCs w:val="24"/>
        </w:rPr>
        <w:t>.</w:t>
      </w:r>
    </w:p>
    <w:p w:rsidR="0047558F" w:rsidRPr="008714D6" w:rsidRDefault="0047558F" w:rsidP="008714D6">
      <w:pPr>
        <w:widowControl w:val="0"/>
        <w:suppressAutoHyphens/>
        <w:spacing w:after="60"/>
        <w:ind w:firstLine="709"/>
        <w:jc w:val="both"/>
        <w:rPr>
          <w:szCs w:val="24"/>
        </w:rPr>
      </w:pPr>
      <w:r w:rsidRPr="008714D6">
        <w:rPr>
          <w:szCs w:val="24"/>
        </w:rPr>
        <w:t>На поверхность трубопроводов наносится опознавательная окраска – эмаль, устойчивая к изменению температуры от минус 60</w:t>
      </w:r>
      <w:r w:rsidR="00BF1E7B" w:rsidRPr="008714D6">
        <w:rPr>
          <w:szCs w:val="24"/>
        </w:rPr>
        <w:t xml:space="preserve"> </w:t>
      </w:r>
      <w:r w:rsidR="00BF1E7B" w:rsidRPr="001F547F">
        <w:rPr>
          <w:szCs w:val="24"/>
        </w:rPr>
        <w:t>°С</w:t>
      </w:r>
      <w:r w:rsidRPr="008714D6">
        <w:rPr>
          <w:szCs w:val="24"/>
        </w:rPr>
        <w:t xml:space="preserve"> до плюс 50 </w:t>
      </w:r>
      <w:r w:rsidR="00BF1E7B" w:rsidRPr="001F547F">
        <w:rPr>
          <w:szCs w:val="24"/>
        </w:rPr>
        <w:t>°С</w:t>
      </w:r>
      <w:r w:rsidRPr="008714D6">
        <w:rPr>
          <w:szCs w:val="24"/>
        </w:rPr>
        <w:t>. Цвет эмали – в соответствии с ГОСТ 14202</w:t>
      </w:r>
      <w:r w:rsidR="00BF1E7B" w:rsidRPr="008714D6">
        <w:rPr>
          <w:szCs w:val="24"/>
        </w:rPr>
        <w:t>-69</w:t>
      </w:r>
      <w:r w:rsidRPr="008714D6">
        <w:rPr>
          <w:szCs w:val="24"/>
        </w:rPr>
        <w:t xml:space="preserve">. </w:t>
      </w:r>
    </w:p>
    <w:p w:rsidR="0047558F" w:rsidRPr="001F547F" w:rsidRDefault="0047558F" w:rsidP="00722576">
      <w:pPr>
        <w:spacing w:after="60"/>
        <w:ind w:firstLine="806"/>
        <w:jc w:val="both"/>
        <w:rPr>
          <w:rFonts w:eastAsia="Calibri"/>
          <w:szCs w:val="24"/>
        </w:rPr>
      </w:pPr>
      <w:r w:rsidRPr="001F547F">
        <w:rPr>
          <w:rFonts w:eastAsia="Calibri"/>
          <w:szCs w:val="24"/>
        </w:rPr>
        <w:t>Защита трубопроводов от коррозии должна обеспечивать их безаварийную работу на весь период эксплуатации.</w:t>
      </w:r>
    </w:p>
    <w:p w:rsidR="0047558F" w:rsidRPr="001F547F" w:rsidRDefault="0047558F" w:rsidP="00722576">
      <w:pPr>
        <w:spacing w:after="60"/>
        <w:ind w:firstLine="806"/>
        <w:jc w:val="both"/>
        <w:rPr>
          <w:rFonts w:eastAsia="Calibri"/>
          <w:szCs w:val="24"/>
        </w:rPr>
      </w:pPr>
      <w:r w:rsidRPr="001F547F">
        <w:rPr>
          <w:rFonts w:eastAsia="Calibri"/>
          <w:szCs w:val="24"/>
        </w:rPr>
        <w:t>Указанные марки материалов носят рекомендательный характер и по желанию Заказчика могут быть заменены другими, обеспечивающими ведение технологического процесса, безопасности труда и отвечающие требованиям НТД по пожаробезопасности.</w:t>
      </w:r>
    </w:p>
    <w:p w:rsidR="0047558F" w:rsidRPr="001F547F" w:rsidRDefault="0047558F" w:rsidP="00722576">
      <w:pPr>
        <w:spacing w:after="60"/>
        <w:ind w:firstLine="806"/>
        <w:jc w:val="both"/>
        <w:rPr>
          <w:rFonts w:eastAsia="Calibri"/>
          <w:szCs w:val="24"/>
        </w:rPr>
      </w:pPr>
      <w:r w:rsidRPr="001F547F">
        <w:rPr>
          <w:rFonts w:eastAsia="Calibri"/>
          <w:szCs w:val="24"/>
        </w:rPr>
        <w:lastRenderedPageBreak/>
        <w:t>С учетом меняющейся конъюнктуры и предложений производителей, материалы и марки изоляции и покрытий подлежат уточнению на стадии выполнения рабочей документации.</w:t>
      </w:r>
    </w:p>
    <w:p w:rsidR="0047558F" w:rsidRPr="001F547F" w:rsidRDefault="0047558F" w:rsidP="00722576">
      <w:pPr>
        <w:suppressAutoHyphens/>
        <w:spacing w:after="60"/>
        <w:ind w:firstLine="806"/>
        <w:jc w:val="both"/>
        <w:rPr>
          <w:szCs w:val="24"/>
        </w:rPr>
      </w:pPr>
      <w:r w:rsidRPr="001F547F">
        <w:rPr>
          <w:szCs w:val="24"/>
        </w:rPr>
        <w:t>Тепловая изоляция трубопроводов и технологического оборудования предусмотрена в соответствии с СП 61.13330.2012</w:t>
      </w:r>
      <w:r w:rsidRPr="001F547F">
        <w:rPr>
          <w:rFonts w:eastAsia="Calibri"/>
          <w:spacing w:val="-2"/>
          <w:szCs w:val="24"/>
        </w:rPr>
        <w:t xml:space="preserve"> (СНиП 41-03-2003) раздел 4,5</w:t>
      </w:r>
      <w:r w:rsidRPr="001F547F">
        <w:rPr>
          <w:szCs w:val="24"/>
        </w:rPr>
        <w:t>.</w:t>
      </w:r>
    </w:p>
    <w:p w:rsidR="0047558F" w:rsidRPr="001F547F" w:rsidRDefault="0047558F" w:rsidP="00722576">
      <w:pPr>
        <w:tabs>
          <w:tab w:val="right" w:pos="2552"/>
        </w:tabs>
        <w:spacing w:after="60"/>
        <w:ind w:firstLine="806"/>
        <w:jc w:val="both"/>
        <w:rPr>
          <w:rFonts w:eastAsia="Calibri"/>
          <w:spacing w:val="-2"/>
          <w:szCs w:val="24"/>
        </w:rPr>
      </w:pPr>
      <w:r w:rsidRPr="001F547F">
        <w:rPr>
          <w:sz w:val="23"/>
          <w:szCs w:val="23"/>
        </w:rPr>
        <w:t xml:space="preserve">На участках трубопровода до и после СППК длиной по 3 м предусмотрена теплоизоляция и </w:t>
      </w:r>
      <w:proofErr w:type="spellStart"/>
      <w:r w:rsidRPr="001F547F">
        <w:rPr>
          <w:sz w:val="23"/>
          <w:szCs w:val="23"/>
        </w:rPr>
        <w:t>электрообогрев</w:t>
      </w:r>
      <w:proofErr w:type="spellEnd"/>
      <w:r w:rsidRPr="001F547F">
        <w:rPr>
          <w:sz w:val="23"/>
          <w:szCs w:val="23"/>
        </w:rPr>
        <w:t xml:space="preserve"> греющим кабелем</w:t>
      </w:r>
      <w:r w:rsidR="00481BB3">
        <w:rPr>
          <w:sz w:val="23"/>
          <w:szCs w:val="23"/>
        </w:rPr>
        <w:t xml:space="preserve">. </w:t>
      </w:r>
      <w:r w:rsidRPr="001F547F">
        <w:rPr>
          <w:rFonts w:eastAsia="Calibri"/>
          <w:spacing w:val="-2"/>
          <w:szCs w:val="24"/>
        </w:rPr>
        <w:t xml:space="preserve">От влияния атмосферных воздействий на теплоизоляцию выполняется защитный слой из стали тонколистовой оцинкованной по </w:t>
      </w:r>
      <w:r w:rsidR="004E7A6B">
        <w:rPr>
          <w:rFonts w:eastAsia="Calibri"/>
          <w:spacing w:val="-2"/>
          <w:szCs w:val="24"/>
        </w:rPr>
        <w:br/>
      </w:r>
      <w:r w:rsidRPr="001F547F">
        <w:rPr>
          <w:rFonts w:eastAsia="Calibri"/>
          <w:spacing w:val="-2"/>
          <w:szCs w:val="24"/>
        </w:rPr>
        <w:t>ГОСТ 14918-</w:t>
      </w:r>
      <w:r w:rsidR="00BF1E7B">
        <w:rPr>
          <w:rFonts w:eastAsia="Calibri"/>
          <w:spacing w:val="-2"/>
          <w:szCs w:val="24"/>
        </w:rPr>
        <w:t>2020</w:t>
      </w:r>
      <w:r w:rsidRPr="001F547F">
        <w:rPr>
          <w:rFonts w:eastAsia="Calibri"/>
          <w:spacing w:val="-2"/>
          <w:szCs w:val="24"/>
        </w:rPr>
        <w:t xml:space="preserve">. </w:t>
      </w:r>
      <w:r w:rsidRPr="001F547F">
        <w:rPr>
          <w:szCs w:val="24"/>
        </w:rPr>
        <w:t xml:space="preserve"> Фиксация теплоизоляционного слоя выполняется проволокой, фиксация покровного слоя выполняется самонарезающими болтами, а также холоднокатаной лентой 0,7х20 мм.</w:t>
      </w:r>
    </w:p>
    <w:p w:rsidR="0047558F" w:rsidRPr="001F547F" w:rsidRDefault="0047558F" w:rsidP="00722576">
      <w:pPr>
        <w:suppressAutoHyphens/>
        <w:spacing w:after="60"/>
        <w:ind w:firstLine="806"/>
        <w:jc w:val="both"/>
        <w:rPr>
          <w:rFonts w:eastAsia="Calibri"/>
          <w:szCs w:val="24"/>
        </w:rPr>
      </w:pPr>
      <w:r w:rsidRPr="001F547F">
        <w:rPr>
          <w:rFonts w:eastAsia="Calibri"/>
          <w:szCs w:val="24"/>
        </w:rPr>
        <w:t xml:space="preserve">Все теплоизоляционные материалы относятся </w:t>
      </w:r>
      <w:r w:rsidRPr="001F547F">
        <w:rPr>
          <w:szCs w:val="24"/>
        </w:rPr>
        <w:t>к группе негорючих материалов</w:t>
      </w:r>
      <w:r w:rsidR="00A9561B">
        <w:rPr>
          <w:szCs w:val="24"/>
        </w:rPr>
        <w:t>.</w:t>
      </w:r>
    </w:p>
    <w:p w:rsidR="0047558F" w:rsidRPr="001F547F" w:rsidRDefault="0047558F" w:rsidP="00722576">
      <w:pPr>
        <w:tabs>
          <w:tab w:val="right" w:pos="2552"/>
        </w:tabs>
        <w:spacing w:after="60"/>
        <w:ind w:firstLine="806"/>
        <w:jc w:val="both"/>
        <w:rPr>
          <w:rFonts w:eastAsia="Calibri"/>
          <w:spacing w:val="-2"/>
          <w:szCs w:val="24"/>
        </w:rPr>
      </w:pPr>
      <w:r w:rsidRPr="001F547F">
        <w:rPr>
          <w:rFonts w:eastAsia="Calibri"/>
          <w:spacing w:val="-2"/>
          <w:szCs w:val="24"/>
        </w:rPr>
        <w:t>При выполнении изоляционных и строительных работ необходимо проводить контроль состояния защитного покрытия технологических трубопроводов в соответствии с ГОСТ Р 51164-98.</w:t>
      </w:r>
    </w:p>
    <w:p w:rsidR="0047558F" w:rsidRPr="001F547F" w:rsidRDefault="0047558F" w:rsidP="00722576">
      <w:pPr>
        <w:suppressAutoHyphens/>
        <w:spacing w:after="60"/>
        <w:ind w:firstLine="806"/>
        <w:jc w:val="both"/>
        <w:rPr>
          <w:rFonts w:eastAsia="Calibri"/>
          <w:szCs w:val="24"/>
        </w:rPr>
      </w:pPr>
      <w:r w:rsidRPr="001F547F">
        <w:rPr>
          <w:szCs w:val="24"/>
        </w:rPr>
        <w:t>В соответствие с требованиями ГОСТ 14202-69, н</w:t>
      </w:r>
      <w:r w:rsidRPr="001F547F">
        <w:rPr>
          <w:rFonts w:eastAsia="Calibri"/>
          <w:szCs w:val="24"/>
        </w:rPr>
        <w:t xml:space="preserve">а поверхность трубопроводов или защитный слой (оцинкованный лист) наносится опознавательная окраска – эмаль </w:t>
      </w:r>
      <w:r w:rsidR="00BC4CB9">
        <w:rPr>
          <w:rFonts w:eastAsia="Calibri"/>
          <w:szCs w:val="24"/>
        </w:rPr>
        <w:br/>
      </w:r>
      <w:r w:rsidRPr="001F547F">
        <w:rPr>
          <w:rFonts w:eastAsia="Calibri"/>
          <w:szCs w:val="24"/>
        </w:rPr>
        <w:t xml:space="preserve">ПФ 115 </w:t>
      </w:r>
      <w:r w:rsidR="00576FBA" w:rsidRPr="00576FBA">
        <w:rPr>
          <w:rFonts w:eastAsia="Calibri"/>
          <w:szCs w:val="24"/>
        </w:rPr>
        <w:t>ГОСТ 6465-2023</w:t>
      </w:r>
      <w:r w:rsidRPr="001F547F">
        <w:rPr>
          <w:rFonts w:eastAsia="Calibri"/>
          <w:szCs w:val="24"/>
        </w:rPr>
        <w:t xml:space="preserve"> (2 слоя). Цвет эмали в соответствии с ГОСТ 14202</w:t>
      </w:r>
      <w:r w:rsidRPr="001F547F">
        <w:rPr>
          <w:szCs w:val="24"/>
        </w:rPr>
        <w:t>-69</w:t>
      </w:r>
      <w:r w:rsidRPr="001F547F">
        <w:rPr>
          <w:rFonts w:eastAsia="Calibri"/>
          <w:szCs w:val="24"/>
        </w:rPr>
        <w:t>.</w:t>
      </w:r>
    </w:p>
    <w:p w:rsidR="0047558F" w:rsidRPr="001F547F" w:rsidRDefault="0047558F" w:rsidP="00722576">
      <w:pPr>
        <w:tabs>
          <w:tab w:val="right" w:pos="2552"/>
        </w:tabs>
        <w:spacing w:after="60"/>
        <w:ind w:firstLine="806"/>
        <w:jc w:val="both"/>
        <w:rPr>
          <w:rFonts w:eastAsia="Calibri"/>
          <w:spacing w:val="-2"/>
          <w:szCs w:val="24"/>
        </w:rPr>
      </w:pPr>
      <w:r w:rsidRPr="001F547F">
        <w:rPr>
          <w:rFonts w:eastAsia="Calibri"/>
          <w:spacing w:val="-2"/>
          <w:szCs w:val="24"/>
        </w:rPr>
        <w:t>Подготовка поверхностей перед нанесением покрытия, подготовка лакокрасочных материалов, нанесение покрытия должно производиться в соответствии с требованиями технической документации на материалы разработчика.</w:t>
      </w:r>
    </w:p>
    <w:p w:rsidR="0047558F" w:rsidRPr="001F547F" w:rsidRDefault="0047558F" w:rsidP="00722576">
      <w:pPr>
        <w:suppressAutoHyphens/>
        <w:spacing w:after="60"/>
        <w:ind w:firstLine="806"/>
        <w:jc w:val="both"/>
        <w:rPr>
          <w:rFonts w:eastAsia="Calibri"/>
          <w:szCs w:val="24"/>
        </w:rPr>
      </w:pPr>
      <w:r w:rsidRPr="001F547F">
        <w:rPr>
          <w:rFonts w:eastAsia="Calibri"/>
          <w:szCs w:val="24"/>
        </w:rPr>
        <w:t>Защита трубопроводов от коррозии должна обеспечивать их безаварийную работу на весь период эксплуатации.</w:t>
      </w:r>
    </w:p>
    <w:p w:rsidR="0047558F" w:rsidRDefault="0047558F" w:rsidP="00722576">
      <w:pPr>
        <w:spacing w:after="60"/>
        <w:ind w:firstLine="806"/>
        <w:jc w:val="both"/>
        <w:rPr>
          <w:rFonts w:eastAsia="Calibri"/>
          <w:szCs w:val="24"/>
        </w:rPr>
      </w:pPr>
      <w:r w:rsidRPr="001F547F">
        <w:rPr>
          <w:rFonts w:eastAsia="Calibri"/>
          <w:szCs w:val="24"/>
        </w:rPr>
        <w:t xml:space="preserve">Оборудование, запорно-регулирующая арматура, изоляционные покрытия и соединительные детали трубопроводов принимаются сертифицированными в установленном порядке в соответствии с требованиями </w:t>
      </w:r>
      <w:r w:rsidR="00BC4CB9">
        <w:rPr>
          <w:rFonts w:eastAsia="Calibri"/>
          <w:szCs w:val="24"/>
        </w:rPr>
        <w:t>«</w:t>
      </w:r>
      <w:r w:rsidRPr="001F547F">
        <w:rPr>
          <w:rFonts w:eastAsia="Calibri"/>
          <w:szCs w:val="24"/>
        </w:rPr>
        <w:t>Административного регламента Федеральной службы по экологическому, технологическому и атомному надзору</w:t>
      </w:r>
      <w:r w:rsidR="00BC4CB9">
        <w:rPr>
          <w:rFonts w:eastAsia="Calibri"/>
          <w:szCs w:val="24"/>
        </w:rPr>
        <w:t>»</w:t>
      </w:r>
      <w:r w:rsidRPr="001F547F">
        <w:rPr>
          <w:rFonts w:eastAsia="Calibri"/>
          <w:szCs w:val="24"/>
        </w:rPr>
        <w:t>, зарегистрированному Министерством юстиции РФ под № 11363 от 19.03.2008.</w:t>
      </w:r>
    </w:p>
    <w:p w:rsidR="0063404B" w:rsidRDefault="0063404B" w:rsidP="00722576">
      <w:pPr>
        <w:spacing w:after="60"/>
        <w:ind w:firstLine="806"/>
        <w:jc w:val="both"/>
        <w:rPr>
          <w:rFonts w:eastAsia="Calibri"/>
          <w:szCs w:val="24"/>
        </w:rPr>
      </w:pPr>
    </w:p>
    <w:p w:rsidR="0063404B" w:rsidRDefault="0063404B" w:rsidP="00722576">
      <w:pPr>
        <w:spacing w:after="60"/>
        <w:ind w:firstLine="806"/>
        <w:jc w:val="both"/>
        <w:rPr>
          <w:rFonts w:eastAsia="Calibri"/>
          <w:szCs w:val="24"/>
        </w:rPr>
      </w:pPr>
    </w:p>
    <w:p w:rsidR="00745FDD" w:rsidRDefault="00745FDD" w:rsidP="00722576">
      <w:pPr>
        <w:spacing w:after="60"/>
        <w:ind w:firstLine="806"/>
        <w:jc w:val="both"/>
        <w:rPr>
          <w:rFonts w:eastAsia="Calibri"/>
          <w:szCs w:val="24"/>
        </w:rPr>
        <w:sectPr w:rsidR="00745FDD" w:rsidSect="00757546">
          <w:pgSz w:w="11906" w:h="16838" w:code="8"/>
          <w:pgMar w:top="1134" w:right="850" w:bottom="1134" w:left="1417" w:header="709" w:footer="799" w:gutter="0"/>
          <w:pgNumType w:chapSep="enDash"/>
          <w:cols w:space="720"/>
          <w:formProt w:val="0"/>
          <w:docGrid w:linePitch="326"/>
        </w:sectPr>
      </w:pPr>
    </w:p>
    <w:p w:rsidR="0047558F" w:rsidRPr="001F547F" w:rsidRDefault="0047558F" w:rsidP="00722576">
      <w:pPr>
        <w:pStyle w:val="1"/>
        <w:spacing w:before="0" w:after="60"/>
      </w:pPr>
      <w:bookmarkStart w:id="96" w:name="_Toc171939076"/>
      <w:bookmarkStart w:id="97" w:name="_Toc177639328"/>
      <w:r>
        <w:lastRenderedPageBreak/>
        <w:t>О</w:t>
      </w:r>
      <w:r w:rsidRPr="001F547F">
        <w:t>боснование количества и типов вспомогательного оборудования, в том числе грузоподъемного оборудования, транспортных средств и механизмов</w:t>
      </w:r>
      <w:bookmarkEnd w:id="96"/>
      <w:bookmarkEnd w:id="97"/>
    </w:p>
    <w:p w:rsidR="0047558F" w:rsidRPr="001F547F" w:rsidRDefault="0047558F" w:rsidP="00722576">
      <w:pPr>
        <w:spacing w:after="60"/>
        <w:ind w:firstLine="806"/>
        <w:jc w:val="both"/>
        <w:rPr>
          <w:szCs w:val="24"/>
        </w:rPr>
      </w:pPr>
      <w:r w:rsidRPr="001F547F">
        <w:rPr>
          <w:szCs w:val="24"/>
        </w:rPr>
        <w:t xml:space="preserve">На площадках проектируемых кустов скважин оборудование </w:t>
      </w:r>
      <w:proofErr w:type="spellStart"/>
      <w:r w:rsidRPr="001F547F">
        <w:rPr>
          <w:szCs w:val="24"/>
        </w:rPr>
        <w:t>блочно</w:t>
      </w:r>
      <w:proofErr w:type="spellEnd"/>
      <w:r w:rsidRPr="001F547F">
        <w:rPr>
          <w:szCs w:val="24"/>
        </w:rPr>
        <w:t>-контейнерного исполнения отсутствует, применяемое оборудование размещается на открытой площадке. При этом в процессе эксплуатации для выполнения грузоподъемных операций при ремонте и обслуживании (монтажа/демонтажа) предполагается использование передвижных средств механизации. Для применения передвижного подъемного оборудования, способного обслуживать трубные узлы, арматуру и поворотные заглушки большого диаметра, предусматриваются соответствующие пути доступа и возможности подъезда. В качестве основного передвижного грузоподъемного оборудования предусматривается использования автокранов.</w:t>
      </w:r>
    </w:p>
    <w:p w:rsidR="0047558F" w:rsidRPr="001F547F" w:rsidRDefault="0047558F" w:rsidP="00722576">
      <w:pPr>
        <w:spacing w:after="60"/>
        <w:ind w:firstLine="806"/>
        <w:jc w:val="both"/>
        <w:rPr>
          <w:szCs w:val="24"/>
        </w:rPr>
      </w:pPr>
      <w:r w:rsidRPr="001F547F">
        <w:rPr>
          <w:szCs w:val="24"/>
        </w:rPr>
        <w:t>При необходимости замены технологического оборудования предусматривается демонтаж оборудования в целом, либо составными узлами.</w:t>
      </w:r>
    </w:p>
    <w:p w:rsidR="0047558F" w:rsidRDefault="0047558F" w:rsidP="00722576">
      <w:pPr>
        <w:spacing w:after="60"/>
      </w:pPr>
    </w:p>
    <w:p w:rsidR="008C738A" w:rsidRDefault="008C738A" w:rsidP="00722576">
      <w:pPr>
        <w:spacing w:after="60"/>
      </w:pPr>
    </w:p>
    <w:p w:rsidR="00745FDD" w:rsidRDefault="00745FDD" w:rsidP="00722576">
      <w:pPr>
        <w:spacing w:after="60"/>
        <w:sectPr w:rsidR="00745FDD" w:rsidSect="00757546">
          <w:pgSz w:w="11906" w:h="16838" w:code="8"/>
          <w:pgMar w:top="1134" w:right="850" w:bottom="1134" w:left="1417" w:header="709" w:footer="799" w:gutter="0"/>
          <w:pgNumType w:chapSep="enDash"/>
          <w:cols w:space="720"/>
          <w:formProt w:val="0"/>
          <w:docGrid w:linePitch="326"/>
        </w:sectPr>
      </w:pPr>
    </w:p>
    <w:p w:rsidR="0047558F" w:rsidRPr="001F547F" w:rsidRDefault="0047558F" w:rsidP="00722576">
      <w:pPr>
        <w:pStyle w:val="1"/>
        <w:spacing w:before="0" w:after="60"/>
      </w:pPr>
      <w:bookmarkStart w:id="98" w:name="_Toc177639329"/>
      <w:r>
        <w:lastRenderedPageBreak/>
        <w:t>П</w:t>
      </w:r>
      <w:r w:rsidRPr="001F547F">
        <w:t>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w:t>
      </w:r>
      <w:bookmarkEnd w:id="98"/>
    </w:p>
    <w:p w:rsidR="0047558F" w:rsidRPr="001F547F" w:rsidRDefault="0047558F" w:rsidP="00722576">
      <w:pPr>
        <w:tabs>
          <w:tab w:val="left" w:pos="1605"/>
        </w:tabs>
        <w:spacing w:after="60"/>
        <w:ind w:firstLine="805"/>
        <w:jc w:val="both"/>
        <w:rPr>
          <w:color w:val="000000"/>
          <w:szCs w:val="24"/>
        </w:rPr>
      </w:pPr>
      <w:r w:rsidRPr="001F547F">
        <w:rPr>
          <w:rFonts w:eastAsia="Calibri"/>
          <w:color w:val="000000"/>
          <w:szCs w:val="24"/>
        </w:rPr>
        <w:t xml:space="preserve">Потенциально опасными объектами обустройства являются </w:t>
      </w:r>
      <w:r w:rsidRPr="001F547F">
        <w:rPr>
          <w:color w:val="000000"/>
          <w:szCs w:val="24"/>
        </w:rPr>
        <w:t xml:space="preserve">кусты газовых скважин. </w:t>
      </w:r>
    </w:p>
    <w:p w:rsidR="0047558F" w:rsidRPr="001F547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Требования к техническим устройствам, применяемым на опасном производственном объекте, определены в Федеральном Законе №</w:t>
      </w:r>
      <w:r w:rsidR="0053006E">
        <w:rPr>
          <w:rFonts w:eastAsia="Calibri"/>
          <w:color w:val="000000"/>
          <w:szCs w:val="24"/>
        </w:rPr>
        <w:t xml:space="preserve"> </w:t>
      </w:r>
      <w:r w:rsidRPr="001F547F">
        <w:rPr>
          <w:rFonts w:eastAsia="Calibri"/>
          <w:color w:val="000000"/>
          <w:szCs w:val="24"/>
        </w:rPr>
        <w:t>116-ФЗ (ст. 7 п. 1, 2, 3) и включают в себя: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сертификата соответствия на технические устройства;</w:t>
      </w:r>
    </w:p>
    <w:p w:rsidR="0047558F" w:rsidRPr="002125E3" w:rsidRDefault="0047558F" w:rsidP="00D4306C">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проведение экспертизы промышленной безопасности в процессе эксплуатации</w:t>
      </w:r>
      <w:r w:rsidR="002125E3" w:rsidRPr="002125E3">
        <w:rPr>
          <w:rFonts w:eastAsia="Calibri"/>
          <w:szCs w:val="24"/>
          <w:lang w:eastAsia="en-US"/>
        </w:rPr>
        <w:t xml:space="preserve"> </w:t>
      </w:r>
      <w:r w:rsidRPr="002125E3">
        <w:rPr>
          <w:rFonts w:eastAsia="Calibri"/>
          <w:szCs w:val="24"/>
          <w:lang w:eastAsia="en-US"/>
        </w:rPr>
        <w:t>технического устройства.</w:t>
      </w:r>
    </w:p>
    <w:p w:rsidR="0047558F" w:rsidRPr="001F547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 xml:space="preserve">Проектируемое оборудование должно быть новое и не бывшее в употреблении. В случае применения оборудования бывшего в употреблении, необходимо подтвердить возможность его дальнейшей эксплуатации в соответствии с установленными требованиями в области промышленной безопасности согласно Федерального закона «О промышленной безопасности опасных производственных объектов» № 116-ФЗ (статья 7, п 1, 2, 3) и Федерального закона «Технический регламент о безопасности зданий и сооружений» </w:t>
      </w:r>
      <w:r w:rsidR="00BF1E7B">
        <w:rPr>
          <w:rFonts w:eastAsia="Calibri"/>
          <w:color w:val="000000"/>
          <w:szCs w:val="24"/>
        </w:rPr>
        <w:br/>
      </w:r>
      <w:r w:rsidRPr="001F547F">
        <w:rPr>
          <w:rFonts w:eastAsia="Calibri"/>
          <w:color w:val="000000"/>
          <w:szCs w:val="24"/>
        </w:rPr>
        <w:t>№ 384-ФЗ (статья 15, п. 5).</w:t>
      </w:r>
    </w:p>
    <w:p w:rsidR="0047558F" w:rsidRPr="001F547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Согласно Федеральному закону от 21</w:t>
      </w:r>
      <w:r w:rsidR="0063177F">
        <w:rPr>
          <w:rFonts w:eastAsia="Calibri"/>
          <w:color w:val="000000"/>
          <w:szCs w:val="24"/>
        </w:rPr>
        <w:t>.07.</w:t>
      </w:r>
      <w:r w:rsidRPr="001F547F">
        <w:rPr>
          <w:rFonts w:eastAsia="Calibri"/>
          <w:color w:val="000000"/>
          <w:szCs w:val="24"/>
        </w:rPr>
        <w:t xml:space="preserve">1997 № 116-ФЗ </w:t>
      </w:r>
      <w:r w:rsidR="0042398D">
        <w:rPr>
          <w:rFonts w:eastAsia="Calibri"/>
          <w:color w:val="000000"/>
          <w:szCs w:val="24"/>
        </w:rPr>
        <w:t>«</w:t>
      </w:r>
      <w:r w:rsidRPr="001F547F">
        <w:rPr>
          <w:rFonts w:eastAsia="Calibri"/>
          <w:color w:val="000000"/>
          <w:szCs w:val="24"/>
        </w:rPr>
        <w:t>О промышленной безопасности опасных производственных объектов</w:t>
      </w:r>
      <w:r w:rsidR="0042398D">
        <w:rPr>
          <w:rFonts w:eastAsia="Calibri"/>
          <w:color w:val="000000"/>
          <w:szCs w:val="24"/>
        </w:rPr>
        <w:t>»</w:t>
      </w:r>
      <w:r w:rsidRPr="001F547F">
        <w:rPr>
          <w:rFonts w:eastAsia="Calibri"/>
          <w:color w:val="000000"/>
          <w:szCs w:val="24"/>
        </w:rPr>
        <w:t>, ст. 7 обязательные требования к техническим устройствам, применяемым на опасном производственном объекте (ОПО), и формы оценки их соответствия таким обязательным требованиям устанавливаются в соответствии с законодательством Российской Федерации о техническом регулировании.</w:t>
      </w:r>
    </w:p>
    <w:p w:rsidR="0047558F" w:rsidRPr="001F547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Все технологическое оборудование имеет сертификаты, выданные на основании Технического регламента Таможенного союза: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сертификат соответствия требованиям технического регламента;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сертификат соответствия ГОСТ Р и разрешение на применение на опасном производственном объекте;</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сертификат соответствия пожарной безопасности (Федеральный закон от 22</w:t>
      </w:r>
      <w:r w:rsidR="00BF1E7B" w:rsidRPr="002125E3">
        <w:rPr>
          <w:rFonts w:eastAsia="Calibri"/>
          <w:szCs w:val="24"/>
          <w:lang w:eastAsia="en-US"/>
        </w:rPr>
        <w:t>.07.2008</w:t>
      </w:r>
      <w:r w:rsidRPr="002125E3">
        <w:rPr>
          <w:rFonts w:eastAsia="Calibri"/>
          <w:szCs w:val="24"/>
          <w:lang w:eastAsia="en-US"/>
        </w:rPr>
        <w:t xml:space="preserve"> № 123-ФЗ «Технический регламент о требованиях пожарной безопасности» (статья 145);</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сертификат на соответствие требованиям Технического регламента Таможенного союза ТР ТС 010/2011 ст. 1, 4 «О безопасности машин и оборудования», утвержденный РК ТС от 18.10.2011 № 823 (ред. от 16.05.2016);</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сертификат на соответствие требованиям Технического регламента Таможенного союза ТР ТС 012/2011 ст. 1, 4, Приложения 1 ТР ТС 012/2011 «О безопасности оборудования для работы во взрывоопасных средах», утвержденный РК ТС от 18.10.2011 </w:t>
      </w:r>
      <w:r w:rsidR="00BF1E7B" w:rsidRPr="002125E3">
        <w:rPr>
          <w:rFonts w:eastAsia="Calibri"/>
          <w:szCs w:val="24"/>
          <w:lang w:eastAsia="en-US"/>
        </w:rPr>
        <w:br/>
      </w:r>
      <w:r w:rsidRPr="002125E3">
        <w:rPr>
          <w:rFonts w:eastAsia="Calibri"/>
          <w:szCs w:val="24"/>
          <w:lang w:eastAsia="en-US"/>
        </w:rPr>
        <w:t>№ 825 (ред. от 01.12.2020);</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сертификат на соответствие требованиям Технического регламента Таможенного союза «О безопасности оборудования, работающего под избыточным давлением» </w:t>
      </w:r>
      <w:r w:rsidR="00BC4CB9">
        <w:rPr>
          <w:rFonts w:eastAsia="Calibri"/>
          <w:szCs w:val="24"/>
          <w:lang w:eastAsia="en-US"/>
        </w:rPr>
        <w:br/>
      </w:r>
      <w:r w:rsidRPr="002125E3">
        <w:rPr>
          <w:rFonts w:eastAsia="Calibri"/>
          <w:szCs w:val="24"/>
          <w:lang w:eastAsia="en-US"/>
        </w:rPr>
        <w:t>(ТР ТС 032/2013 раздел VI п. 46д).</w:t>
      </w:r>
    </w:p>
    <w:p w:rsidR="0047558F" w:rsidRPr="001F547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Декларирование соответствия оборудования требованиям ТР ТС 032/2013 (раздел VI п. 46д) осуществляется по схеме 5д. Порядок декларирования соответствия оборудования по схеме 5д прописан в ТР ТС 010/2011 статья 9.</w:t>
      </w:r>
    </w:p>
    <w:p w:rsidR="0047558F" w:rsidRDefault="0047558F" w:rsidP="00722576">
      <w:pPr>
        <w:tabs>
          <w:tab w:val="left" w:pos="1605"/>
        </w:tabs>
        <w:spacing w:after="60"/>
        <w:ind w:firstLine="805"/>
        <w:jc w:val="both"/>
        <w:rPr>
          <w:rFonts w:eastAsia="Calibri"/>
          <w:color w:val="000000"/>
          <w:szCs w:val="24"/>
        </w:rPr>
      </w:pPr>
      <w:r w:rsidRPr="001F547F">
        <w:rPr>
          <w:rFonts w:eastAsia="Calibri"/>
          <w:color w:val="000000"/>
          <w:szCs w:val="24"/>
        </w:rPr>
        <w:t xml:space="preserve">Сведения о степени опасности и характере воздействия опасных веществ, обращаемых на указанных объектах, на организм человека и окружающую природную среду, в том числе при возникновении аварии приведены в таблице </w:t>
      </w:r>
      <w:r w:rsidR="0063404B">
        <w:rPr>
          <w:rFonts w:eastAsia="Calibri"/>
          <w:color w:val="000000"/>
          <w:szCs w:val="24"/>
        </w:rPr>
        <w:t>9</w:t>
      </w:r>
      <w:r w:rsidRPr="001F547F">
        <w:rPr>
          <w:rFonts w:eastAsia="Calibri"/>
          <w:color w:val="000000"/>
          <w:szCs w:val="24"/>
        </w:rPr>
        <w:t>.1.</w:t>
      </w:r>
    </w:p>
    <w:p w:rsidR="0047558F" w:rsidRPr="001F547F" w:rsidRDefault="0047558F" w:rsidP="00722576">
      <w:pPr>
        <w:keepNext/>
        <w:spacing w:after="60"/>
        <w:ind w:left="1890" w:hanging="1890"/>
        <w:jc w:val="right"/>
        <w:rPr>
          <w:bCs/>
          <w:szCs w:val="24"/>
        </w:rPr>
      </w:pPr>
      <w:bookmarkStart w:id="99" w:name="_Toc498587306"/>
      <w:bookmarkStart w:id="100" w:name="_Toc498590721"/>
      <w:bookmarkStart w:id="101" w:name="_Toc499816504"/>
      <w:bookmarkStart w:id="102" w:name="_Toc499883119"/>
      <w:bookmarkStart w:id="103" w:name="_Toc525824829"/>
      <w:bookmarkStart w:id="104" w:name="_Toc525824874"/>
      <w:bookmarkStart w:id="105" w:name="_Toc525826907"/>
      <w:bookmarkStart w:id="106" w:name="_Toc525828250"/>
      <w:bookmarkStart w:id="107" w:name="_Toc525828976"/>
      <w:bookmarkStart w:id="108" w:name="_Toc525831753"/>
      <w:bookmarkStart w:id="109" w:name="_Toc525832011"/>
      <w:bookmarkStart w:id="110" w:name="_Toc525882381"/>
      <w:bookmarkStart w:id="111" w:name="_Toc525882676"/>
      <w:bookmarkStart w:id="112" w:name="_Toc525889300"/>
      <w:bookmarkStart w:id="113" w:name="_Toc525892349"/>
      <w:bookmarkStart w:id="114" w:name="_Toc525892825"/>
      <w:bookmarkStart w:id="115" w:name="_Toc525896704"/>
      <w:bookmarkStart w:id="116" w:name="_Toc525902476"/>
      <w:bookmarkStart w:id="117" w:name="_Toc525902793"/>
      <w:bookmarkStart w:id="118" w:name="_Toc525907658"/>
      <w:bookmarkStart w:id="119" w:name="_Toc525909212"/>
      <w:bookmarkStart w:id="120" w:name="_Toc525909793"/>
      <w:bookmarkStart w:id="121" w:name="_Toc525912604"/>
      <w:bookmarkStart w:id="122" w:name="_Toc525913406"/>
      <w:bookmarkStart w:id="123" w:name="_Toc10128771"/>
      <w:bookmarkStart w:id="124" w:name="_Toc10129188"/>
      <w:bookmarkStart w:id="125" w:name="_Toc10191723"/>
      <w:bookmarkStart w:id="126" w:name="_Toc10195894"/>
      <w:bookmarkStart w:id="127" w:name="_Toc10197574"/>
      <w:bookmarkStart w:id="128" w:name="_Toc10197696"/>
      <w:bookmarkStart w:id="129" w:name="_Toc14511595"/>
      <w:bookmarkStart w:id="130" w:name="_Toc19281921"/>
      <w:bookmarkStart w:id="131" w:name="_Toc51242179"/>
      <w:bookmarkStart w:id="132" w:name="_Toc51250464"/>
      <w:bookmarkStart w:id="133" w:name="_Toc51250604"/>
      <w:bookmarkStart w:id="134" w:name="_Toc51322155"/>
      <w:bookmarkStart w:id="135" w:name="_Toc51330625"/>
      <w:bookmarkStart w:id="136" w:name="_Toc85030245"/>
      <w:r w:rsidRPr="001F547F">
        <w:rPr>
          <w:bCs/>
          <w:spacing w:val="40"/>
          <w:szCs w:val="24"/>
        </w:rPr>
        <w:lastRenderedPageBreak/>
        <w:t>Таблица</w:t>
      </w:r>
      <w:r w:rsidRPr="001F547F">
        <w:rPr>
          <w:bCs/>
          <w:szCs w:val="24"/>
        </w:rPr>
        <w:t xml:space="preserve"> </w:t>
      </w:r>
      <w:r w:rsidR="0063404B">
        <w:rPr>
          <w:bCs/>
          <w:szCs w:val="24"/>
        </w:rPr>
        <w:t>9</w:t>
      </w:r>
      <w:r w:rsidRPr="001F547F">
        <w:rPr>
          <w:bCs/>
          <w:szCs w:val="24"/>
        </w:rPr>
        <w:t>.1 – Сведения об опасных веществах, обращающихся на декларируемом объекте</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tbl>
      <w:tblPr>
        <w:tblW w:w="9843"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291"/>
      </w:tblGrid>
      <w:tr w:rsidR="0047558F" w:rsidRPr="001F547F" w:rsidTr="00C61ED2">
        <w:trPr>
          <w:cantSplit/>
          <w:trHeight w:val="872"/>
          <w:tblHeader/>
        </w:trPr>
        <w:tc>
          <w:tcPr>
            <w:tcW w:w="1276" w:type="dxa"/>
            <w:tcBorders>
              <w:top w:val="single" w:sz="12" w:space="0" w:color="auto"/>
              <w:left w:val="single" w:sz="12" w:space="0" w:color="auto"/>
              <w:bottom w:val="double" w:sz="4" w:space="0" w:color="auto"/>
              <w:right w:val="single" w:sz="4" w:space="0" w:color="auto"/>
            </w:tcBorders>
            <w:vAlign w:val="center"/>
            <w:hideMark/>
          </w:tcPr>
          <w:p w:rsidR="0047558F" w:rsidRPr="00E64550" w:rsidRDefault="0047558F" w:rsidP="00722576">
            <w:pPr>
              <w:spacing w:after="60"/>
              <w:jc w:val="center"/>
              <w:rPr>
                <w:color w:val="000000"/>
                <w:sz w:val="20"/>
              </w:rPr>
            </w:pPr>
            <w:proofErr w:type="spellStart"/>
            <w:r w:rsidRPr="00E64550">
              <w:rPr>
                <w:color w:val="000000"/>
                <w:sz w:val="20"/>
              </w:rPr>
              <w:t>Наименова</w:t>
            </w:r>
            <w:r w:rsidR="00E64550">
              <w:rPr>
                <w:color w:val="000000"/>
                <w:sz w:val="20"/>
              </w:rPr>
              <w:t>-</w:t>
            </w:r>
            <w:r w:rsidRPr="00E64550">
              <w:rPr>
                <w:color w:val="000000"/>
                <w:sz w:val="20"/>
              </w:rPr>
              <w:t>ние</w:t>
            </w:r>
            <w:proofErr w:type="spellEnd"/>
            <w:r w:rsidRPr="00E64550">
              <w:rPr>
                <w:color w:val="000000"/>
                <w:sz w:val="20"/>
              </w:rPr>
              <w:t xml:space="preserve"> опасного вещества</w:t>
            </w:r>
          </w:p>
        </w:tc>
        <w:tc>
          <w:tcPr>
            <w:tcW w:w="1276" w:type="dxa"/>
            <w:tcBorders>
              <w:top w:val="single" w:sz="12" w:space="0" w:color="auto"/>
              <w:left w:val="single" w:sz="4" w:space="0" w:color="auto"/>
              <w:bottom w:val="double" w:sz="4" w:space="0" w:color="auto"/>
              <w:right w:val="single" w:sz="4" w:space="0" w:color="auto"/>
            </w:tcBorders>
            <w:vAlign w:val="center"/>
            <w:hideMark/>
          </w:tcPr>
          <w:p w:rsidR="0047558F" w:rsidRPr="00E64550" w:rsidRDefault="0047558F" w:rsidP="00722576">
            <w:pPr>
              <w:spacing w:after="60"/>
              <w:jc w:val="center"/>
              <w:rPr>
                <w:color w:val="000000"/>
                <w:sz w:val="20"/>
              </w:rPr>
            </w:pPr>
            <w:r w:rsidRPr="00E64550">
              <w:rPr>
                <w:color w:val="000000"/>
                <w:sz w:val="20"/>
              </w:rPr>
              <w:t>Класс опасности в воздухе рабочей зоны</w:t>
            </w:r>
          </w:p>
        </w:tc>
        <w:tc>
          <w:tcPr>
            <w:tcW w:w="7291" w:type="dxa"/>
            <w:tcBorders>
              <w:top w:val="single" w:sz="12" w:space="0" w:color="auto"/>
              <w:left w:val="single" w:sz="4" w:space="0" w:color="auto"/>
              <w:bottom w:val="double" w:sz="4" w:space="0" w:color="auto"/>
              <w:right w:val="single" w:sz="12" w:space="0" w:color="auto"/>
            </w:tcBorders>
            <w:vAlign w:val="center"/>
            <w:hideMark/>
          </w:tcPr>
          <w:p w:rsidR="0047558F" w:rsidRPr="00E64550" w:rsidRDefault="0047558F" w:rsidP="00722576">
            <w:pPr>
              <w:spacing w:after="60"/>
              <w:jc w:val="center"/>
              <w:rPr>
                <w:color w:val="000000"/>
                <w:sz w:val="20"/>
              </w:rPr>
            </w:pPr>
            <w:r w:rsidRPr="00E64550">
              <w:rPr>
                <w:color w:val="000000"/>
                <w:sz w:val="20"/>
              </w:rPr>
              <w:t>Характер воздействия на человека и окружающую природную среду</w:t>
            </w:r>
          </w:p>
        </w:tc>
      </w:tr>
      <w:tr w:rsidR="0047558F" w:rsidRPr="001F547F" w:rsidTr="00C61ED2">
        <w:trPr>
          <w:cantSplit/>
        </w:trPr>
        <w:tc>
          <w:tcPr>
            <w:tcW w:w="1276" w:type="dxa"/>
            <w:tcBorders>
              <w:top w:val="double" w:sz="4" w:space="0" w:color="auto"/>
              <w:left w:val="single" w:sz="12" w:space="0" w:color="auto"/>
              <w:bottom w:val="single" w:sz="6" w:space="0" w:color="auto"/>
              <w:right w:val="single" w:sz="4" w:space="0" w:color="auto"/>
            </w:tcBorders>
            <w:vAlign w:val="center"/>
            <w:hideMark/>
          </w:tcPr>
          <w:p w:rsidR="0047558F" w:rsidRPr="001F547F" w:rsidRDefault="0047558F" w:rsidP="00722576">
            <w:pPr>
              <w:spacing w:after="60"/>
              <w:rPr>
                <w:color w:val="000000"/>
                <w:sz w:val="20"/>
              </w:rPr>
            </w:pPr>
            <w:r w:rsidRPr="001F547F">
              <w:rPr>
                <w:color w:val="000000"/>
                <w:sz w:val="20"/>
              </w:rPr>
              <w:t xml:space="preserve"> Газ природный</w:t>
            </w:r>
          </w:p>
        </w:tc>
        <w:tc>
          <w:tcPr>
            <w:tcW w:w="1276" w:type="dxa"/>
            <w:tcBorders>
              <w:top w:val="double" w:sz="4" w:space="0" w:color="auto"/>
              <w:left w:val="single" w:sz="4" w:space="0" w:color="auto"/>
              <w:bottom w:val="single" w:sz="6" w:space="0" w:color="auto"/>
              <w:right w:val="single" w:sz="4" w:space="0" w:color="auto"/>
            </w:tcBorders>
            <w:vAlign w:val="center"/>
            <w:hideMark/>
          </w:tcPr>
          <w:p w:rsidR="0047558F" w:rsidRPr="001F547F" w:rsidRDefault="0047558F" w:rsidP="00722576">
            <w:pPr>
              <w:spacing w:after="60"/>
              <w:jc w:val="center"/>
              <w:rPr>
                <w:color w:val="000000"/>
                <w:sz w:val="20"/>
              </w:rPr>
            </w:pPr>
            <w:r w:rsidRPr="001F547F">
              <w:rPr>
                <w:color w:val="000000"/>
                <w:sz w:val="20"/>
              </w:rPr>
              <w:t>4</w:t>
            </w:r>
          </w:p>
        </w:tc>
        <w:tc>
          <w:tcPr>
            <w:tcW w:w="7291" w:type="dxa"/>
            <w:tcBorders>
              <w:top w:val="double" w:sz="4" w:space="0" w:color="auto"/>
              <w:left w:val="single" w:sz="4" w:space="0" w:color="auto"/>
              <w:bottom w:val="single" w:sz="6" w:space="0" w:color="auto"/>
              <w:right w:val="single" w:sz="12" w:space="0" w:color="auto"/>
            </w:tcBorders>
            <w:hideMark/>
          </w:tcPr>
          <w:p w:rsidR="0047558F" w:rsidRPr="001F547F" w:rsidRDefault="0047558F" w:rsidP="00722576">
            <w:pPr>
              <w:spacing w:after="60"/>
              <w:jc w:val="both"/>
              <w:rPr>
                <w:color w:val="000000"/>
                <w:sz w:val="20"/>
              </w:rPr>
            </w:pPr>
            <w:r w:rsidRPr="001F547F">
              <w:rPr>
                <w:color w:val="000000"/>
                <w:sz w:val="20"/>
              </w:rPr>
              <w:t xml:space="preserve">Природный газ относится к воспламеняющимся газам (приложение 1 к ФЗ-116 от 21.07.97). </w:t>
            </w:r>
          </w:p>
          <w:p w:rsidR="0047558F" w:rsidRPr="001F547F" w:rsidRDefault="0047558F" w:rsidP="00722576">
            <w:pPr>
              <w:spacing w:after="60"/>
              <w:jc w:val="both"/>
              <w:rPr>
                <w:color w:val="000000"/>
                <w:sz w:val="20"/>
              </w:rPr>
            </w:pPr>
            <w:r w:rsidRPr="001F547F">
              <w:rPr>
                <w:color w:val="000000"/>
                <w:sz w:val="20"/>
              </w:rPr>
              <w:t>Негативное воздействие транспортируемого природного газа на человека связано:</w:t>
            </w:r>
          </w:p>
          <w:p w:rsidR="0047558F" w:rsidRPr="001F547F" w:rsidRDefault="0047558F" w:rsidP="00722576">
            <w:pPr>
              <w:numPr>
                <w:ilvl w:val="0"/>
                <w:numId w:val="15"/>
              </w:numPr>
              <w:spacing w:after="60"/>
              <w:ind w:left="357" w:hanging="357"/>
              <w:jc w:val="both"/>
              <w:rPr>
                <w:color w:val="000000"/>
                <w:sz w:val="20"/>
              </w:rPr>
            </w:pPr>
            <w:r w:rsidRPr="001F547F">
              <w:rPr>
                <w:color w:val="000000"/>
                <w:sz w:val="20"/>
              </w:rPr>
              <w:t>с возможным воздействием ударной волны, генерируемой при разрушении трубопроводов и оборудования;</w:t>
            </w:r>
          </w:p>
          <w:p w:rsidR="0047558F" w:rsidRPr="001F547F" w:rsidRDefault="0047558F" w:rsidP="00722576">
            <w:pPr>
              <w:numPr>
                <w:ilvl w:val="0"/>
                <w:numId w:val="15"/>
              </w:numPr>
              <w:spacing w:after="60"/>
              <w:ind w:left="357" w:hanging="357"/>
              <w:jc w:val="both"/>
              <w:rPr>
                <w:color w:val="000000"/>
                <w:sz w:val="20"/>
              </w:rPr>
            </w:pPr>
            <w:r w:rsidRPr="001F547F">
              <w:rPr>
                <w:color w:val="000000"/>
                <w:sz w:val="20"/>
              </w:rPr>
              <w:t>с возможностью поражения осколками и фрагментами конструкций, метаемыми газом при его расширении в случае аварии;</w:t>
            </w:r>
          </w:p>
          <w:p w:rsidR="0047558F" w:rsidRPr="001F547F" w:rsidRDefault="0047558F" w:rsidP="00722576">
            <w:pPr>
              <w:numPr>
                <w:ilvl w:val="0"/>
                <w:numId w:val="15"/>
              </w:numPr>
              <w:spacing w:after="60"/>
              <w:ind w:left="357" w:hanging="357"/>
              <w:jc w:val="both"/>
              <w:rPr>
                <w:color w:val="000000"/>
                <w:sz w:val="20"/>
              </w:rPr>
            </w:pPr>
            <w:r w:rsidRPr="001F547F">
              <w:rPr>
                <w:color w:val="000000"/>
                <w:sz w:val="20"/>
              </w:rPr>
              <w:t>с возможным воздействием открытого пламени и термической радиации в случае возгорания;</w:t>
            </w:r>
          </w:p>
          <w:p w:rsidR="0047558F" w:rsidRPr="001F547F" w:rsidRDefault="0047558F" w:rsidP="00722576">
            <w:pPr>
              <w:numPr>
                <w:ilvl w:val="0"/>
                <w:numId w:val="15"/>
              </w:numPr>
              <w:spacing w:after="60"/>
              <w:ind w:left="357" w:hanging="357"/>
              <w:jc w:val="both"/>
              <w:rPr>
                <w:color w:val="000000"/>
                <w:sz w:val="20"/>
              </w:rPr>
            </w:pPr>
            <w:r w:rsidRPr="001F547F">
              <w:rPr>
                <w:color w:val="000000"/>
                <w:sz w:val="20"/>
              </w:rPr>
              <w:t>с возможным удушьем при снижении содержания кислорода в воздухе, вытесненного газом.</w:t>
            </w:r>
          </w:p>
          <w:p w:rsidR="0047558F" w:rsidRPr="001F547F" w:rsidRDefault="0047558F" w:rsidP="00722576">
            <w:pPr>
              <w:spacing w:after="60"/>
              <w:jc w:val="both"/>
              <w:rPr>
                <w:color w:val="000000"/>
                <w:sz w:val="20"/>
              </w:rPr>
            </w:pPr>
            <w:r w:rsidRPr="001F547F">
              <w:rPr>
                <w:color w:val="000000"/>
                <w:sz w:val="20"/>
              </w:rPr>
              <w:t>В экологическом отношении указанные газы являются одними из самых чистых видов минерального топлива. При сгорании их образуется значительно меньшее количество вредных веществ по сравнению с другими видами топлива.</w:t>
            </w:r>
          </w:p>
        </w:tc>
      </w:tr>
      <w:tr w:rsidR="0047558F" w:rsidRPr="001F547F" w:rsidTr="00C61ED2">
        <w:trPr>
          <w:cantSplit/>
        </w:trPr>
        <w:tc>
          <w:tcPr>
            <w:tcW w:w="1276" w:type="dxa"/>
            <w:tcBorders>
              <w:top w:val="single" w:sz="6" w:space="0" w:color="auto"/>
              <w:left w:val="single" w:sz="12" w:space="0" w:color="auto"/>
              <w:bottom w:val="single" w:sz="6" w:space="0" w:color="auto"/>
              <w:right w:val="single" w:sz="4" w:space="0" w:color="auto"/>
            </w:tcBorders>
            <w:hideMark/>
          </w:tcPr>
          <w:p w:rsidR="0047558F" w:rsidRPr="001F547F" w:rsidRDefault="0047558F" w:rsidP="00722576">
            <w:pPr>
              <w:spacing w:after="60"/>
              <w:rPr>
                <w:color w:val="000000"/>
                <w:sz w:val="20"/>
              </w:rPr>
            </w:pPr>
            <w:r w:rsidRPr="001F547F">
              <w:rPr>
                <w:color w:val="000000"/>
                <w:sz w:val="20"/>
              </w:rPr>
              <w:t xml:space="preserve"> Газовый конденсат</w:t>
            </w:r>
          </w:p>
        </w:tc>
        <w:tc>
          <w:tcPr>
            <w:tcW w:w="1276" w:type="dxa"/>
            <w:tcBorders>
              <w:top w:val="single" w:sz="6" w:space="0" w:color="auto"/>
              <w:left w:val="single" w:sz="4" w:space="0" w:color="auto"/>
              <w:bottom w:val="single" w:sz="6" w:space="0" w:color="auto"/>
              <w:right w:val="single" w:sz="4" w:space="0" w:color="auto"/>
            </w:tcBorders>
            <w:hideMark/>
          </w:tcPr>
          <w:p w:rsidR="0047558F" w:rsidRPr="001F547F" w:rsidRDefault="0047558F" w:rsidP="00722576">
            <w:pPr>
              <w:spacing w:after="60"/>
              <w:jc w:val="center"/>
              <w:rPr>
                <w:color w:val="000000"/>
                <w:sz w:val="20"/>
              </w:rPr>
            </w:pPr>
            <w:r w:rsidRPr="001F547F">
              <w:rPr>
                <w:color w:val="000000"/>
                <w:sz w:val="20"/>
              </w:rPr>
              <w:t>4</w:t>
            </w:r>
          </w:p>
        </w:tc>
        <w:tc>
          <w:tcPr>
            <w:tcW w:w="7291" w:type="dxa"/>
            <w:tcBorders>
              <w:top w:val="single" w:sz="6" w:space="0" w:color="auto"/>
              <w:left w:val="single" w:sz="4" w:space="0" w:color="auto"/>
              <w:bottom w:val="single" w:sz="6" w:space="0" w:color="auto"/>
              <w:right w:val="single" w:sz="12" w:space="0" w:color="auto"/>
            </w:tcBorders>
            <w:hideMark/>
          </w:tcPr>
          <w:p w:rsidR="0047558F" w:rsidRPr="001F547F" w:rsidRDefault="0047558F" w:rsidP="0063177F">
            <w:pPr>
              <w:spacing w:after="60"/>
              <w:jc w:val="both"/>
              <w:rPr>
                <w:color w:val="000000"/>
                <w:sz w:val="20"/>
              </w:rPr>
            </w:pPr>
            <w:r w:rsidRPr="001F547F">
              <w:rPr>
                <w:color w:val="000000"/>
                <w:sz w:val="20"/>
              </w:rPr>
              <w:t xml:space="preserve">Газовый конденсат относится к горючим жидкостям (приложение 1 к ФЗ-116 от 21.07.97) с широким колебанием углеводородных составляющих. Главные опасности для человека связаны с возможными разливами и возгоранием с последующим воздействием тепловой радиации. </w:t>
            </w:r>
            <w:r w:rsidRPr="001F547F">
              <w:rPr>
                <w:color w:val="000000"/>
                <w:sz w:val="20"/>
              </w:rPr>
              <w:br/>
              <w:t>Пары конденсата образуют взрывоопасные смеси и оказывают вредное воздействие на центральную нервную систему, вызывают раздражение кожного покрова, слизистых оболочек глаз и верхних дыхательных путей. Отравление возможно от длительного контакта с парами конденсата.</w:t>
            </w:r>
            <w:r w:rsidRPr="001F547F">
              <w:rPr>
                <w:color w:val="000000"/>
                <w:sz w:val="20"/>
              </w:rPr>
              <w:br/>
              <w:t>Газовый конденсат, попадая в почву и грунты, вызывает необратимые изменения, связанные с их загрязнением. При сгорании в атмосферу выделяются в больших количествах углекислый газ, различные сернистые соединения, оксид азота и т.д.</w:t>
            </w:r>
          </w:p>
        </w:tc>
      </w:tr>
      <w:tr w:rsidR="0047558F" w:rsidRPr="001F547F" w:rsidTr="00C61ED2">
        <w:trPr>
          <w:cantSplit/>
        </w:trPr>
        <w:tc>
          <w:tcPr>
            <w:tcW w:w="1276" w:type="dxa"/>
            <w:tcBorders>
              <w:top w:val="single" w:sz="6" w:space="0" w:color="auto"/>
              <w:left w:val="single" w:sz="12" w:space="0" w:color="auto"/>
              <w:bottom w:val="single" w:sz="6" w:space="0" w:color="auto"/>
              <w:right w:val="single" w:sz="6" w:space="0" w:color="auto"/>
            </w:tcBorders>
            <w:vAlign w:val="center"/>
            <w:hideMark/>
          </w:tcPr>
          <w:p w:rsidR="0047558F" w:rsidRPr="001F547F" w:rsidRDefault="00232E88" w:rsidP="00722576">
            <w:pPr>
              <w:spacing w:after="60"/>
              <w:rPr>
                <w:color w:val="000000"/>
                <w:sz w:val="20"/>
              </w:rPr>
            </w:pPr>
            <w:r w:rsidRPr="00232E88">
              <w:rPr>
                <w:color w:val="000000"/>
                <w:sz w:val="20"/>
              </w:rPr>
              <w:t>Ингибитор</w:t>
            </w:r>
            <w:r w:rsidR="0047558F" w:rsidRPr="001F547F">
              <w:rPr>
                <w:color w:val="000000"/>
                <w:sz w:val="20"/>
              </w:rPr>
              <w:t xml:space="preserve"> </w:t>
            </w:r>
          </w:p>
        </w:tc>
        <w:tc>
          <w:tcPr>
            <w:tcW w:w="1276" w:type="dxa"/>
            <w:tcBorders>
              <w:top w:val="single" w:sz="6" w:space="0" w:color="auto"/>
              <w:left w:val="single" w:sz="6" w:space="0" w:color="auto"/>
              <w:bottom w:val="single" w:sz="6" w:space="0" w:color="auto"/>
              <w:right w:val="single" w:sz="6" w:space="0" w:color="auto"/>
            </w:tcBorders>
            <w:vAlign w:val="center"/>
            <w:hideMark/>
          </w:tcPr>
          <w:p w:rsidR="0047558F" w:rsidRPr="001F547F" w:rsidRDefault="0047558F" w:rsidP="00722576">
            <w:pPr>
              <w:spacing w:after="60"/>
              <w:jc w:val="center"/>
              <w:rPr>
                <w:color w:val="000000"/>
                <w:sz w:val="20"/>
              </w:rPr>
            </w:pPr>
            <w:r w:rsidRPr="001F547F">
              <w:rPr>
                <w:color w:val="000000"/>
                <w:sz w:val="20"/>
              </w:rPr>
              <w:t>3</w:t>
            </w:r>
          </w:p>
        </w:tc>
        <w:tc>
          <w:tcPr>
            <w:tcW w:w="7291" w:type="dxa"/>
            <w:tcBorders>
              <w:top w:val="single" w:sz="6" w:space="0" w:color="auto"/>
              <w:left w:val="single" w:sz="6" w:space="0" w:color="auto"/>
              <w:bottom w:val="single" w:sz="6" w:space="0" w:color="auto"/>
              <w:right w:val="single" w:sz="12" w:space="0" w:color="auto"/>
            </w:tcBorders>
            <w:hideMark/>
          </w:tcPr>
          <w:p w:rsidR="0047558F" w:rsidRPr="001F547F" w:rsidRDefault="00232E88" w:rsidP="00722576">
            <w:pPr>
              <w:spacing w:after="60"/>
              <w:jc w:val="both"/>
              <w:rPr>
                <w:color w:val="000000"/>
                <w:sz w:val="20"/>
              </w:rPr>
            </w:pPr>
            <w:r w:rsidRPr="00232E88">
              <w:rPr>
                <w:color w:val="000000"/>
                <w:sz w:val="20"/>
              </w:rPr>
              <w:t>Ингибитор</w:t>
            </w:r>
            <w:r w:rsidR="0047558F" w:rsidRPr="001F547F">
              <w:rPr>
                <w:color w:val="000000"/>
                <w:sz w:val="20"/>
              </w:rPr>
              <w:t xml:space="preserve"> является токсичной легковоспламеняющейся жидкостью (приложение 1 к ФЗ-116 от 21.07.97). Механизм его токсического воздействия на организм человека с летальным исходом или серьёзными санитарными потерями связан с приёмом этого вещества внутрь через желудочно-кишечный тракт, что на технологическом уровне практически исключается. 5-10 грамм приёма </w:t>
            </w:r>
            <w:r>
              <w:rPr>
                <w:color w:val="000000"/>
                <w:sz w:val="20"/>
              </w:rPr>
              <w:t>и</w:t>
            </w:r>
            <w:r w:rsidRPr="00232E88">
              <w:rPr>
                <w:color w:val="000000"/>
                <w:sz w:val="20"/>
              </w:rPr>
              <w:t>нгибитор</w:t>
            </w:r>
            <w:r>
              <w:rPr>
                <w:color w:val="000000"/>
                <w:sz w:val="20"/>
              </w:rPr>
              <w:t xml:space="preserve">а </w:t>
            </w:r>
            <w:r w:rsidR="0047558F" w:rsidRPr="001F547F">
              <w:rPr>
                <w:color w:val="000000"/>
                <w:sz w:val="20"/>
              </w:rPr>
              <w:t>внутрь вызывает тяжёлое отравление, сопровождающееся головной болью, головокружением, тошнотой, болью в желудке, общей слабостью, мельканием в глазах или потерей зрения в тяжёлых случаях. 30 грамм являются смертельной дозой.</w:t>
            </w:r>
            <w:r w:rsidR="0047558F" w:rsidRPr="001F547F">
              <w:rPr>
                <w:color w:val="000000"/>
                <w:sz w:val="20"/>
              </w:rPr>
              <w:br/>
              <w:t xml:space="preserve">В экологическом отношении </w:t>
            </w:r>
            <w:r>
              <w:rPr>
                <w:color w:val="000000"/>
                <w:sz w:val="20"/>
              </w:rPr>
              <w:t>и</w:t>
            </w:r>
            <w:r w:rsidRPr="00232E88">
              <w:rPr>
                <w:color w:val="000000"/>
                <w:sz w:val="20"/>
              </w:rPr>
              <w:t>нгибитор</w:t>
            </w:r>
            <w:r w:rsidR="0047558F" w:rsidRPr="001F547F">
              <w:rPr>
                <w:color w:val="000000"/>
                <w:sz w:val="20"/>
              </w:rPr>
              <w:t xml:space="preserve"> является достаточно безопасным веществом.</w:t>
            </w:r>
          </w:p>
        </w:tc>
      </w:tr>
    </w:tbl>
    <w:p w:rsidR="0047558F" w:rsidRDefault="0047558F" w:rsidP="00722576">
      <w:pPr>
        <w:spacing w:after="60"/>
      </w:pPr>
    </w:p>
    <w:p w:rsidR="0047558F" w:rsidRPr="001F547F" w:rsidRDefault="0047558F" w:rsidP="00722576">
      <w:pPr>
        <w:spacing w:after="60"/>
        <w:ind w:firstLine="706"/>
        <w:jc w:val="both"/>
        <w:rPr>
          <w:szCs w:val="24"/>
        </w:rPr>
      </w:pPr>
      <w:r w:rsidRPr="001F547F">
        <w:rPr>
          <w:szCs w:val="24"/>
        </w:rPr>
        <w:t xml:space="preserve">Согласно приложению 2 Федерального закона </w:t>
      </w:r>
      <w:r w:rsidR="0042398D">
        <w:rPr>
          <w:szCs w:val="24"/>
        </w:rPr>
        <w:t>«</w:t>
      </w:r>
      <w:r w:rsidRPr="001F547F">
        <w:rPr>
          <w:szCs w:val="24"/>
        </w:rPr>
        <w:t>О промышленной безопасности опасных производственных объектов</w:t>
      </w:r>
      <w:r w:rsidR="0042398D">
        <w:rPr>
          <w:szCs w:val="24"/>
        </w:rPr>
        <w:t>»</w:t>
      </w:r>
      <w:r w:rsidRPr="001F547F">
        <w:rPr>
          <w:szCs w:val="24"/>
        </w:rPr>
        <w:t xml:space="preserve"> от 21.07.97, № 116-ФЗ ст. 2 п. 3 класс опасности объекта – </w:t>
      </w:r>
      <w:r w:rsidRPr="001F547F">
        <w:rPr>
          <w:szCs w:val="24"/>
          <w:lang w:val="en-US"/>
        </w:rPr>
        <w:t>II</w:t>
      </w:r>
      <w:r w:rsidRPr="001F547F">
        <w:rPr>
          <w:szCs w:val="24"/>
        </w:rPr>
        <w:t>.</w:t>
      </w:r>
    </w:p>
    <w:p w:rsidR="0047558F" w:rsidRPr="001F547F" w:rsidRDefault="0047558F" w:rsidP="008714D6">
      <w:pPr>
        <w:spacing w:after="60"/>
        <w:ind w:firstLine="706"/>
        <w:jc w:val="both"/>
        <w:rPr>
          <w:szCs w:val="24"/>
        </w:rPr>
      </w:pPr>
      <w:r w:rsidRPr="001F547F">
        <w:rPr>
          <w:szCs w:val="24"/>
        </w:rPr>
        <w:t>В соответствии с требованиями части 3 ст. 14 п. 2 Федерального закона «О промышленной безопасности опасных производственных объектов» № 116-ФЗ, для объектов I - II классов опасности, в составе проектной документации разрабатывается декларация промышленной безопасности.</w:t>
      </w:r>
    </w:p>
    <w:p w:rsidR="0047558F" w:rsidRPr="001F547F" w:rsidRDefault="0047558F" w:rsidP="00722576">
      <w:pPr>
        <w:spacing w:after="60"/>
        <w:ind w:firstLine="810"/>
        <w:jc w:val="both"/>
        <w:rPr>
          <w:szCs w:val="24"/>
        </w:rPr>
      </w:pPr>
      <w:r w:rsidRPr="001F547F">
        <w:rPr>
          <w:szCs w:val="24"/>
        </w:rPr>
        <w:t>С учётом статьи 48.1, часть 1, пункт 11 Градостроительного Кодекса РФ проектируемые объекты относятся к особо опасным и технически сложным по следующим признакам:</w:t>
      </w:r>
    </w:p>
    <w:p w:rsidR="0047558F" w:rsidRPr="001F547F" w:rsidRDefault="0047558F" w:rsidP="008D19FF">
      <w:pPr>
        <w:numPr>
          <w:ilvl w:val="0"/>
          <w:numId w:val="11"/>
        </w:numPr>
        <w:tabs>
          <w:tab w:val="left" w:pos="1080"/>
        </w:tabs>
        <w:spacing w:after="60"/>
        <w:ind w:left="0" w:right="138" w:firstLine="709"/>
        <w:jc w:val="both"/>
        <w:rPr>
          <w:szCs w:val="24"/>
          <w:lang w:eastAsia="en-US"/>
        </w:rPr>
      </w:pPr>
      <w:r w:rsidRPr="001F547F">
        <w:rPr>
          <w:szCs w:val="24"/>
          <w:lang w:eastAsia="en-US"/>
        </w:rPr>
        <w:lastRenderedPageBreak/>
        <w:t>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47558F" w:rsidRPr="001F547F" w:rsidRDefault="0047558F" w:rsidP="008D19FF">
      <w:pPr>
        <w:numPr>
          <w:ilvl w:val="0"/>
          <w:numId w:val="11"/>
        </w:numPr>
        <w:tabs>
          <w:tab w:val="left" w:pos="1080"/>
        </w:tabs>
        <w:spacing w:after="60"/>
        <w:ind w:left="0" w:right="138" w:firstLine="709"/>
        <w:jc w:val="both"/>
        <w:rPr>
          <w:szCs w:val="24"/>
          <w:lang w:eastAsia="en-US"/>
        </w:rPr>
      </w:pPr>
      <w:r w:rsidRPr="001F547F">
        <w:rPr>
          <w:szCs w:val="24"/>
          <w:lang w:eastAsia="en-US"/>
        </w:rPr>
        <w:t>опасные производственные объекты, на которых ведутся горные работы (за исключением добычи общераспространённых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47558F" w:rsidRPr="001F547F" w:rsidRDefault="0047558F" w:rsidP="00722576">
      <w:pPr>
        <w:spacing w:after="60"/>
        <w:ind w:firstLine="810"/>
        <w:jc w:val="both"/>
        <w:rPr>
          <w:szCs w:val="24"/>
        </w:rPr>
      </w:pPr>
      <w:r w:rsidRPr="001F547F">
        <w:rPr>
          <w:szCs w:val="24"/>
        </w:rPr>
        <w:t>В соответствии со статьёй 2 пункт 4 Федерального закона «О промышленной безопасности опасных производственных объектов» (№ 116-ФЗ) присвоение класса опасности опасному производственному объекту осуществляется при его регистрации в государственном реестре.</w:t>
      </w:r>
    </w:p>
    <w:p w:rsidR="0047558F" w:rsidRPr="001F547F" w:rsidRDefault="0047558F" w:rsidP="00722576">
      <w:pPr>
        <w:spacing w:after="60"/>
        <w:ind w:firstLine="810"/>
        <w:jc w:val="both"/>
        <w:rPr>
          <w:szCs w:val="24"/>
        </w:rPr>
      </w:pPr>
      <w:r w:rsidRPr="001F547F">
        <w:rPr>
          <w:szCs w:val="24"/>
        </w:rPr>
        <w:t xml:space="preserve">На основании изложенного, для опасного производственного объекта принят класс опасности II по признаку превышения пороговых значений, установленных </w:t>
      </w:r>
      <w:r w:rsidR="00BC4CB9">
        <w:rPr>
          <w:szCs w:val="24"/>
        </w:rPr>
        <w:br/>
      </w:r>
      <w:r w:rsidRPr="001F547F">
        <w:rPr>
          <w:szCs w:val="24"/>
        </w:rPr>
        <w:t>Приложением 2 Федерального закона № 116-ФЗ от 21.07.1997.</w:t>
      </w:r>
    </w:p>
    <w:p w:rsidR="0047558F" w:rsidRPr="001F547F" w:rsidRDefault="0047558F" w:rsidP="00722576">
      <w:pPr>
        <w:spacing w:after="60"/>
        <w:ind w:firstLine="811"/>
        <w:jc w:val="both"/>
        <w:rPr>
          <w:szCs w:val="24"/>
        </w:rPr>
      </w:pPr>
      <w:r w:rsidRPr="001F547F">
        <w:rPr>
          <w:szCs w:val="24"/>
        </w:rPr>
        <w:t>Для обеспечения уровня приемлемого уровня рисков, объекты обустройства, предусмотренные настоящим проектом, запроектированы с учётом следующих нормативных правовых актов:</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Федеральный закон </w:t>
      </w:r>
      <w:r w:rsidR="00BC4CB9">
        <w:rPr>
          <w:rFonts w:eastAsia="Calibri"/>
          <w:szCs w:val="24"/>
          <w:lang w:eastAsia="en-US"/>
        </w:rPr>
        <w:t>«</w:t>
      </w:r>
      <w:r w:rsidRPr="002125E3">
        <w:rPr>
          <w:rFonts w:eastAsia="Calibri"/>
          <w:szCs w:val="24"/>
          <w:lang w:eastAsia="en-US"/>
        </w:rPr>
        <w:t>Технический регламент о безопасности зданий и сооружений</w:t>
      </w:r>
      <w:r w:rsidR="00BC4CB9">
        <w:rPr>
          <w:rFonts w:eastAsia="Calibri"/>
          <w:szCs w:val="24"/>
          <w:lang w:eastAsia="en-US"/>
        </w:rPr>
        <w:t>»</w:t>
      </w:r>
      <w:r w:rsidRPr="002125E3">
        <w:rPr>
          <w:rFonts w:eastAsia="Calibri"/>
          <w:szCs w:val="24"/>
          <w:lang w:eastAsia="en-US"/>
        </w:rPr>
        <w:t xml:space="preserve"> от 30.12.2009 № 384-ФЗ;</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Федеральный закон </w:t>
      </w:r>
      <w:r w:rsidR="00BC4CB9">
        <w:rPr>
          <w:rFonts w:eastAsia="Calibri"/>
          <w:szCs w:val="24"/>
          <w:lang w:eastAsia="en-US"/>
        </w:rPr>
        <w:t>«</w:t>
      </w:r>
      <w:r w:rsidRPr="002125E3">
        <w:rPr>
          <w:rFonts w:eastAsia="Calibri"/>
          <w:szCs w:val="24"/>
          <w:lang w:eastAsia="en-US"/>
        </w:rPr>
        <w:t>О промышленной безопасности опасных производственных объектов</w:t>
      </w:r>
      <w:r w:rsidR="00BC4CB9">
        <w:rPr>
          <w:rFonts w:eastAsia="Calibri"/>
          <w:szCs w:val="24"/>
          <w:lang w:eastAsia="en-US"/>
        </w:rPr>
        <w:t>»</w:t>
      </w:r>
      <w:r w:rsidRPr="002125E3">
        <w:rPr>
          <w:rFonts w:eastAsia="Calibri"/>
          <w:szCs w:val="24"/>
          <w:lang w:eastAsia="en-US"/>
        </w:rPr>
        <w:t xml:space="preserve"> от № 116-ФЗ;</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Федеральный закон </w:t>
      </w:r>
      <w:r w:rsidR="00BC4CB9">
        <w:rPr>
          <w:rFonts w:eastAsia="Calibri"/>
          <w:szCs w:val="24"/>
          <w:lang w:eastAsia="en-US"/>
        </w:rPr>
        <w:t>«</w:t>
      </w:r>
      <w:r w:rsidRPr="002125E3">
        <w:rPr>
          <w:rFonts w:eastAsia="Calibri"/>
          <w:szCs w:val="24"/>
          <w:lang w:eastAsia="en-US"/>
        </w:rPr>
        <w:t>О техническом регулировании</w:t>
      </w:r>
      <w:r w:rsidR="00BC4CB9">
        <w:rPr>
          <w:rFonts w:eastAsia="Calibri"/>
          <w:szCs w:val="24"/>
          <w:lang w:eastAsia="en-US"/>
        </w:rPr>
        <w:t>»</w:t>
      </w:r>
      <w:r w:rsidRPr="002125E3">
        <w:rPr>
          <w:rFonts w:eastAsia="Calibri"/>
          <w:szCs w:val="24"/>
          <w:lang w:eastAsia="en-US"/>
        </w:rPr>
        <w:t xml:space="preserve"> от 27.12.2002 </w:t>
      </w:r>
      <w:r w:rsidR="00BF1E7B" w:rsidRPr="002125E3">
        <w:rPr>
          <w:rFonts w:eastAsia="Calibri"/>
          <w:szCs w:val="24"/>
          <w:lang w:eastAsia="en-US"/>
        </w:rPr>
        <w:br/>
      </w:r>
      <w:r w:rsidRPr="002125E3">
        <w:rPr>
          <w:rFonts w:eastAsia="Calibri"/>
          <w:szCs w:val="24"/>
          <w:lang w:eastAsia="en-US"/>
        </w:rPr>
        <w:t>№ 184-ФЗ.</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Федеральный закон </w:t>
      </w:r>
      <w:r w:rsidR="00BC4CB9">
        <w:rPr>
          <w:rFonts w:eastAsia="Calibri"/>
          <w:szCs w:val="24"/>
          <w:lang w:eastAsia="en-US"/>
        </w:rPr>
        <w:t>«</w:t>
      </w:r>
      <w:r w:rsidRPr="002125E3">
        <w:rPr>
          <w:rFonts w:eastAsia="Calibri"/>
          <w:szCs w:val="24"/>
          <w:lang w:eastAsia="en-US"/>
        </w:rPr>
        <w:t>Технический регламент о требованиях пожарной безопасности</w:t>
      </w:r>
      <w:r w:rsidR="00BC4CB9">
        <w:rPr>
          <w:rFonts w:eastAsia="Calibri"/>
          <w:szCs w:val="24"/>
          <w:lang w:eastAsia="en-US"/>
        </w:rPr>
        <w:t>»</w:t>
      </w:r>
      <w:r w:rsidRPr="002125E3">
        <w:rPr>
          <w:rFonts w:eastAsia="Calibri"/>
          <w:szCs w:val="24"/>
          <w:lang w:eastAsia="en-US"/>
        </w:rPr>
        <w:t xml:space="preserve"> от 22.07.2008 № 123-ФЗ.</w:t>
      </w:r>
    </w:p>
    <w:p w:rsidR="0047558F" w:rsidRPr="001F547F" w:rsidRDefault="0047558F" w:rsidP="00722576">
      <w:pPr>
        <w:spacing w:after="60"/>
        <w:ind w:firstLine="811"/>
        <w:jc w:val="both"/>
        <w:rPr>
          <w:szCs w:val="24"/>
        </w:rPr>
      </w:pPr>
      <w:r w:rsidRPr="001F547F">
        <w:rPr>
          <w:szCs w:val="24"/>
        </w:rPr>
        <w:t>Постановления и распоряжения правительства Российской Федерации:</w:t>
      </w:r>
    </w:p>
    <w:p w:rsidR="0047558F" w:rsidRPr="001F547F" w:rsidRDefault="00BC4CB9" w:rsidP="00BC4CB9">
      <w:pPr>
        <w:numPr>
          <w:ilvl w:val="0"/>
          <w:numId w:val="11"/>
        </w:numPr>
        <w:tabs>
          <w:tab w:val="left" w:pos="1080"/>
        </w:tabs>
        <w:spacing w:after="60"/>
        <w:ind w:left="0" w:right="138" w:firstLine="709"/>
        <w:jc w:val="both"/>
        <w:rPr>
          <w:szCs w:val="24"/>
          <w:lang w:eastAsia="en-US"/>
        </w:rPr>
      </w:pPr>
      <w:r>
        <w:rPr>
          <w:szCs w:val="24"/>
          <w:lang w:eastAsia="en-US"/>
        </w:rPr>
        <w:t>«</w:t>
      </w:r>
      <w:r w:rsidR="0047558F" w:rsidRPr="001F547F">
        <w:rPr>
          <w:szCs w:val="24"/>
          <w:lang w:eastAsia="en-US"/>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Pr>
          <w:szCs w:val="24"/>
          <w:lang w:eastAsia="en-US"/>
        </w:rPr>
        <w:t>»</w:t>
      </w:r>
      <w:r w:rsidR="0047558F" w:rsidRPr="001F547F">
        <w:rPr>
          <w:szCs w:val="24"/>
          <w:lang w:eastAsia="en-US"/>
        </w:rPr>
        <w:t xml:space="preserve"> от 26.12.2014</w:t>
      </w:r>
      <w:r w:rsidR="00BE03BE">
        <w:rPr>
          <w:szCs w:val="24"/>
          <w:lang w:eastAsia="en-US"/>
        </w:rPr>
        <w:t xml:space="preserve"> </w:t>
      </w:r>
      <w:r w:rsidR="0047558F" w:rsidRPr="001F547F">
        <w:rPr>
          <w:szCs w:val="24"/>
          <w:lang w:eastAsia="en-US"/>
        </w:rPr>
        <w:t>№ 1521;</w:t>
      </w:r>
    </w:p>
    <w:p w:rsidR="0047558F" w:rsidRPr="001F547F" w:rsidRDefault="00BC4CB9" w:rsidP="00BE03BE">
      <w:pPr>
        <w:numPr>
          <w:ilvl w:val="0"/>
          <w:numId w:val="11"/>
        </w:numPr>
        <w:tabs>
          <w:tab w:val="left" w:pos="1080"/>
        </w:tabs>
        <w:spacing w:after="60"/>
        <w:ind w:left="0" w:right="138" w:firstLine="709"/>
        <w:jc w:val="both"/>
        <w:rPr>
          <w:szCs w:val="24"/>
          <w:lang w:eastAsia="en-US"/>
        </w:rPr>
      </w:pPr>
      <w:r>
        <w:rPr>
          <w:szCs w:val="24"/>
          <w:lang w:eastAsia="en-US"/>
        </w:rPr>
        <w:t>«</w:t>
      </w:r>
      <w:r w:rsidR="0047558F" w:rsidRPr="001F547F">
        <w:rPr>
          <w:szCs w:val="24"/>
          <w:lang w:eastAsia="en-US"/>
        </w:rPr>
        <w:t>О мерах по обеспечению промышленной безопасности опасных производственных объектов на территории Российской Федерации</w:t>
      </w:r>
      <w:r>
        <w:rPr>
          <w:szCs w:val="24"/>
          <w:lang w:eastAsia="en-US"/>
        </w:rPr>
        <w:t>»</w:t>
      </w:r>
      <w:r w:rsidR="0047558F" w:rsidRPr="001F547F">
        <w:rPr>
          <w:szCs w:val="24"/>
          <w:lang w:eastAsia="en-US"/>
        </w:rPr>
        <w:t xml:space="preserve"> от 28.03.2001 № 241;</w:t>
      </w:r>
    </w:p>
    <w:p w:rsidR="0047558F" w:rsidRPr="001F547F" w:rsidRDefault="00BC4CB9" w:rsidP="002125E3">
      <w:pPr>
        <w:widowControl w:val="0"/>
        <w:numPr>
          <w:ilvl w:val="0"/>
          <w:numId w:val="17"/>
        </w:numPr>
        <w:spacing w:after="60"/>
        <w:jc w:val="both"/>
        <w:rPr>
          <w:szCs w:val="24"/>
          <w:lang w:eastAsia="en-US"/>
        </w:rPr>
      </w:pPr>
      <w:r>
        <w:rPr>
          <w:szCs w:val="24"/>
          <w:lang w:eastAsia="en-US"/>
        </w:rPr>
        <w:t>«</w:t>
      </w:r>
      <w:r w:rsidR="0047558F" w:rsidRPr="001F547F">
        <w:rPr>
          <w:szCs w:val="24"/>
          <w:lang w:eastAsia="en-US"/>
        </w:rPr>
        <w:t>О противопожарном режиме</w:t>
      </w:r>
      <w:r>
        <w:rPr>
          <w:szCs w:val="24"/>
          <w:lang w:eastAsia="en-US"/>
        </w:rPr>
        <w:t>»</w:t>
      </w:r>
      <w:r w:rsidR="0047558F" w:rsidRPr="001F547F">
        <w:rPr>
          <w:szCs w:val="24"/>
          <w:lang w:eastAsia="en-US"/>
        </w:rPr>
        <w:t xml:space="preserve"> от 25.04.2012 №</w:t>
      </w:r>
      <w:r w:rsidR="00BF1E7B">
        <w:rPr>
          <w:szCs w:val="24"/>
          <w:lang w:eastAsia="en-US"/>
        </w:rPr>
        <w:t xml:space="preserve"> </w:t>
      </w:r>
      <w:r w:rsidR="0047558F" w:rsidRPr="001F547F">
        <w:rPr>
          <w:szCs w:val="24"/>
          <w:lang w:eastAsia="en-US"/>
        </w:rPr>
        <w:t>390.</w:t>
      </w:r>
    </w:p>
    <w:p w:rsidR="0047558F" w:rsidRPr="001F547F" w:rsidRDefault="00BC4CB9" w:rsidP="00BE03BE">
      <w:pPr>
        <w:numPr>
          <w:ilvl w:val="0"/>
          <w:numId w:val="11"/>
        </w:numPr>
        <w:tabs>
          <w:tab w:val="left" w:pos="1080"/>
        </w:tabs>
        <w:spacing w:after="60"/>
        <w:ind w:left="0" w:right="138" w:firstLine="709"/>
        <w:jc w:val="both"/>
        <w:rPr>
          <w:szCs w:val="24"/>
          <w:lang w:eastAsia="en-US"/>
        </w:rPr>
      </w:pPr>
      <w:r>
        <w:rPr>
          <w:szCs w:val="24"/>
          <w:lang w:eastAsia="en-US"/>
        </w:rPr>
        <w:t>«</w:t>
      </w:r>
      <w:r w:rsidR="0047558F" w:rsidRPr="001F547F">
        <w:rPr>
          <w:szCs w:val="24"/>
          <w:lang w:eastAsia="en-US"/>
        </w:rPr>
        <w:t>Об утверждении требований к документационному обеспечению систем управления промышленной безопасностью</w:t>
      </w:r>
      <w:r>
        <w:rPr>
          <w:szCs w:val="24"/>
          <w:lang w:eastAsia="en-US"/>
        </w:rPr>
        <w:t>»</w:t>
      </w:r>
      <w:r w:rsidR="0047558F" w:rsidRPr="001F547F">
        <w:rPr>
          <w:szCs w:val="24"/>
          <w:lang w:eastAsia="en-US"/>
        </w:rPr>
        <w:t xml:space="preserve"> от 26.06.2013 № 536.</w:t>
      </w:r>
    </w:p>
    <w:p w:rsidR="0047558F" w:rsidRPr="001F547F" w:rsidRDefault="0047558F" w:rsidP="00722576">
      <w:pPr>
        <w:spacing w:after="60"/>
        <w:ind w:firstLine="810"/>
        <w:jc w:val="both"/>
        <w:rPr>
          <w:szCs w:val="24"/>
        </w:rPr>
      </w:pPr>
      <w:r w:rsidRPr="001F547F">
        <w:rPr>
          <w:szCs w:val="24"/>
        </w:rPr>
        <w:t>Нормативные правовые акты и нормативные документы федеральных органов исполнительной власти:</w:t>
      </w:r>
      <w:r w:rsidRPr="001F547F">
        <w:rPr>
          <w:noProof/>
          <w:spacing w:val="40"/>
          <w:szCs w:val="24"/>
        </w:rPr>
        <w:t xml:space="preserve"> </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Перечень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w:t>
      </w:r>
      <w:r w:rsidR="0063177F">
        <w:rPr>
          <w:rFonts w:eastAsia="Calibri"/>
          <w:szCs w:val="24"/>
          <w:lang w:eastAsia="en-US"/>
        </w:rPr>
        <w:t>.12.</w:t>
      </w:r>
      <w:r w:rsidRPr="002125E3">
        <w:rPr>
          <w:rFonts w:eastAsia="Calibri"/>
          <w:szCs w:val="24"/>
          <w:lang w:eastAsia="en-US"/>
        </w:rPr>
        <w:t xml:space="preserve">2009 № 384-ФЗ </w:t>
      </w:r>
      <w:r w:rsidR="00BC4CB9">
        <w:rPr>
          <w:rFonts w:eastAsia="Calibri"/>
          <w:szCs w:val="24"/>
          <w:lang w:eastAsia="en-US"/>
        </w:rPr>
        <w:t>«</w:t>
      </w:r>
      <w:r w:rsidRPr="002125E3">
        <w:rPr>
          <w:rFonts w:eastAsia="Calibri"/>
          <w:szCs w:val="24"/>
          <w:lang w:eastAsia="en-US"/>
        </w:rPr>
        <w:t>Технический регламент о безопасности зданий и сооружений</w:t>
      </w:r>
      <w:r w:rsidR="00BC4CB9">
        <w:rPr>
          <w:rFonts w:eastAsia="Calibri"/>
          <w:szCs w:val="24"/>
          <w:lang w:eastAsia="en-US"/>
        </w:rPr>
        <w:t>»</w:t>
      </w:r>
      <w:r w:rsidRPr="002125E3">
        <w:rPr>
          <w:rFonts w:eastAsia="Calibri"/>
          <w:szCs w:val="24"/>
          <w:lang w:eastAsia="en-US"/>
        </w:rPr>
        <w:t xml:space="preserve">. Приказ </w:t>
      </w:r>
      <w:proofErr w:type="spellStart"/>
      <w:r w:rsidRPr="002125E3">
        <w:rPr>
          <w:rFonts w:eastAsia="Calibri"/>
          <w:szCs w:val="24"/>
          <w:lang w:eastAsia="en-US"/>
        </w:rPr>
        <w:t>Росстандарта</w:t>
      </w:r>
      <w:proofErr w:type="spellEnd"/>
      <w:r w:rsidRPr="002125E3">
        <w:rPr>
          <w:rFonts w:eastAsia="Calibri"/>
          <w:szCs w:val="24"/>
          <w:lang w:eastAsia="en-US"/>
        </w:rPr>
        <w:t xml:space="preserve"> от 30.03.2015 №</w:t>
      </w:r>
      <w:r w:rsidR="0053006E" w:rsidRPr="002125E3">
        <w:rPr>
          <w:rFonts w:eastAsia="Calibri"/>
          <w:szCs w:val="24"/>
          <w:lang w:eastAsia="en-US"/>
        </w:rPr>
        <w:t xml:space="preserve"> </w:t>
      </w:r>
      <w:r w:rsidRPr="002125E3">
        <w:rPr>
          <w:rFonts w:eastAsia="Calibri"/>
          <w:szCs w:val="24"/>
          <w:lang w:eastAsia="en-US"/>
        </w:rPr>
        <w:t>365;</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Перечень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w:t>
      </w:r>
      <w:r w:rsidR="0063177F">
        <w:rPr>
          <w:rFonts w:eastAsia="Calibri"/>
          <w:szCs w:val="24"/>
          <w:lang w:eastAsia="en-US"/>
        </w:rPr>
        <w:t>.07.</w:t>
      </w:r>
      <w:r w:rsidRPr="002125E3">
        <w:rPr>
          <w:rFonts w:eastAsia="Calibri"/>
          <w:szCs w:val="24"/>
          <w:lang w:eastAsia="en-US"/>
        </w:rPr>
        <w:t xml:space="preserve">2008 № 123-ФЗ </w:t>
      </w:r>
      <w:r w:rsidR="00BC4CB9">
        <w:rPr>
          <w:rFonts w:eastAsia="Calibri"/>
          <w:szCs w:val="24"/>
          <w:lang w:eastAsia="en-US"/>
        </w:rPr>
        <w:t>«</w:t>
      </w:r>
      <w:r w:rsidRPr="002125E3">
        <w:rPr>
          <w:rFonts w:eastAsia="Calibri"/>
          <w:szCs w:val="24"/>
          <w:lang w:eastAsia="en-US"/>
        </w:rPr>
        <w:t>Технический регламент о требованиях пожарной безопасности</w:t>
      </w:r>
      <w:r w:rsidR="00BC4CB9">
        <w:rPr>
          <w:rFonts w:eastAsia="Calibri"/>
          <w:szCs w:val="24"/>
          <w:lang w:eastAsia="en-US"/>
        </w:rPr>
        <w:t>»</w:t>
      </w:r>
      <w:r w:rsidRPr="002125E3">
        <w:rPr>
          <w:rFonts w:eastAsia="Calibri"/>
          <w:szCs w:val="24"/>
          <w:lang w:eastAsia="en-US"/>
        </w:rPr>
        <w:t xml:space="preserve"> (с изменениями). Приказ </w:t>
      </w:r>
      <w:proofErr w:type="spellStart"/>
      <w:r w:rsidRPr="002125E3">
        <w:rPr>
          <w:rFonts w:eastAsia="Calibri"/>
          <w:szCs w:val="24"/>
          <w:lang w:eastAsia="en-US"/>
        </w:rPr>
        <w:t>Росстандарта</w:t>
      </w:r>
      <w:proofErr w:type="spellEnd"/>
      <w:r w:rsidRPr="002125E3">
        <w:rPr>
          <w:rFonts w:eastAsia="Calibri"/>
          <w:szCs w:val="24"/>
          <w:lang w:eastAsia="en-US"/>
        </w:rPr>
        <w:t xml:space="preserve"> от 16.04.2014 №</w:t>
      </w:r>
      <w:r w:rsidR="001E7A10" w:rsidRPr="002125E3">
        <w:rPr>
          <w:rFonts w:eastAsia="Calibri"/>
          <w:szCs w:val="24"/>
          <w:lang w:eastAsia="en-US"/>
        </w:rPr>
        <w:t xml:space="preserve"> </w:t>
      </w:r>
      <w:r w:rsidRPr="002125E3">
        <w:rPr>
          <w:rFonts w:eastAsia="Calibri"/>
          <w:szCs w:val="24"/>
          <w:lang w:eastAsia="en-US"/>
        </w:rPr>
        <w:t>474;</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Методические рекомендации по составлению декларации промышленной безопасности опасного производственного объекта (РД 03</w:t>
      </w:r>
      <w:r w:rsidR="00BF1E7B" w:rsidRPr="002125E3">
        <w:rPr>
          <w:rFonts w:eastAsia="Calibri"/>
          <w:szCs w:val="24"/>
          <w:lang w:eastAsia="en-US"/>
        </w:rPr>
        <w:t>-</w:t>
      </w:r>
      <w:r w:rsidRPr="002125E3">
        <w:rPr>
          <w:rFonts w:eastAsia="Calibri"/>
          <w:szCs w:val="24"/>
          <w:lang w:eastAsia="en-US"/>
        </w:rPr>
        <w:t>357-00). Постановление Госгортехнадзора России от 26.04.2000 № 23;</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lastRenderedPageBreak/>
        <w:t xml:space="preserve">Общие требования по обеспечению антитеррористической защищенности опасных производственных объектов. Приказ </w:t>
      </w:r>
      <w:proofErr w:type="spellStart"/>
      <w:r w:rsidRPr="002125E3">
        <w:rPr>
          <w:rFonts w:eastAsia="Calibri"/>
          <w:szCs w:val="24"/>
          <w:lang w:eastAsia="en-US"/>
        </w:rPr>
        <w:t>Ростехнадзора</w:t>
      </w:r>
      <w:proofErr w:type="spellEnd"/>
      <w:r w:rsidRPr="002125E3">
        <w:rPr>
          <w:rFonts w:eastAsia="Calibri"/>
          <w:szCs w:val="24"/>
          <w:lang w:eastAsia="en-US"/>
        </w:rPr>
        <w:t xml:space="preserve"> от 31.03.2008 № 186;</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Порядок оформления декларации промышленной безопасности опасных производственных объектов и перечень включаемых в неё сведений </w:t>
      </w:r>
      <w:r w:rsidR="00BF1E7B" w:rsidRPr="002125E3">
        <w:rPr>
          <w:rFonts w:eastAsia="Calibri"/>
          <w:szCs w:val="24"/>
          <w:lang w:eastAsia="en-US"/>
        </w:rPr>
        <w:br/>
      </w:r>
      <w:r w:rsidRPr="002125E3">
        <w:rPr>
          <w:rFonts w:eastAsia="Calibri"/>
          <w:szCs w:val="24"/>
          <w:lang w:eastAsia="en-US"/>
        </w:rPr>
        <w:t xml:space="preserve">(РД-03-14-2005). Приказ </w:t>
      </w:r>
      <w:proofErr w:type="spellStart"/>
      <w:r w:rsidRPr="002125E3">
        <w:rPr>
          <w:rFonts w:eastAsia="Calibri"/>
          <w:szCs w:val="24"/>
          <w:lang w:eastAsia="en-US"/>
        </w:rPr>
        <w:t>Ростехнадзора</w:t>
      </w:r>
      <w:proofErr w:type="spellEnd"/>
      <w:r w:rsidRPr="002125E3">
        <w:rPr>
          <w:rFonts w:eastAsia="Calibri"/>
          <w:szCs w:val="24"/>
          <w:lang w:eastAsia="en-US"/>
        </w:rPr>
        <w:t xml:space="preserve"> от 29.11.2005 № 893;</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Федеральные нормы и правила в области промышленной безопасности </w:t>
      </w:r>
      <w:r w:rsidR="0042398D">
        <w:rPr>
          <w:rFonts w:eastAsia="Calibri"/>
          <w:szCs w:val="24"/>
          <w:lang w:eastAsia="en-US"/>
        </w:rPr>
        <w:t>«</w:t>
      </w:r>
      <w:r w:rsidRPr="002125E3">
        <w:rPr>
          <w:rFonts w:eastAsia="Calibri"/>
          <w:szCs w:val="24"/>
          <w:lang w:eastAsia="en-US"/>
        </w:rPr>
        <w:t>Общие требования к обоснованию безопасности опасного производственного объекта</w:t>
      </w:r>
      <w:r w:rsidR="0042398D">
        <w:rPr>
          <w:rFonts w:eastAsia="Calibri"/>
          <w:szCs w:val="24"/>
          <w:lang w:eastAsia="en-US"/>
        </w:rPr>
        <w:t>»</w:t>
      </w:r>
      <w:r w:rsidRPr="002125E3">
        <w:rPr>
          <w:rFonts w:eastAsia="Calibri"/>
          <w:szCs w:val="24"/>
          <w:lang w:eastAsia="en-US"/>
        </w:rPr>
        <w:t xml:space="preserve">. Приказ </w:t>
      </w:r>
      <w:proofErr w:type="spellStart"/>
      <w:r w:rsidRPr="002125E3">
        <w:rPr>
          <w:rFonts w:eastAsia="Calibri"/>
          <w:szCs w:val="24"/>
          <w:lang w:eastAsia="en-US"/>
        </w:rPr>
        <w:t>Ростехнадзора</w:t>
      </w:r>
      <w:proofErr w:type="spellEnd"/>
      <w:r w:rsidRPr="002125E3">
        <w:rPr>
          <w:rFonts w:eastAsia="Calibri"/>
          <w:szCs w:val="24"/>
          <w:lang w:eastAsia="en-US"/>
        </w:rPr>
        <w:t xml:space="preserve"> от 15.07.2013 № 306;</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Федеральные нормы и правила в области промышленной безопасности </w:t>
      </w:r>
      <w:r w:rsidR="0042398D">
        <w:rPr>
          <w:rFonts w:eastAsia="Calibri"/>
          <w:szCs w:val="24"/>
          <w:lang w:eastAsia="en-US"/>
        </w:rPr>
        <w:t>«</w:t>
      </w:r>
      <w:r w:rsidRPr="002125E3">
        <w:rPr>
          <w:rFonts w:eastAsia="Calibri"/>
          <w:szCs w:val="24"/>
          <w:lang w:eastAsia="en-US"/>
        </w:rPr>
        <w:t>Правила безопасности в нефтяной и газовой промышленности</w:t>
      </w:r>
      <w:r w:rsidR="0042398D">
        <w:rPr>
          <w:rFonts w:eastAsia="Calibri"/>
          <w:szCs w:val="24"/>
          <w:lang w:eastAsia="en-US"/>
        </w:rPr>
        <w:t>»</w:t>
      </w:r>
      <w:r w:rsidRPr="002125E3">
        <w:rPr>
          <w:rFonts w:eastAsia="Calibri"/>
          <w:szCs w:val="24"/>
          <w:lang w:eastAsia="en-US"/>
        </w:rPr>
        <w:t xml:space="preserve">. (с изменениями) Приказ </w:t>
      </w:r>
      <w:proofErr w:type="spellStart"/>
      <w:r w:rsidRPr="002125E3">
        <w:rPr>
          <w:rFonts w:eastAsia="Calibri"/>
          <w:szCs w:val="24"/>
          <w:lang w:eastAsia="en-US"/>
        </w:rPr>
        <w:t>Ростехнадзора</w:t>
      </w:r>
      <w:proofErr w:type="spellEnd"/>
      <w:r w:rsidRPr="002125E3">
        <w:rPr>
          <w:rFonts w:eastAsia="Calibri"/>
          <w:szCs w:val="24"/>
          <w:lang w:eastAsia="en-US"/>
        </w:rPr>
        <w:t xml:space="preserve"> от 12.03.2013 № 101. </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Федеральные нормы и правила в области промышленной безопасности </w:t>
      </w:r>
      <w:r w:rsidR="0042398D">
        <w:rPr>
          <w:rFonts w:eastAsia="Calibri"/>
          <w:szCs w:val="24"/>
          <w:lang w:eastAsia="en-US"/>
        </w:rPr>
        <w:t>«</w:t>
      </w:r>
      <w:r w:rsidRPr="002125E3">
        <w:rPr>
          <w:rFonts w:eastAsia="Calibri"/>
          <w:szCs w:val="24"/>
          <w:lang w:eastAsia="en-US"/>
        </w:rPr>
        <w:t>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42398D">
        <w:rPr>
          <w:rFonts w:eastAsia="Calibri"/>
          <w:szCs w:val="24"/>
          <w:lang w:eastAsia="en-US"/>
        </w:rPr>
        <w:t>»</w:t>
      </w:r>
      <w:r w:rsidRPr="002125E3">
        <w:rPr>
          <w:rFonts w:eastAsia="Calibri"/>
          <w:szCs w:val="24"/>
          <w:lang w:eastAsia="en-US"/>
        </w:rPr>
        <w:t xml:space="preserve">. Приказ </w:t>
      </w:r>
      <w:proofErr w:type="spellStart"/>
      <w:r w:rsidRPr="002125E3">
        <w:rPr>
          <w:rFonts w:eastAsia="Calibri"/>
          <w:szCs w:val="24"/>
          <w:lang w:eastAsia="en-US"/>
        </w:rPr>
        <w:t>Ростехнадзора</w:t>
      </w:r>
      <w:proofErr w:type="spellEnd"/>
      <w:r w:rsidRPr="002125E3">
        <w:rPr>
          <w:rFonts w:eastAsia="Calibri"/>
          <w:szCs w:val="24"/>
          <w:lang w:eastAsia="en-US"/>
        </w:rPr>
        <w:t xml:space="preserve"> от 25.03.2014 № 116.</w:t>
      </w:r>
    </w:p>
    <w:p w:rsidR="0047558F" w:rsidRPr="002125E3" w:rsidRDefault="0047558F" w:rsidP="002125E3">
      <w:pPr>
        <w:tabs>
          <w:tab w:val="left" w:pos="1080"/>
        </w:tabs>
        <w:spacing w:after="60"/>
        <w:ind w:right="138" w:firstLine="709"/>
        <w:jc w:val="both"/>
        <w:rPr>
          <w:rFonts w:eastAsia="Calibri"/>
          <w:szCs w:val="24"/>
          <w:lang w:eastAsia="en-US"/>
        </w:rPr>
      </w:pPr>
      <w:r w:rsidRPr="002125E3">
        <w:rPr>
          <w:rFonts w:eastAsia="Calibri"/>
          <w:szCs w:val="24"/>
          <w:lang w:eastAsia="en-US"/>
        </w:rPr>
        <w:t>Возможными факторами, способствующими воз</w:t>
      </w:r>
      <w:r w:rsidR="002125E3">
        <w:rPr>
          <w:rFonts w:eastAsia="Calibri"/>
          <w:szCs w:val="24"/>
          <w:lang w:eastAsia="en-US"/>
        </w:rPr>
        <w:t xml:space="preserve">никновению и развитию аварий на </w:t>
      </w:r>
      <w:r w:rsidRPr="002125E3">
        <w:rPr>
          <w:rFonts w:eastAsia="Calibri"/>
          <w:szCs w:val="24"/>
          <w:lang w:eastAsia="en-US"/>
        </w:rPr>
        <w:t>проектируемых объектах, являются: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опасных веществ (горючих газов, легковоспламеняющихся жидкостей);</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оборудования под давлением создаёт опасность воздействия избыточного давления воздушной ударной волны при аварийном разрушении сосуда;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перекачивание опасных веществ создаёт опасность выброса опасного вещества при аварийной разгерметизации системы;</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большие длины трубопроводов, по которым транспортируются опасные вещества под давлением;</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процессы рассматриваемых объектов характеризуются высокотемпературным режимом и высоким давлением;</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опасность аварийной разгерметизации при ошибках персонала, при внешних воздействиях природного и техногенного характера;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отказы оборудования и систем безопасности.</w:t>
      </w:r>
    </w:p>
    <w:p w:rsidR="0047558F" w:rsidRPr="002125E3" w:rsidRDefault="0047558F" w:rsidP="002125E3">
      <w:pPr>
        <w:tabs>
          <w:tab w:val="left" w:pos="1080"/>
        </w:tabs>
        <w:spacing w:after="60"/>
        <w:ind w:right="138" w:firstLine="709"/>
        <w:jc w:val="both"/>
        <w:rPr>
          <w:rFonts w:eastAsia="Calibri"/>
          <w:szCs w:val="24"/>
          <w:lang w:eastAsia="en-US"/>
        </w:rPr>
      </w:pPr>
      <w:r w:rsidRPr="002125E3">
        <w:rPr>
          <w:rFonts w:eastAsia="Calibri"/>
          <w:szCs w:val="24"/>
          <w:lang w:eastAsia="en-US"/>
        </w:rPr>
        <w:t>Возможными факторами, способствующими снижению риска аварий на проектируемых объектах, являются: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управление технологическими операциями осуществляется автоматически;</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для сооружений предусмотрен уровень автоматизации, при котором обеспечивается безаварийная работа в условиях нормальной эксплуатации;</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принятая в проекте степень автоматизации обеспечивается наличием необходимых средств контроля и управления;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применение запорной, предохранительной и регулирующей арматуры;</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 xml:space="preserve">предусмотрена защита от статического электричества, </w:t>
      </w:r>
      <w:proofErr w:type="spellStart"/>
      <w:r w:rsidRPr="002125E3">
        <w:rPr>
          <w:rFonts w:eastAsia="Calibri"/>
          <w:szCs w:val="24"/>
          <w:lang w:eastAsia="en-US"/>
        </w:rPr>
        <w:t>молниезащита</w:t>
      </w:r>
      <w:proofErr w:type="spellEnd"/>
      <w:r w:rsidRPr="002125E3">
        <w:rPr>
          <w:rFonts w:eastAsia="Calibri"/>
          <w:szCs w:val="24"/>
          <w:lang w:eastAsia="en-US"/>
        </w:rPr>
        <w:t>, заземление трубопроводов и корпусов технологического оборудования;</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герметичность применяемого оборудования и соединений;</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применение электрооборудования во взрывозащищенном исполнении;</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системы обнаружения и сигнализации пожара;</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кусты скважин в аварийных случаях автоматически отключаются электроприводной арматурой с дистанционным управлением от газосборной сети;</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 открытых площадках предусмотрены сигнализаторы загазованности;</w:t>
      </w:r>
    </w:p>
    <w:p w:rsidR="0047558F" w:rsidRPr="002125E3"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наличие систем видеонаблюдения;</w:t>
      </w:r>
    </w:p>
    <w:p w:rsidR="0047558F" w:rsidRPr="001F547F" w:rsidRDefault="0047558F"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lastRenderedPageBreak/>
        <w:t>наличие систем оповещения и связи.</w:t>
      </w:r>
    </w:p>
    <w:p w:rsidR="0047558F" w:rsidRPr="001F547F" w:rsidRDefault="0047558F" w:rsidP="00722576">
      <w:pPr>
        <w:tabs>
          <w:tab w:val="left" w:pos="1605"/>
        </w:tabs>
        <w:spacing w:after="60"/>
        <w:ind w:firstLine="811"/>
        <w:jc w:val="both"/>
        <w:rPr>
          <w:rFonts w:eastAsia="Calibri"/>
          <w:szCs w:val="24"/>
        </w:rPr>
      </w:pPr>
      <w:r w:rsidRPr="001F547F">
        <w:rPr>
          <w:rFonts w:eastAsia="Calibri"/>
          <w:szCs w:val="24"/>
        </w:rPr>
        <w:t>Кроме того, в соответствии с п.</w:t>
      </w:r>
      <w:r w:rsidR="00CE5B36">
        <w:rPr>
          <w:rFonts w:eastAsia="Calibri"/>
          <w:szCs w:val="24"/>
        </w:rPr>
        <w:t xml:space="preserve"> </w:t>
      </w:r>
      <w:r w:rsidRPr="001F547F">
        <w:rPr>
          <w:rFonts w:eastAsia="Calibri"/>
          <w:szCs w:val="24"/>
        </w:rPr>
        <w:t xml:space="preserve">330 ФНИП </w:t>
      </w:r>
      <w:r w:rsidR="0042398D">
        <w:rPr>
          <w:rFonts w:eastAsia="Calibri"/>
          <w:szCs w:val="24"/>
        </w:rPr>
        <w:t>«</w:t>
      </w:r>
      <w:r w:rsidRPr="001F547F">
        <w:rPr>
          <w:rFonts w:eastAsia="Calibri"/>
          <w:szCs w:val="24"/>
        </w:rPr>
        <w:t>Правила безопасности в нефтяной и газовой промышленности</w:t>
      </w:r>
      <w:r w:rsidR="0042398D">
        <w:rPr>
          <w:rFonts w:eastAsia="Calibri"/>
          <w:szCs w:val="24"/>
        </w:rPr>
        <w:t>»</w:t>
      </w:r>
      <w:r w:rsidRPr="001F547F">
        <w:rPr>
          <w:rFonts w:eastAsia="Calibri"/>
          <w:szCs w:val="24"/>
        </w:rPr>
        <w:t xml:space="preserve"> в целях обеспечения промышленной безопасности при совмещении во времени различных по характеру работ (бурение, освоение, эксплуатация, монтаж нефтегазодобывающего оборудования и т.п.) пользователь недр или его представитель разрабатывает и утверждает положение о порядке организации безопасного производства работ на кустовой площадке. </w:t>
      </w:r>
    </w:p>
    <w:p w:rsidR="0047558F" w:rsidRPr="001F547F" w:rsidRDefault="0047558F" w:rsidP="00722576">
      <w:pPr>
        <w:tabs>
          <w:tab w:val="left" w:pos="1605"/>
        </w:tabs>
        <w:spacing w:after="60"/>
        <w:ind w:firstLine="811"/>
        <w:jc w:val="both"/>
        <w:rPr>
          <w:rFonts w:eastAsia="Calibri"/>
          <w:szCs w:val="24"/>
        </w:rPr>
      </w:pPr>
      <w:r w:rsidRPr="001F547F">
        <w:rPr>
          <w:rFonts w:eastAsia="Calibri"/>
          <w:szCs w:val="24"/>
        </w:rPr>
        <w:t xml:space="preserve">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 приведен в таблице </w:t>
      </w:r>
      <w:r w:rsidR="0063404B">
        <w:rPr>
          <w:rFonts w:eastAsia="Calibri"/>
          <w:szCs w:val="24"/>
        </w:rPr>
        <w:t>9</w:t>
      </w:r>
      <w:r w:rsidRPr="001F547F">
        <w:rPr>
          <w:rFonts w:eastAsia="Calibri"/>
          <w:szCs w:val="24"/>
        </w:rPr>
        <w:t>.2.</w:t>
      </w:r>
    </w:p>
    <w:p w:rsidR="0047558F" w:rsidRDefault="0047558F" w:rsidP="00722576">
      <w:pPr>
        <w:tabs>
          <w:tab w:val="left" w:pos="1605"/>
        </w:tabs>
        <w:spacing w:after="60"/>
        <w:ind w:firstLine="811"/>
        <w:jc w:val="both"/>
        <w:rPr>
          <w:rFonts w:eastAsia="Calibri"/>
          <w:szCs w:val="24"/>
        </w:rPr>
      </w:pPr>
      <w:r w:rsidRPr="001F547F">
        <w:rPr>
          <w:rFonts w:eastAsia="Calibri"/>
          <w:szCs w:val="24"/>
        </w:rPr>
        <w:t xml:space="preserve">Характеристика помещений, зданий и наружных установок по </w:t>
      </w:r>
      <w:proofErr w:type="spellStart"/>
      <w:r w:rsidRPr="001F547F">
        <w:rPr>
          <w:rFonts w:eastAsia="Calibri"/>
          <w:szCs w:val="24"/>
        </w:rPr>
        <w:t>пожаровзрывоопасности</w:t>
      </w:r>
      <w:proofErr w:type="spellEnd"/>
      <w:r w:rsidRPr="001F547F">
        <w:rPr>
          <w:rFonts w:eastAsia="Calibri"/>
          <w:szCs w:val="24"/>
        </w:rPr>
        <w:t xml:space="preserve"> приведена в таблице </w:t>
      </w:r>
      <w:r w:rsidR="0063404B">
        <w:rPr>
          <w:rFonts w:eastAsia="Calibri"/>
          <w:szCs w:val="24"/>
        </w:rPr>
        <w:t>9</w:t>
      </w:r>
      <w:r w:rsidRPr="001F547F">
        <w:rPr>
          <w:rFonts w:eastAsia="Calibri"/>
          <w:szCs w:val="24"/>
        </w:rPr>
        <w:t>.3.</w:t>
      </w:r>
    </w:p>
    <w:p w:rsidR="0047558F" w:rsidRPr="0082448E" w:rsidRDefault="0047558F" w:rsidP="00722576">
      <w:pPr>
        <w:keepNext/>
        <w:spacing w:after="60"/>
        <w:jc w:val="both"/>
        <w:rPr>
          <w:bCs/>
          <w:szCs w:val="24"/>
        </w:rPr>
      </w:pPr>
      <w:bookmarkStart w:id="137" w:name="_Toc525912606"/>
      <w:bookmarkStart w:id="138" w:name="_Toc525913408"/>
      <w:bookmarkStart w:id="139" w:name="_Toc10128773"/>
      <w:bookmarkStart w:id="140" w:name="_Toc10129190"/>
      <w:bookmarkStart w:id="141" w:name="_Toc10191725"/>
      <w:bookmarkStart w:id="142" w:name="_Toc10195896"/>
      <w:bookmarkStart w:id="143" w:name="_Toc10197576"/>
      <w:bookmarkStart w:id="144" w:name="_Toc10197698"/>
      <w:bookmarkStart w:id="145" w:name="_Toc14511597"/>
      <w:bookmarkStart w:id="146" w:name="_Toc19281923"/>
      <w:bookmarkStart w:id="147" w:name="_Toc51242181"/>
      <w:bookmarkStart w:id="148" w:name="_Toc51250466"/>
      <w:bookmarkStart w:id="149" w:name="_Toc51250606"/>
      <w:bookmarkStart w:id="150" w:name="_Toc51322157"/>
      <w:bookmarkStart w:id="151" w:name="_Toc51330627"/>
      <w:bookmarkStart w:id="152" w:name="_Toc85030247"/>
      <w:r w:rsidRPr="0082448E">
        <w:rPr>
          <w:bCs/>
          <w:spacing w:val="40"/>
          <w:szCs w:val="24"/>
        </w:rPr>
        <w:t>Таблица</w:t>
      </w:r>
      <w:r w:rsidRPr="0082448E">
        <w:rPr>
          <w:bCs/>
          <w:szCs w:val="24"/>
        </w:rPr>
        <w:t xml:space="preserve"> </w:t>
      </w:r>
      <w:r w:rsidR="0063404B">
        <w:rPr>
          <w:bCs/>
          <w:szCs w:val="24"/>
        </w:rPr>
        <w:t>9</w:t>
      </w:r>
      <w:r w:rsidRPr="0082448E">
        <w:rPr>
          <w:bCs/>
          <w:szCs w:val="24"/>
        </w:rPr>
        <w:t>.2 – 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объектах производственного назначения</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685"/>
        <w:gridCol w:w="3510"/>
      </w:tblGrid>
      <w:tr w:rsidR="0047558F" w:rsidRPr="0082448E" w:rsidTr="00B31E13">
        <w:trPr>
          <w:trHeight w:val="323"/>
          <w:tblHeader/>
          <w:jc w:val="center"/>
        </w:trPr>
        <w:tc>
          <w:tcPr>
            <w:tcW w:w="2660" w:type="dxa"/>
            <w:tcBorders>
              <w:bottom w:val="double" w:sz="4" w:space="0" w:color="auto"/>
            </w:tcBorders>
            <w:shd w:val="clear" w:color="auto" w:fill="auto"/>
            <w:vAlign w:val="center"/>
          </w:tcPr>
          <w:p w:rsidR="0047558F" w:rsidRPr="00E64550" w:rsidRDefault="0047558F" w:rsidP="00722576">
            <w:pPr>
              <w:spacing w:after="60"/>
              <w:ind w:firstLine="17"/>
              <w:jc w:val="center"/>
            </w:pPr>
            <w:r w:rsidRPr="00E64550">
              <w:t>Раздел мероприятий</w:t>
            </w:r>
          </w:p>
        </w:tc>
        <w:tc>
          <w:tcPr>
            <w:tcW w:w="3685" w:type="dxa"/>
            <w:tcBorders>
              <w:bottom w:val="double" w:sz="4" w:space="0" w:color="auto"/>
            </w:tcBorders>
            <w:shd w:val="clear" w:color="auto" w:fill="auto"/>
            <w:vAlign w:val="center"/>
          </w:tcPr>
          <w:p w:rsidR="0047558F" w:rsidRPr="00E64550" w:rsidRDefault="0047558F" w:rsidP="00722576">
            <w:pPr>
              <w:spacing w:after="60"/>
              <w:jc w:val="center"/>
            </w:pPr>
            <w:r w:rsidRPr="00E64550">
              <w:t>Мероприятие</w:t>
            </w:r>
          </w:p>
        </w:tc>
        <w:tc>
          <w:tcPr>
            <w:tcW w:w="3510" w:type="dxa"/>
            <w:tcBorders>
              <w:bottom w:val="double" w:sz="4" w:space="0" w:color="auto"/>
            </w:tcBorders>
            <w:shd w:val="clear" w:color="auto" w:fill="auto"/>
            <w:vAlign w:val="center"/>
          </w:tcPr>
          <w:p w:rsidR="0047558F" w:rsidRPr="00E64550" w:rsidRDefault="0047558F" w:rsidP="00722576">
            <w:pPr>
              <w:spacing w:after="60"/>
              <w:ind w:firstLine="7"/>
              <w:jc w:val="center"/>
            </w:pPr>
            <w:r w:rsidRPr="00E64550">
              <w:t>Направленность мероприятия</w:t>
            </w:r>
          </w:p>
        </w:tc>
      </w:tr>
      <w:tr w:rsidR="0047558F" w:rsidRPr="0082448E" w:rsidTr="00B31E13">
        <w:trPr>
          <w:trHeight w:val="255"/>
          <w:jc w:val="center"/>
        </w:trPr>
        <w:tc>
          <w:tcPr>
            <w:tcW w:w="2660" w:type="dxa"/>
            <w:tcBorders>
              <w:top w:val="double" w:sz="4" w:space="0" w:color="auto"/>
              <w:bottom w:val="nil"/>
            </w:tcBorders>
            <w:shd w:val="clear" w:color="auto" w:fill="auto"/>
          </w:tcPr>
          <w:p w:rsidR="0047558F" w:rsidRPr="0082448E" w:rsidRDefault="0047558F" w:rsidP="00722576">
            <w:pPr>
              <w:spacing w:after="60"/>
            </w:pPr>
            <w:r w:rsidRPr="0082448E">
              <w:t>Генеральный план и автодороги</w:t>
            </w:r>
          </w:p>
        </w:tc>
        <w:tc>
          <w:tcPr>
            <w:tcW w:w="3685" w:type="dxa"/>
            <w:tcBorders>
              <w:top w:val="double" w:sz="4" w:space="0" w:color="auto"/>
            </w:tcBorders>
            <w:shd w:val="clear" w:color="auto" w:fill="auto"/>
          </w:tcPr>
          <w:p w:rsidR="0047558F" w:rsidRPr="0082448E" w:rsidRDefault="0047558F" w:rsidP="00722576">
            <w:pPr>
              <w:spacing w:after="60"/>
            </w:pPr>
            <w:r w:rsidRPr="0082448E">
              <w:t>Планировочные решения разработаны в оптимальном соответствии с технологической схемой производства</w:t>
            </w:r>
          </w:p>
        </w:tc>
        <w:tc>
          <w:tcPr>
            <w:tcW w:w="3510" w:type="dxa"/>
            <w:tcBorders>
              <w:top w:val="double" w:sz="4" w:space="0" w:color="auto"/>
            </w:tcBorders>
            <w:shd w:val="clear" w:color="auto" w:fill="auto"/>
          </w:tcPr>
          <w:p w:rsidR="0047558F" w:rsidRPr="0082448E" w:rsidRDefault="0047558F" w:rsidP="00722576">
            <w:pPr>
              <w:spacing w:after="60"/>
            </w:pPr>
            <w:r w:rsidRPr="0082448E">
              <w:t>- Соблюдение требований нормативно-технической документации.</w:t>
            </w:r>
          </w:p>
          <w:p w:rsidR="0047558F" w:rsidRPr="0082448E" w:rsidRDefault="0047558F" w:rsidP="00722576">
            <w:pPr>
              <w:spacing w:after="60"/>
            </w:pPr>
            <w:r w:rsidRPr="0082448E">
              <w:t>-Уменьшение количества производственных эстакад.</w:t>
            </w:r>
          </w:p>
          <w:p w:rsidR="0047558F" w:rsidRPr="0082448E" w:rsidRDefault="0047558F" w:rsidP="00722576">
            <w:pPr>
              <w:tabs>
                <w:tab w:val="left" w:pos="176"/>
              </w:tabs>
              <w:spacing w:after="60"/>
            </w:pPr>
            <w:r w:rsidRPr="0082448E">
              <w:t>-Обеспечение нормального опорожнения, дренирования и заполнения оборудования и трубопроводов.</w:t>
            </w:r>
          </w:p>
          <w:p w:rsidR="0047558F" w:rsidRPr="0082448E" w:rsidRDefault="0047558F" w:rsidP="00722576">
            <w:pPr>
              <w:spacing w:after="60"/>
              <w:jc w:val="both"/>
            </w:pPr>
            <w:r w:rsidRPr="0082448E">
              <w:t>-Исключение застойных зон в трубопроводах.</w:t>
            </w:r>
          </w:p>
        </w:tc>
      </w:tr>
      <w:tr w:rsidR="0047558F" w:rsidRPr="0082448E" w:rsidTr="00B31E13">
        <w:trPr>
          <w:trHeight w:val="255"/>
          <w:jc w:val="center"/>
        </w:trPr>
        <w:tc>
          <w:tcPr>
            <w:tcW w:w="2660" w:type="dxa"/>
            <w:tcBorders>
              <w:top w:val="nil"/>
              <w:bottom w:val="nil"/>
            </w:tcBorders>
            <w:shd w:val="clear" w:color="auto" w:fill="auto"/>
          </w:tcPr>
          <w:p w:rsidR="0047558F" w:rsidRPr="0082448E" w:rsidRDefault="0047558F" w:rsidP="00722576">
            <w:pPr>
              <w:spacing w:after="60"/>
              <w:ind w:firstLine="709"/>
              <w:jc w:val="both"/>
              <w:rPr>
                <w:b/>
                <w:i/>
                <w:kern w:val="32"/>
              </w:rPr>
            </w:pPr>
          </w:p>
        </w:tc>
        <w:tc>
          <w:tcPr>
            <w:tcW w:w="3685" w:type="dxa"/>
            <w:shd w:val="clear" w:color="auto" w:fill="auto"/>
          </w:tcPr>
          <w:p w:rsidR="0047558F" w:rsidRPr="0082448E" w:rsidRDefault="0047558F" w:rsidP="00722576">
            <w:pPr>
              <w:spacing w:after="60"/>
            </w:pPr>
            <w:r w:rsidRPr="0082448E">
              <w:t>Соблюдение противопожарных разрывов в соответствии с категориями производств по взрывопожарной опасности:</w:t>
            </w:r>
          </w:p>
          <w:p w:rsidR="0047558F" w:rsidRPr="0082448E" w:rsidRDefault="0047558F" w:rsidP="00722576">
            <w:pPr>
              <w:spacing w:after="60"/>
            </w:pPr>
            <w:r w:rsidRPr="0082448E">
              <w:t xml:space="preserve">СП 4.13130.2013 </w:t>
            </w:r>
            <w:r w:rsidR="0042398D">
              <w:t>«</w:t>
            </w:r>
            <w:r w:rsidRPr="0082448E">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0042398D">
              <w:t>»</w:t>
            </w:r>
          </w:p>
          <w:p w:rsidR="0047558F" w:rsidRPr="0082448E" w:rsidRDefault="0047558F" w:rsidP="00722576">
            <w:pPr>
              <w:spacing w:after="60"/>
            </w:pPr>
            <w:r w:rsidRPr="0082448E">
              <w:t>СП 18.13330.2011 “СНиП II-89-80* Генеральные планы промышленных предприятий”</w:t>
            </w:r>
          </w:p>
          <w:p w:rsidR="0047558F" w:rsidRPr="0082448E" w:rsidRDefault="0047558F" w:rsidP="00722576">
            <w:pPr>
              <w:spacing w:after="60"/>
            </w:pPr>
            <w:r w:rsidRPr="0082448E">
              <w:t>СП 231.1311500.2015 “Обустройство нефтяных и газовых месторождений. Требования пожарной безопасности”</w:t>
            </w:r>
          </w:p>
          <w:p w:rsidR="0047558F" w:rsidRPr="0082448E" w:rsidRDefault="0047558F" w:rsidP="00722576">
            <w:pPr>
              <w:spacing w:after="60"/>
            </w:pPr>
            <w:r w:rsidRPr="0082448E">
              <w:t xml:space="preserve">Федеральные нормы и правила в области промышленной безопасности “Правила </w:t>
            </w:r>
            <w:r w:rsidRPr="0082448E">
              <w:lastRenderedPageBreak/>
              <w:t xml:space="preserve">безопасности в нефтяной и газовой промышленности” (в редакции Приказа </w:t>
            </w:r>
            <w:proofErr w:type="spellStart"/>
            <w:r w:rsidRPr="0082448E">
              <w:t>Ростехнадзора</w:t>
            </w:r>
            <w:proofErr w:type="spellEnd"/>
            <w:r w:rsidRPr="0082448E">
              <w:t xml:space="preserve"> от 12.01.2015 года №</w:t>
            </w:r>
            <w:r w:rsidR="0053006E">
              <w:t xml:space="preserve"> </w:t>
            </w:r>
            <w:r w:rsidRPr="0082448E">
              <w:t>1)</w:t>
            </w:r>
          </w:p>
        </w:tc>
        <w:tc>
          <w:tcPr>
            <w:tcW w:w="3510" w:type="dxa"/>
            <w:shd w:val="clear" w:color="auto" w:fill="auto"/>
          </w:tcPr>
          <w:p w:rsidR="0047558F" w:rsidRPr="0082448E" w:rsidRDefault="0047558F" w:rsidP="00722576">
            <w:pPr>
              <w:spacing w:after="60"/>
            </w:pPr>
            <w:r w:rsidRPr="0082448E">
              <w:lastRenderedPageBreak/>
              <w:t>-Защита технических устройств, оборудования, зданий, строений и сооружений от возникновения и распространения пожара.</w:t>
            </w:r>
          </w:p>
        </w:tc>
      </w:tr>
      <w:tr w:rsidR="0047558F" w:rsidRPr="0082448E" w:rsidTr="00B31E13">
        <w:trPr>
          <w:trHeight w:val="255"/>
          <w:jc w:val="center"/>
        </w:trPr>
        <w:tc>
          <w:tcPr>
            <w:tcW w:w="2660" w:type="dxa"/>
            <w:vMerge w:val="restart"/>
            <w:tcBorders>
              <w:top w:val="nil"/>
            </w:tcBorders>
            <w:shd w:val="clear" w:color="auto" w:fill="auto"/>
          </w:tcPr>
          <w:p w:rsidR="0047558F" w:rsidRPr="0082448E" w:rsidRDefault="0047558F" w:rsidP="00722576">
            <w:pPr>
              <w:spacing w:after="60"/>
              <w:ind w:firstLine="709"/>
              <w:jc w:val="both"/>
              <w:rPr>
                <w:b/>
                <w:i/>
                <w:kern w:val="32"/>
              </w:rPr>
            </w:pPr>
          </w:p>
        </w:tc>
        <w:tc>
          <w:tcPr>
            <w:tcW w:w="3685" w:type="dxa"/>
            <w:shd w:val="clear" w:color="auto" w:fill="auto"/>
          </w:tcPr>
          <w:p w:rsidR="0047558F" w:rsidRPr="0082448E" w:rsidRDefault="0047558F" w:rsidP="00722576">
            <w:pPr>
              <w:spacing w:after="60"/>
            </w:pPr>
            <w:r w:rsidRPr="0082448E">
              <w:t>Обеспечение двух въездов на площадку</w:t>
            </w:r>
          </w:p>
          <w:p w:rsidR="0047558F" w:rsidRPr="0082448E" w:rsidRDefault="0047558F" w:rsidP="0042398D">
            <w:pPr>
              <w:spacing w:after="60"/>
            </w:pPr>
            <w:r w:rsidRPr="0082448E">
              <w:t xml:space="preserve">Ст.98 п.1 123-ФЗ - Федеральный закон </w:t>
            </w:r>
            <w:r w:rsidR="0042398D">
              <w:t>«</w:t>
            </w:r>
            <w:r w:rsidRPr="0082448E">
              <w:t>Технический регламент о требованиях пожарной безопасности</w:t>
            </w:r>
            <w:r w:rsidR="0042398D">
              <w:t>»</w:t>
            </w:r>
            <w:r w:rsidRPr="0082448E">
              <w:t xml:space="preserve"> от 22 июля 2008 г. </w:t>
            </w:r>
          </w:p>
        </w:tc>
        <w:tc>
          <w:tcPr>
            <w:tcW w:w="3510" w:type="dxa"/>
            <w:shd w:val="clear" w:color="auto" w:fill="auto"/>
          </w:tcPr>
          <w:p w:rsidR="0047558F" w:rsidRPr="0082448E" w:rsidRDefault="0047558F" w:rsidP="00722576">
            <w:pPr>
              <w:spacing w:after="60"/>
            </w:pPr>
            <w:r w:rsidRPr="0082448E">
              <w:t>-Обеспечение эвакуации персонала и возможности подъезда пожарной техники для защиты персонала, технических устройств, оборудования, зданий, строений и сооружений от распространения пожара.</w:t>
            </w:r>
          </w:p>
          <w:p w:rsidR="0047558F" w:rsidRPr="0082448E" w:rsidRDefault="0047558F" w:rsidP="00722576">
            <w:pPr>
              <w:spacing w:after="60"/>
            </w:pPr>
            <w:r w:rsidRPr="0082448E">
              <w:t>-Возможность быстрой локализации и ликвидации последствий аварий.</w:t>
            </w: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pPr>
            <w:r w:rsidRPr="0082448E">
              <w:t>Обеспечение естественного проветривания территории и исключение застойных зон и скопления в них вредных и опасных выделений, с учётом рельефа местности, направления и скорости ветра;</w:t>
            </w:r>
          </w:p>
          <w:p w:rsidR="0047558F" w:rsidRPr="0082448E" w:rsidRDefault="0047558F" w:rsidP="0042398D">
            <w:pPr>
              <w:spacing w:after="60"/>
            </w:pPr>
            <w:r w:rsidRPr="0082448E">
              <w:t xml:space="preserve">П. 2.8 ВНТП03/170/567-87 </w:t>
            </w:r>
            <w:r w:rsidR="0042398D">
              <w:t>«</w:t>
            </w:r>
            <w:r w:rsidRPr="0082448E">
              <w:t>Противопожарные нормы проектирования объектов Западно-Сибирского нефтегазового комплекса</w:t>
            </w:r>
            <w:r w:rsidR="0042398D">
              <w:t>»</w:t>
            </w:r>
          </w:p>
        </w:tc>
        <w:tc>
          <w:tcPr>
            <w:tcW w:w="3510" w:type="dxa"/>
            <w:shd w:val="clear" w:color="auto" w:fill="auto"/>
          </w:tcPr>
          <w:p w:rsidR="0047558F" w:rsidRPr="0082448E" w:rsidRDefault="0047558F" w:rsidP="00722576">
            <w:pPr>
              <w:spacing w:after="60"/>
            </w:pPr>
            <w:r w:rsidRPr="0082448E">
              <w:t>-Обеспечение защиты персонала от накопления концентрации опасных веществ, превышающей ПДК</w:t>
            </w:r>
          </w:p>
          <w:p w:rsidR="0047558F" w:rsidRPr="0082448E" w:rsidRDefault="0047558F" w:rsidP="00722576">
            <w:pPr>
              <w:spacing w:after="60"/>
            </w:pPr>
            <w:r w:rsidRPr="0082448E">
              <w:t>-Предотвращение создания взрывоопасных концентраций веществ для защиты технических устройств, оборудования, зданий, строений и сооружений от взрыва и пожара</w:t>
            </w:r>
          </w:p>
        </w:tc>
      </w:tr>
      <w:tr w:rsidR="0047558F" w:rsidRPr="0082448E" w:rsidTr="00B31E13">
        <w:trPr>
          <w:trHeight w:val="761"/>
          <w:jc w:val="center"/>
        </w:trPr>
        <w:tc>
          <w:tcPr>
            <w:tcW w:w="2660" w:type="dxa"/>
            <w:vMerge/>
            <w:shd w:val="clear" w:color="auto" w:fill="auto"/>
          </w:tcPr>
          <w:p w:rsidR="0047558F" w:rsidRPr="0082448E" w:rsidRDefault="0047558F" w:rsidP="00722576">
            <w:pPr>
              <w:spacing w:after="60"/>
              <w:ind w:firstLine="709"/>
              <w:jc w:val="both"/>
              <w:rPr>
                <w:b/>
                <w:i/>
                <w:kern w:val="32"/>
              </w:rPr>
            </w:pPr>
          </w:p>
        </w:tc>
        <w:tc>
          <w:tcPr>
            <w:tcW w:w="3685" w:type="dxa"/>
            <w:shd w:val="clear" w:color="auto" w:fill="auto"/>
          </w:tcPr>
          <w:p w:rsidR="0047558F" w:rsidRPr="0082448E" w:rsidRDefault="0047558F" w:rsidP="00722576">
            <w:pPr>
              <w:spacing w:after="60"/>
            </w:pPr>
            <w:r w:rsidRPr="0082448E">
              <w:t xml:space="preserve">Обеспечение отвода дождевых и талых вод решениями организации рельефа </w:t>
            </w:r>
          </w:p>
        </w:tc>
        <w:tc>
          <w:tcPr>
            <w:tcW w:w="3510" w:type="dxa"/>
            <w:shd w:val="clear" w:color="auto" w:fill="auto"/>
          </w:tcPr>
          <w:p w:rsidR="0047558F" w:rsidRPr="0082448E" w:rsidRDefault="0047558F" w:rsidP="00722576">
            <w:pPr>
              <w:spacing w:after="60"/>
            </w:pPr>
            <w:r w:rsidRPr="0082448E">
              <w:t>-Исключение разрушения фундаментов, затопления территории, защита оборудования, зданий, строений и сооружений</w:t>
            </w:r>
          </w:p>
        </w:tc>
      </w:tr>
      <w:tr w:rsidR="0047558F" w:rsidRPr="0082448E" w:rsidTr="00232640">
        <w:trPr>
          <w:trHeight w:val="903"/>
          <w:jc w:val="center"/>
        </w:trPr>
        <w:tc>
          <w:tcPr>
            <w:tcW w:w="2660" w:type="dxa"/>
            <w:vMerge w:val="restart"/>
            <w:shd w:val="clear" w:color="auto" w:fill="auto"/>
          </w:tcPr>
          <w:p w:rsidR="0047558F" w:rsidRPr="0082448E" w:rsidRDefault="0047558F" w:rsidP="00722576">
            <w:pPr>
              <w:spacing w:after="60"/>
              <w:jc w:val="both"/>
            </w:pPr>
            <w:r w:rsidRPr="0082448E">
              <w:t>Технологические решения</w:t>
            </w:r>
          </w:p>
          <w:p w:rsidR="0047558F" w:rsidRPr="0082448E" w:rsidRDefault="0047558F" w:rsidP="00722576">
            <w:pPr>
              <w:spacing w:after="60"/>
              <w:jc w:val="both"/>
            </w:pPr>
          </w:p>
          <w:p w:rsidR="0047558F" w:rsidRPr="0082448E" w:rsidRDefault="0047558F" w:rsidP="00722576">
            <w:pPr>
              <w:spacing w:after="60"/>
              <w:jc w:val="both"/>
            </w:pPr>
            <w:r w:rsidRPr="0082448E">
              <w:t>Основными производственными факторами, определяющими вредность и опасность объектов, являются:</w:t>
            </w:r>
          </w:p>
          <w:p w:rsidR="0047558F" w:rsidRPr="0082448E" w:rsidRDefault="0047558F" w:rsidP="00722576">
            <w:pPr>
              <w:numPr>
                <w:ilvl w:val="0"/>
                <w:numId w:val="22"/>
              </w:numPr>
              <w:spacing w:after="60"/>
              <w:ind w:left="0" w:firstLine="175"/>
              <w:jc w:val="both"/>
            </w:pPr>
            <w:r w:rsidRPr="0082448E">
              <w:t>повышенные давления сред в аппаратах и трубопроводах установок;</w:t>
            </w:r>
          </w:p>
          <w:p w:rsidR="0047558F" w:rsidRPr="0082448E" w:rsidRDefault="0047558F" w:rsidP="00722576">
            <w:pPr>
              <w:numPr>
                <w:ilvl w:val="0"/>
                <w:numId w:val="22"/>
              </w:numPr>
              <w:tabs>
                <w:tab w:val="num" w:pos="0"/>
              </w:tabs>
              <w:spacing w:after="60"/>
              <w:ind w:left="0" w:firstLine="175"/>
              <w:jc w:val="both"/>
            </w:pPr>
            <w:proofErr w:type="spellStart"/>
            <w:r w:rsidRPr="0082448E">
              <w:t>взрыво</w:t>
            </w:r>
            <w:proofErr w:type="spellEnd"/>
            <w:r w:rsidRPr="0082448E">
              <w:t xml:space="preserve">- и </w:t>
            </w:r>
            <w:proofErr w:type="spellStart"/>
            <w:r w:rsidRPr="0082448E">
              <w:t>пожароопасность</w:t>
            </w:r>
            <w:proofErr w:type="spellEnd"/>
            <w:r w:rsidRPr="0082448E">
              <w:t xml:space="preserve"> </w:t>
            </w:r>
            <w:r w:rsidRPr="0082448E">
              <w:lastRenderedPageBreak/>
              <w:t>обращающихся в технологических процессах сред;</w:t>
            </w:r>
          </w:p>
          <w:p w:rsidR="0047558F" w:rsidRPr="0082448E" w:rsidRDefault="0047558F" w:rsidP="00722576">
            <w:pPr>
              <w:numPr>
                <w:ilvl w:val="0"/>
                <w:numId w:val="22"/>
              </w:numPr>
              <w:tabs>
                <w:tab w:val="num" w:pos="0"/>
              </w:tabs>
              <w:spacing w:after="60"/>
              <w:ind w:left="0" w:firstLine="175"/>
              <w:jc w:val="both"/>
            </w:pPr>
            <w:r w:rsidRPr="0082448E">
              <w:t>использование в технологических процессах вредных веществ;</w:t>
            </w:r>
          </w:p>
          <w:p w:rsidR="0047558F" w:rsidRPr="0082448E" w:rsidRDefault="0047558F" w:rsidP="00722576">
            <w:pPr>
              <w:numPr>
                <w:ilvl w:val="0"/>
                <w:numId w:val="22"/>
              </w:numPr>
              <w:tabs>
                <w:tab w:val="num" w:pos="0"/>
              </w:tabs>
              <w:spacing w:after="60"/>
              <w:ind w:left="0" w:firstLine="175"/>
              <w:jc w:val="both"/>
            </w:pPr>
            <w:r w:rsidRPr="0082448E">
              <w:t>возможность загазованности воздуха рабочей зоны вредными веществами;</w:t>
            </w:r>
          </w:p>
          <w:p w:rsidR="0047558F" w:rsidRPr="0082448E" w:rsidRDefault="0047558F" w:rsidP="00722576">
            <w:pPr>
              <w:numPr>
                <w:ilvl w:val="0"/>
                <w:numId w:val="22"/>
              </w:numPr>
              <w:tabs>
                <w:tab w:val="num" w:pos="459"/>
              </w:tabs>
              <w:spacing w:after="60"/>
              <w:ind w:left="459" w:hanging="284"/>
              <w:jc w:val="both"/>
            </w:pPr>
            <w:r w:rsidRPr="0082448E">
              <w:t>повышенный уровень шума;</w:t>
            </w:r>
          </w:p>
          <w:p w:rsidR="0047558F" w:rsidRPr="0082448E" w:rsidRDefault="0047558F" w:rsidP="00722576">
            <w:pPr>
              <w:numPr>
                <w:ilvl w:val="0"/>
                <w:numId w:val="22"/>
              </w:numPr>
              <w:tabs>
                <w:tab w:val="num" w:pos="459"/>
              </w:tabs>
              <w:spacing w:after="60"/>
              <w:ind w:left="459" w:hanging="284"/>
              <w:jc w:val="both"/>
            </w:pPr>
            <w:r w:rsidRPr="0082448E">
              <w:t>вибрация;</w:t>
            </w:r>
          </w:p>
          <w:p w:rsidR="0047558F" w:rsidRPr="0082448E" w:rsidRDefault="0047558F" w:rsidP="00722576">
            <w:pPr>
              <w:numPr>
                <w:ilvl w:val="0"/>
                <w:numId w:val="22"/>
              </w:numPr>
              <w:tabs>
                <w:tab w:val="num" w:pos="459"/>
              </w:tabs>
              <w:spacing w:after="60"/>
              <w:ind w:left="459" w:hanging="284"/>
              <w:jc w:val="both"/>
            </w:pPr>
            <w:r w:rsidRPr="0082448E">
              <w:t>статическое электричество.</w:t>
            </w:r>
          </w:p>
          <w:p w:rsidR="0047558F" w:rsidRPr="0082448E" w:rsidRDefault="0047558F" w:rsidP="00722576">
            <w:pPr>
              <w:spacing w:after="60"/>
              <w:ind w:firstLine="709"/>
              <w:jc w:val="both"/>
            </w:pPr>
          </w:p>
          <w:p w:rsidR="0047558F" w:rsidRPr="0082448E" w:rsidRDefault="0047558F" w:rsidP="00722576">
            <w:pPr>
              <w:spacing w:after="60"/>
              <w:ind w:firstLine="709"/>
              <w:jc w:val="both"/>
            </w:pPr>
          </w:p>
        </w:tc>
        <w:tc>
          <w:tcPr>
            <w:tcW w:w="3685" w:type="dxa"/>
            <w:shd w:val="clear" w:color="auto" w:fill="auto"/>
          </w:tcPr>
          <w:p w:rsidR="0047558F" w:rsidRPr="0082448E" w:rsidRDefault="0047558F" w:rsidP="00722576">
            <w:pPr>
              <w:spacing w:after="60"/>
              <w:jc w:val="both"/>
            </w:pPr>
            <w:r w:rsidRPr="0082448E">
              <w:lastRenderedPageBreak/>
              <w:t>При авариях и повреждениях технологического оборудования и трубопроводов возможны:</w:t>
            </w:r>
          </w:p>
          <w:p w:rsidR="0047558F" w:rsidRPr="0082448E" w:rsidRDefault="0047558F" w:rsidP="00A72AC0">
            <w:pPr>
              <w:numPr>
                <w:ilvl w:val="0"/>
                <w:numId w:val="21"/>
              </w:numPr>
              <w:tabs>
                <w:tab w:val="num" w:pos="743"/>
              </w:tabs>
              <w:spacing w:after="60"/>
              <w:ind w:hanging="1398"/>
              <w:jc w:val="both"/>
            </w:pPr>
            <w:r w:rsidRPr="0082448E">
              <w:t>возникновение пожара;</w:t>
            </w:r>
          </w:p>
          <w:p w:rsidR="0047558F" w:rsidRPr="0082448E" w:rsidRDefault="0047558F" w:rsidP="00A72AC0">
            <w:pPr>
              <w:numPr>
                <w:ilvl w:val="0"/>
                <w:numId w:val="21"/>
              </w:numPr>
              <w:tabs>
                <w:tab w:val="clear" w:pos="1579"/>
                <w:tab w:val="num" w:pos="743"/>
              </w:tabs>
              <w:spacing w:after="60"/>
              <w:ind w:left="181" w:firstLine="0"/>
              <w:jc w:val="both"/>
            </w:pPr>
            <w:r w:rsidRPr="0082448E">
              <w:t>взрыв;</w:t>
            </w:r>
          </w:p>
          <w:p w:rsidR="0047558F" w:rsidRPr="0082448E" w:rsidRDefault="0047558F" w:rsidP="00A72AC0">
            <w:pPr>
              <w:numPr>
                <w:ilvl w:val="0"/>
                <w:numId w:val="21"/>
              </w:numPr>
              <w:tabs>
                <w:tab w:val="clear" w:pos="1579"/>
                <w:tab w:val="num" w:pos="743"/>
              </w:tabs>
              <w:spacing w:after="60"/>
              <w:ind w:left="181" w:firstLine="0"/>
              <w:jc w:val="both"/>
            </w:pPr>
            <w:r w:rsidRPr="0082448E">
              <w:t>поражение электрическим током.</w:t>
            </w:r>
          </w:p>
          <w:p w:rsidR="0047558F" w:rsidRPr="0082448E" w:rsidRDefault="0047558F" w:rsidP="00722576">
            <w:pPr>
              <w:spacing w:after="60"/>
              <w:jc w:val="both"/>
            </w:pPr>
            <w:r w:rsidRPr="0082448E">
              <w:t xml:space="preserve">Источниками возникновения пожара и взрыва являются образующиеся взрывоопасные </w:t>
            </w:r>
            <w:proofErr w:type="spellStart"/>
            <w:r w:rsidRPr="0082448E">
              <w:t>газовоздушные</w:t>
            </w:r>
            <w:proofErr w:type="spellEnd"/>
            <w:r w:rsidRPr="0082448E">
              <w:t xml:space="preserve"> смеси.</w:t>
            </w:r>
          </w:p>
          <w:p w:rsidR="0047558F" w:rsidRPr="0082448E" w:rsidRDefault="0047558F" w:rsidP="00722576">
            <w:pPr>
              <w:spacing w:after="60"/>
              <w:jc w:val="both"/>
            </w:pPr>
            <w:r w:rsidRPr="0082448E">
              <w:t xml:space="preserve">Для обеспечения безопасности и безаварийной работы технологических установок проектной документацией </w:t>
            </w:r>
            <w:r w:rsidRPr="0082448E">
              <w:lastRenderedPageBreak/>
              <w:t>предусмотрено:</w:t>
            </w:r>
          </w:p>
          <w:p w:rsidR="0047558F" w:rsidRPr="0082448E" w:rsidRDefault="0047558F" w:rsidP="008714D6">
            <w:pPr>
              <w:numPr>
                <w:ilvl w:val="0"/>
                <w:numId w:val="22"/>
              </w:numPr>
              <w:spacing w:after="60"/>
              <w:ind w:left="181" w:firstLine="6"/>
              <w:jc w:val="both"/>
            </w:pPr>
            <w:r w:rsidRPr="0082448E">
              <w:t>применение технологического оборудования, запорно-регулирующей и предохранительной арматуры, труб, соответствующих требованиям стандартов безопасности труда, техническим условиям заводов-изготовителей России и климатическим условиям района строительства;</w:t>
            </w:r>
          </w:p>
          <w:p w:rsidR="0047558F" w:rsidRPr="0082448E" w:rsidRDefault="0047558F" w:rsidP="008714D6">
            <w:pPr>
              <w:numPr>
                <w:ilvl w:val="0"/>
                <w:numId w:val="22"/>
              </w:numPr>
              <w:spacing w:after="60"/>
              <w:ind w:left="181" w:firstLine="6"/>
              <w:jc w:val="both"/>
            </w:pPr>
            <w:r w:rsidRPr="0082448E">
              <w:t>оснащение технологического оборудования средствами дистанционного контроля, автоматики, предохранительной арматурой (сбросные, обратные клапаны и др.), обеспечивающими надёжность и безаварийность работы;</w:t>
            </w:r>
          </w:p>
          <w:p w:rsidR="0047558F" w:rsidRPr="0082448E" w:rsidRDefault="0047558F" w:rsidP="0042398D">
            <w:pPr>
              <w:spacing w:after="60"/>
              <w:jc w:val="both"/>
            </w:pPr>
            <w:r w:rsidRPr="0082448E">
              <w:t xml:space="preserve">СП 231.1311500.2015 </w:t>
            </w:r>
            <w:r w:rsidR="0042398D">
              <w:t>«</w:t>
            </w:r>
            <w:r w:rsidRPr="0082448E">
              <w:t>Обустройство нефтяных и газовых месторождений</w:t>
            </w:r>
            <w:r w:rsidR="0042398D">
              <w:t>»</w:t>
            </w:r>
          </w:p>
        </w:tc>
        <w:tc>
          <w:tcPr>
            <w:tcW w:w="3510" w:type="dxa"/>
            <w:shd w:val="clear" w:color="auto" w:fill="auto"/>
          </w:tcPr>
          <w:p w:rsidR="0047558F" w:rsidRPr="0082448E" w:rsidRDefault="0047558F" w:rsidP="00722576">
            <w:pPr>
              <w:spacing w:after="60"/>
              <w:jc w:val="center"/>
            </w:pPr>
            <w:r w:rsidRPr="0082448E">
              <w:lastRenderedPageBreak/>
              <w:t>-Соблюдение требований нормативно-технической документации по промышленной безопасности и охране труда;</w:t>
            </w:r>
          </w:p>
          <w:p w:rsidR="0047558F" w:rsidRPr="0082448E" w:rsidRDefault="0047558F" w:rsidP="00722576">
            <w:pPr>
              <w:spacing w:after="60"/>
              <w:jc w:val="center"/>
            </w:pPr>
            <w:r w:rsidRPr="0082448E">
              <w:t>-Предотвращение разрушения технических устройств, трубопроводов и оборудования вследствие температурных деформаций или повышения давления;</w:t>
            </w:r>
          </w:p>
          <w:p w:rsidR="0047558F" w:rsidRPr="0082448E" w:rsidRDefault="0047558F" w:rsidP="00722576">
            <w:pPr>
              <w:spacing w:after="60"/>
              <w:jc w:val="center"/>
            </w:pPr>
            <w:r w:rsidRPr="0082448E">
              <w:t xml:space="preserve">-Предотвращение создания взрывоопасных концентраций веществ для защиты технических устройств, оборудования, зданий, строений и сооружений от </w:t>
            </w:r>
            <w:r w:rsidRPr="0082448E">
              <w:lastRenderedPageBreak/>
              <w:t>взрыва и пожара.</w:t>
            </w:r>
          </w:p>
          <w:p w:rsidR="0047558F" w:rsidRPr="0082448E" w:rsidRDefault="0047558F" w:rsidP="00722576">
            <w:pPr>
              <w:spacing w:after="60"/>
            </w:pPr>
          </w:p>
        </w:tc>
      </w:tr>
      <w:tr w:rsidR="0047558F" w:rsidRPr="0082448E" w:rsidTr="00B31E13">
        <w:trPr>
          <w:trHeight w:val="255"/>
          <w:jc w:val="center"/>
        </w:trPr>
        <w:tc>
          <w:tcPr>
            <w:tcW w:w="2660" w:type="dxa"/>
            <w:vMerge/>
            <w:tcBorders>
              <w:bottom w:val="nil"/>
            </w:tcBorders>
            <w:shd w:val="clear" w:color="auto" w:fill="auto"/>
          </w:tcPr>
          <w:p w:rsidR="0047558F" w:rsidRPr="0082448E" w:rsidRDefault="0047558F" w:rsidP="00722576">
            <w:pPr>
              <w:spacing w:after="60"/>
              <w:ind w:firstLine="709"/>
              <w:jc w:val="both"/>
              <w:rPr>
                <w:kern w:val="32"/>
              </w:rPr>
            </w:pPr>
          </w:p>
        </w:tc>
        <w:tc>
          <w:tcPr>
            <w:tcW w:w="3685" w:type="dxa"/>
            <w:shd w:val="clear" w:color="auto" w:fill="auto"/>
          </w:tcPr>
          <w:p w:rsidR="0047558F" w:rsidRPr="0082448E" w:rsidRDefault="0047558F" w:rsidP="00722576">
            <w:pPr>
              <w:spacing w:after="60"/>
              <w:jc w:val="both"/>
            </w:pPr>
            <w:r w:rsidRPr="0082448E">
              <w:t xml:space="preserve">Вся запорная и предохранительная арматура принята по классу </w:t>
            </w:r>
            <w:r w:rsidR="0042398D">
              <w:t>«</w:t>
            </w:r>
            <w:r w:rsidRPr="0082448E">
              <w:t>А</w:t>
            </w:r>
            <w:r w:rsidR="0042398D">
              <w:t>»</w:t>
            </w:r>
            <w:r w:rsidRPr="0082448E">
              <w:t xml:space="preserve"> герметичности затвора по </w:t>
            </w:r>
            <w:r w:rsidR="00BF1E7B">
              <w:br/>
            </w:r>
            <w:r w:rsidRPr="0082448E">
              <w:t>ГОСТ 9544-2015;</w:t>
            </w:r>
          </w:p>
          <w:p w:rsidR="0047558F" w:rsidRPr="0082448E" w:rsidRDefault="0047558F" w:rsidP="00722576">
            <w:pPr>
              <w:spacing w:after="60"/>
              <w:jc w:val="both"/>
            </w:pP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w:t>
            </w:r>
          </w:p>
          <w:p w:rsidR="0047558F" w:rsidRPr="0082448E" w:rsidRDefault="0047558F" w:rsidP="00722576">
            <w:pPr>
              <w:spacing w:after="60"/>
            </w:pPr>
            <w:r w:rsidRPr="0082448E">
              <w:t xml:space="preserve">-Предотвращение выбросов опасных веществ и накопления взрывоопасных концентраций веществ в воздухе рабочей зоны для защиты технических устройств, оборудования, зданий, строений и сооружений от взрыва и пожара. </w:t>
            </w:r>
            <w:r w:rsidR="00A9561B">
              <w:br/>
            </w:r>
            <w:r w:rsidRPr="0082448E">
              <w:t xml:space="preserve">(п.66 </w:t>
            </w:r>
            <w:proofErr w:type="spellStart"/>
            <w:r w:rsidRPr="0082448E">
              <w:t>ФНиП</w:t>
            </w:r>
            <w:proofErr w:type="spellEnd"/>
            <w:r w:rsidRPr="0082448E">
              <w:t xml:space="preserve"> Правила безопасности в нефтяной и газовой промышленности)</w:t>
            </w:r>
          </w:p>
        </w:tc>
      </w:tr>
      <w:tr w:rsidR="0047558F" w:rsidRPr="0082448E" w:rsidTr="00B31E13">
        <w:trPr>
          <w:trHeight w:val="255"/>
          <w:jc w:val="center"/>
        </w:trPr>
        <w:tc>
          <w:tcPr>
            <w:tcW w:w="2660" w:type="dxa"/>
            <w:tcBorders>
              <w:top w:val="nil"/>
              <w:bottom w:val="nil"/>
            </w:tcBorders>
            <w:shd w:val="clear" w:color="auto" w:fill="auto"/>
          </w:tcPr>
          <w:p w:rsidR="0047558F" w:rsidRPr="0082448E" w:rsidRDefault="0047558F" w:rsidP="00722576">
            <w:pPr>
              <w:spacing w:after="60"/>
              <w:ind w:firstLine="709"/>
              <w:jc w:val="both"/>
              <w:rPr>
                <w:kern w:val="32"/>
              </w:rPr>
            </w:pPr>
          </w:p>
        </w:tc>
        <w:tc>
          <w:tcPr>
            <w:tcW w:w="3685" w:type="dxa"/>
            <w:shd w:val="clear" w:color="auto" w:fill="auto"/>
          </w:tcPr>
          <w:p w:rsidR="0047558F" w:rsidRPr="0082448E" w:rsidRDefault="0047558F" w:rsidP="00722576">
            <w:pPr>
              <w:spacing w:after="60"/>
              <w:jc w:val="both"/>
            </w:pPr>
            <w:r w:rsidRPr="0082448E">
              <w:t>Применение устройства отсекающего в обвязке скважин для возможности аварийного отключения скважины</w:t>
            </w:r>
          </w:p>
          <w:p w:rsidR="0047558F" w:rsidRPr="0082448E" w:rsidRDefault="0047558F" w:rsidP="0042398D">
            <w:pPr>
              <w:spacing w:after="60"/>
              <w:jc w:val="both"/>
            </w:pPr>
            <w:r w:rsidRPr="0082448E">
              <w:t xml:space="preserve">СП 231.1311500.2015 </w:t>
            </w:r>
            <w:r w:rsidR="0042398D">
              <w:t>«</w:t>
            </w:r>
            <w:r w:rsidRPr="0082448E">
              <w:t>Обустройство нефтяных и газовых месторождений</w:t>
            </w:r>
            <w:r w:rsidR="0042398D">
              <w:t>»</w:t>
            </w: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w:t>
            </w:r>
          </w:p>
          <w:p w:rsidR="0047558F" w:rsidRPr="0082448E" w:rsidRDefault="0047558F" w:rsidP="00722576">
            <w:pPr>
              <w:spacing w:after="60"/>
            </w:pPr>
            <w:r w:rsidRPr="0082448E">
              <w:t xml:space="preserve">-Обеспечение возможности отсечения поступления газа из скважины при аварийных или иных производственных </w:t>
            </w:r>
            <w:r w:rsidRPr="0082448E">
              <w:lastRenderedPageBreak/>
              <w:t>ситуациях.</w:t>
            </w:r>
          </w:p>
        </w:tc>
      </w:tr>
      <w:tr w:rsidR="0047558F" w:rsidRPr="0082448E" w:rsidTr="00B31E13">
        <w:trPr>
          <w:trHeight w:val="238"/>
          <w:jc w:val="center"/>
        </w:trPr>
        <w:tc>
          <w:tcPr>
            <w:tcW w:w="2660" w:type="dxa"/>
            <w:tcBorders>
              <w:top w:val="nil"/>
              <w:bottom w:val="nil"/>
            </w:tcBorders>
            <w:shd w:val="clear" w:color="auto" w:fill="auto"/>
          </w:tcPr>
          <w:p w:rsidR="0047558F" w:rsidRPr="0082448E" w:rsidRDefault="0047558F" w:rsidP="00722576">
            <w:pPr>
              <w:spacing w:after="60"/>
              <w:ind w:firstLine="709"/>
              <w:jc w:val="both"/>
              <w:rPr>
                <w:kern w:val="32"/>
              </w:rPr>
            </w:pPr>
          </w:p>
        </w:tc>
        <w:tc>
          <w:tcPr>
            <w:tcW w:w="3685" w:type="dxa"/>
            <w:shd w:val="clear" w:color="auto" w:fill="auto"/>
          </w:tcPr>
          <w:p w:rsidR="0047558F" w:rsidRPr="0082448E" w:rsidRDefault="0047558F" w:rsidP="00722576">
            <w:pPr>
              <w:spacing w:after="60"/>
              <w:jc w:val="both"/>
            </w:pPr>
            <w:r w:rsidRPr="0082448E">
              <w:t>Оборудование (электрооборудование) во взрывоопасных зонах помещений и наружных площадок запроектировано во взрывозащищенном исполнении</w:t>
            </w:r>
          </w:p>
          <w:p w:rsidR="0047558F" w:rsidRPr="0082448E" w:rsidRDefault="0047558F" w:rsidP="00356FB9">
            <w:pPr>
              <w:spacing w:after="60"/>
              <w:jc w:val="both"/>
            </w:pPr>
            <w:r w:rsidRPr="0082448E">
              <w:t xml:space="preserve">Федеральные нормы и правила в области промышленной безопасности “Правила безопасности в нефтяной и газовой промышленности” </w:t>
            </w:r>
            <w:r w:rsidR="00A9561B">
              <w:br/>
            </w:r>
            <w:r w:rsidRPr="0082448E">
              <w:t>(2-е издание,</w:t>
            </w:r>
            <w:r w:rsidR="00356FB9">
              <w:t xml:space="preserve"> </w:t>
            </w:r>
            <w:r w:rsidRPr="0082448E">
              <w:t>2015 г.)</w:t>
            </w: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 и охране труда.</w:t>
            </w:r>
          </w:p>
          <w:p w:rsidR="0047558F" w:rsidRPr="0082448E" w:rsidRDefault="0047558F" w:rsidP="00722576">
            <w:pPr>
              <w:spacing w:after="60"/>
            </w:pPr>
            <w:r w:rsidRPr="0082448E">
              <w:t>-Предотвращение разрушения технических устройств, трубопроводов и оборудования, зданий, строений и сооружений от взрыва и пожара при накоплении взрывоопасных концентраций веществ и возникновении искрообразования в элементах оборудования.</w:t>
            </w:r>
          </w:p>
        </w:tc>
      </w:tr>
      <w:tr w:rsidR="0047558F" w:rsidRPr="0082448E" w:rsidTr="00B31E13">
        <w:trPr>
          <w:trHeight w:val="255"/>
          <w:jc w:val="center"/>
        </w:trPr>
        <w:tc>
          <w:tcPr>
            <w:tcW w:w="2660" w:type="dxa"/>
            <w:vMerge w:val="restart"/>
            <w:tcBorders>
              <w:top w:val="single" w:sz="4" w:space="0" w:color="auto"/>
            </w:tcBorders>
            <w:shd w:val="clear" w:color="auto" w:fill="auto"/>
          </w:tcPr>
          <w:p w:rsidR="0047558F" w:rsidRPr="0082448E" w:rsidRDefault="0047558F" w:rsidP="00722576">
            <w:pPr>
              <w:spacing w:after="60"/>
              <w:ind w:firstLine="17"/>
              <w:jc w:val="both"/>
              <w:rPr>
                <w:kern w:val="32"/>
              </w:rPr>
            </w:pPr>
            <w:r w:rsidRPr="0082448E">
              <w:rPr>
                <w:kern w:val="32"/>
              </w:rPr>
              <w:t>Технологические решения</w:t>
            </w:r>
          </w:p>
        </w:tc>
        <w:tc>
          <w:tcPr>
            <w:tcW w:w="3685" w:type="dxa"/>
            <w:shd w:val="clear" w:color="auto" w:fill="auto"/>
          </w:tcPr>
          <w:p w:rsidR="0047558F" w:rsidRPr="0082448E" w:rsidRDefault="0047558F" w:rsidP="00722576">
            <w:pPr>
              <w:spacing w:after="60"/>
              <w:jc w:val="both"/>
            </w:pPr>
            <w:r w:rsidRPr="0082448E">
              <w:t xml:space="preserve">Вне зданий – теплоизоляция из негорючих материалов оборудования, арматуры и трубопроводов с температурой +60ºС и выше в местах доступа персонала; </w:t>
            </w:r>
          </w:p>
        </w:tc>
        <w:tc>
          <w:tcPr>
            <w:tcW w:w="3510" w:type="dxa"/>
            <w:shd w:val="clear" w:color="auto" w:fill="auto"/>
          </w:tcPr>
          <w:p w:rsidR="0047558F" w:rsidRPr="0082448E" w:rsidRDefault="0047558F" w:rsidP="00722576">
            <w:pPr>
              <w:spacing w:after="60"/>
            </w:pPr>
            <w:r w:rsidRPr="0082448E">
              <w:t xml:space="preserve">-Соблюдение требований нормативно-технической документации по промышленной безопасности и охране труда (п. 6.7.1 </w:t>
            </w:r>
            <w:r w:rsidR="00356FB9">
              <w:br/>
            </w:r>
            <w:r w:rsidRPr="0082448E">
              <w:t>СП 61.13330.2012)</w:t>
            </w:r>
          </w:p>
          <w:p w:rsidR="0047558F" w:rsidRPr="0082448E" w:rsidRDefault="0047558F" w:rsidP="00722576">
            <w:pPr>
              <w:spacing w:after="60"/>
            </w:pPr>
            <w:r w:rsidRPr="0082448E">
              <w:t>-Предотвращение производственных травм персонала</w:t>
            </w:r>
          </w:p>
        </w:tc>
      </w:tr>
      <w:tr w:rsidR="0047558F" w:rsidRPr="0082448E" w:rsidTr="00356FB9">
        <w:trPr>
          <w:trHeight w:val="873"/>
          <w:jc w:val="center"/>
        </w:trPr>
        <w:tc>
          <w:tcPr>
            <w:tcW w:w="2660" w:type="dxa"/>
            <w:vMerge/>
            <w:tcBorders>
              <w:top w:val="single" w:sz="4" w:space="0" w:color="auto"/>
            </w:tcBorders>
            <w:shd w:val="clear" w:color="auto" w:fill="auto"/>
          </w:tcPr>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jc w:val="both"/>
            </w:pPr>
            <w:r w:rsidRPr="0082448E">
              <w:t>Компоновка технологического оборудования и расстановка местных приборов выполнены с учётом безопасного обслуживания, удобства монтажа, ремонта и ревизии. Для этого предусмотрены специальные площадки с лестницами, переходные мостики, ограждения, необходимые грузоподъёмные механизмы</w:t>
            </w: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 и охране труда</w:t>
            </w:r>
          </w:p>
          <w:p w:rsidR="00A72AC0" w:rsidRPr="0082448E" w:rsidRDefault="0047558F" w:rsidP="00356FB9">
            <w:pPr>
              <w:spacing w:after="60"/>
            </w:pPr>
            <w:r w:rsidRPr="0082448E">
              <w:t>-Предотвращение разрушения технических устройств, трубопроводов и оборудования, зданий, строений и сооружений от взрыва и пожара при накоплении взрывоопасных концентраций веществ и возникновении искрообразования в элементах оборудования</w:t>
            </w: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kern w:val="32"/>
              </w:rPr>
            </w:pPr>
          </w:p>
        </w:tc>
        <w:tc>
          <w:tcPr>
            <w:tcW w:w="3685" w:type="dxa"/>
            <w:shd w:val="clear" w:color="auto" w:fill="auto"/>
          </w:tcPr>
          <w:p w:rsidR="0047558F" w:rsidRPr="0082448E" w:rsidRDefault="0047558F" w:rsidP="00722576">
            <w:pPr>
              <w:spacing w:after="60"/>
              <w:jc w:val="both"/>
            </w:pPr>
            <w:r w:rsidRPr="0082448E">
              <w:t xml:space="preserve">Использование стальных бесшовных труб группы В из стали 13ХФА, 09Г2С для газопроводов и других технологических трубопроводов с обязательным гидравлическим испытанием труб на заводе-изготовителе и 100% контролем качества неразрушающими </w:t>
            </w:r>
            <w:r w:rsidRPr="0082448E">
              <w:lastRenderedPageBreak/>
              <w:t xml:space="preserve">методами; </w:t>
            </w:r>
          </w:p>
        </w:tc>
        <w:tc>
          <w:tcPr>
            <w:tcW w:w="3510" w:type="dxa"/>
            <w:shd w:val="clear" w:color="auto" w:fill="auto"/>
          </w:tcPr>
          <w:p w:rsidR="0047558F" w:rsidRPr="0082448E" w:rsidRDefault="0047558F" w:rsidP="00722576">
            <w:pPr>
              <w:spacing w:after="60"/>
            </w:pPr>
            <w:r w:rsidRPr="0082448E">
              <w:lastRenderedPageBreak/>
              <w:t xml:space="preserve">-Соблюдение требований нормативно-технической документации по промышленной безопасности и охране труда (п.7.3.2, 7.3.5 </w:t>
            </w:r>
            <w:r w:rsidR="00BF1E7B">
              <w:br/>
            </w:r>
            <w:r w:rsidRPr="0082448E">
              <w:t>ГОСТ 32569-2013)</w:t>
            </w:r>
          </w:p>
          <w:p w:rsidR="0047558F" w:rsidRPr="0082448E" w:rsidRDefault="0047558F" w:rsidP="00722576">
            <w:pPr>
              <w:spacing w:after="60"/>
            </w:pPr>
            <w:r w:rsidRPr="0082448E">
              <w:t xml:space="preserve">-Предотвращение разрушения технических устройств, трубопроводов и оборудования </w:t>
            </w:r>
            <w:r w:rsidRPr="0082448E">
              <w:lastRenderedPageBreak/>
              <w:t>вследствие температурных деформаций или повышения давления</w:t>
            </w:r>
          </w:p>
          <w:p w:rsidR="0047558F" w:rsidRPr="0082448E" w:rsidRDefault="0047558F" w:rsidP="00722576">
            <w:pPr>
              <w:spacing w:after="60"/>
            </w:pPr>
            <w:r w:rsidRPr="0082448E">
              <w:t>-Предотвращение создания взрывоопасных концентраций веществ в воздухе рабочей зоны для защиты технических устройств, оборудования, зданий, строений и сооружений от взрыва и пожара</w:t>
            </w:r>
          </w:p>
        </w:tc>
      </w:tr>
      <w:tr w:rsidR="0047558F" w:rsidRPr="0082448E" w:rsidTr="00B31E13">
        <w:trPr>
          <w:trHeight w:val="255"/>
          <w:jc w:val="center"/>
        </w:trPr>
        <w:tc>
          <w:tcPr>
            <w:tcW w:w="2660" w:type="dxa"/>
            <w:vMerge/>
            <w:tcBorders>
              <w:bottom w:val="single" w:sz="4" w:space="0" w:color="auto"/>
            </w:tcBorders>
            <w:shd w:val="clear" w:color="auto" w:fill="auto"/>
          </w:tcPr>
          <w:p w:rsidR="0047558F" w:rsidRPr="0082448E" w:rsidRDefault="0047558F" w:rsidP="00722576">
            <w:pPr>
              <w:spacing w:after="60"/>
              <w:ind w:firstLine="709"/>
              <w:jc w:val="both"/>
            </w:pPr>
          </w:p>
        </w:tc>
        <w:tc>
          <w:tcPr>
            <w:tcW w:w="3685" w:type="dxa"/>
            <w:shd w:val="clear" w:color="auto" w:fill="auto"/>
          </w:tcPr>
          <w:p w:rsidR="0047558F" w:rsidRPr="0082448E" w:rsidRDefault="0047558F" w:rsidP="00722576">
            <w:pPr>
              <w:spacing w:after="60"/>
              <w:jc w:val="both"/>
            </w:pPr>
            <w:r w:rsidRPr="0082448E">
              <w:t>В период эксплуатации трубопроводов осуществляется постоянный контроль за состоянием трубопроводов и их элементов (сварных швов, фланцевых соединений, арматуры), антикоррозионной защиты и изоляции, дренажных устройств, компенсаторов, опорных конструкций и т.д. с ежесменными записями в оперативном (вахтовом) журнале</w:t>
            </w: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 и охране труда</w:t>
            </w:r>
          </w:p>
          <w:p w:rsidR="0047558F" w:rsidRPr="0082448E" w:rsidRDefault="0047558F" w:rsidP="00722576">
            <w:pPr>
              <w:spacing w:after="60"/>
            </w:pPr>
            <w:r w:rsidRPr="0082448E">
              <w:t>-Предотвращение разрушения технических устройств, трубопроводов и оборудования вследствие температурных деформаций или повышения давления</w:t>
            </w:r>
          </w:p>
          <w:p w:rsidR="0047558F" w:rsidRPr="0082448E" w:rsidRDefault="0047558F" w:rsidP="00A9561B">
            <w:pPr>
              <w:spacing w:after="60"/>
            </w:pPr>
            <w:r w:rsidRPr="0082448E">
              <w:t>-Предотвращение создания взрывоопасных концентраций веществ в воздухе рабочей зоны для защиты технических устройств, оборудования, зданий, строений и сооружений от взрыва и пожара (п.14.2.1, 14.3.1 ГОСТ 32569-2013)</w:t>
            </w:r>
          </w:p>
        </w:tc>
      </w:tr>
      <w:tr w:rsidR="0047558F" w:rsidRPr="0082448E" w:rsidTr="00B31E13">
        <w:trPr>
          <w:trHeight w:val="255"/>
          <w:jc w:val="center"/>
        </w:trPr>
        <w:tc>
          <w:tcPr>
            <w:tcW w:w="2660" w:type="dxa"/>
            <w:vMerge w:val="restart"/>
            <w:tcBorders>
              <w:top w:val="single" w:sz="4" w:space="0" w:color="auto"/>
            </w:tcBorders>
            <w:shd w:val="clear" w:color="auto" w:fill="auto"/>
          </w:tcPr>
          <w:p w:rsidR="0047558F" w:rsidRPr="0082448E" w:rsidRDefault="0047558F" w:rsidP="00722576">
            <w:pPr>
              <w:spacing w:after="60"/>
              <w:ind w:firstLine="17"/>
              <w:jc w:val="both"/>
              <w:rPr>
                <w:kern w:val="32"/>
              </w:rPr>
            </w:pPr>
            <w:r w:rsidRPr="0082448E">
              <w:rPr>
                <w:kern w:val="32"/>
              </w:rPr>
              <w:t>Технологические решения</w:t>
            </w:r>
          </w:p>
        </w:tc>
        <w:tc>
          <w:tcPr>
            <w:tcW w:w="3685" w:type="dxa"/>
            <w:shd w:val="clear" w:color="auto" w:fill="auto"/>
          </w:tcPr>
          <w:p w:rsidR="0047558F" w:rsidRPr="0082448E" w:rsidRDefault="0047558F" w:rsidP="00722576">
            <w:pPr>
              <w:spacing w:after="60"/>
              <w:jc w:val="both"/>
            </w:pPr>
            <w:r w:rsidRPr="0082448E">
              <w:t>Преимущественное использование сварных соединений на газопроводах и трубопроводах с пожароопасными и токсичными веществами</w:t>
            </w:r>
          </w:p>
        </w:tc>
        <w:tc>
          <w:tcPr>
            <w:tcW w:w="3510" w:type="dxa"/>
            <w:shd w:val="clear" w:color="auto" w:fill="auto"/>
          </w:tcPr>
          <w:p w:rsidR="0047558F" w:rsidRPr="0082448E" w:rsidRDefault="0047558F" w:rsidP="00722576">
            <w:pPr>
              <w:spacing w:after="60"/>
            </w:pPr>
            <w:r w:rsidRPr="0082448E">
              <w:t xml:space="preserve">П. 721 </w:t>
            </w:r>
            <w:proofErr w:type="spellStart"/>
            <w:r w:rsidRPr="0082448E">
              <w:t>ФНиП</w:t>
            </w:r>
            <w:proofErr w:type="spellEnd"/>
            <w:r w:rsidRPr="0082448E">
              <w:t xml:space="preserve"> безопасности в нефтяной и газовой промышленности</w:t>
            </w:r>
          </w:p>
        </w:tc>
      </w:tr>
      <w:tr w:rsidR="0047558F" w:rsidRPr="0082448E" w:rsidTr="00B31E13">
        <w:trPr>
          <w:trHeight w:val="960"/>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jc w:val="both"/>
            </w:pPr>
            <w:r w:rsidRPr="0082448E">
              <w:t>Контроль качества сварных соединений труб физическими неразрушающими методами (ультразвуком, с последующей расшифровкой дефектных мест рентгеновским просвечиванием)</w:t>
            </w:r>
          </w:p>
        </w:tc>
        <w:tc>
          <w:tcPr>
            <w:tcW w:w="3510" w:type="dxa"/>
            <w:shd w:val="clear" w:color="auto" w:fill="auto"/>
          </w:tcPr>
          <w:p w:rsidR="0047558F" w:rsidRPr="0082448E" w:rsidRDefault="0047558F" w:rsidP="00722576">
            <w:pPr>
              <w:spacing w:after="60"/>
            </w:pPr>
            <w:r w:rsidRPr="0082448E">
              <w:t xml:space="preserve">Раздел 12.3 </w:t>
            </w:r>
            <w:r w:rsidR="00BF1E7B">
              <w:br/>
            </w:r>
            <w:r w:rsidRPr="0082448E">
              <w:t>ГОСТ 32569-2013</w:t>
            </w:r>
          </w:p>
          <w:p w:rsidR="0047558F" w:rsidRPr="0082448E" w:rsidRDefault="0047558F" w:rsidP="00722576">
            <w:pPr>
              <w:spacing w:after="60"/>
            </w:pPr>
          </w:p>
          <w:p w:rsidR="0047558F" w:rsidRPr="0082448E" w:rsidRDefault="0047558F" w:rsidP="00722576">
            <w:pPr>
              <w:spacing w:after="60"/>
            </w:pP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jc w:val="both"/>
            </w:pPr>
            <w:r w:rsidRPr="0082448E">
              <w:t xml:space="preserve">Перечень мероприятий по обеспечению </w:t>
            </w:r>
            <w:r w:rsidR="002B49D0">
              <w:t>безопасной работы с ингибитором:</w:t>
            </w:r>
          </w:p>
          <w:p w:rsidR="0047558F" w:rsidRPr="0082448E" w:rsidRDefault="0047558F" w:rsidP="00722576">
            <w:pPr>
              <w:spacing w:after="60"/>
              <w:jc w:val="both"/>
            </w:pPr>
            <w:r w:rsidRPr="0082448E">
              <w:t xml:space="preserve">Запрещается применение </w:t>
            </w:r>
            <w:r w:rsidR="002B49D0">
              <w:t>и</w:t>
            </w:r>
            <w:r w:rsidR="002B49D0" w:rsidRPr="002B49D0">
              <w:t>нгибитор</w:t>
            </w:r>
            <w:r w:rsidR="002B49D0">
              <w:t>а</w:t>
            </w:r>
            <w:r w:rsidRPr="0082448E">
              <w:t xml:space="preserve"> для разжигания нагревательных приборов, применение </w:t>
            </w:r>
            <w:r w:rsidR="002B49D0" w:rsidRPr="002B49D0">
              <w:t>ингибитора</w:t>
            </w:r>
            <w:r w:rsidRPr="0082448E">
              <w:t xml:space="preserve"> в </w:t>
            </w:r>
            <w:r w:rsidRPr="0082448E">
              <w:lastRenderedPageBreak/>
              <w:t>качестве растворителя.</w:t>
            </w:r>
          </w:p>
          <w:p w:rsidR="0047558F" w:rsidRPr="0082448E" w:rsidRDefault="0047558F" w:rsidP="00722576">
            <w:pPr>
              <w:spacing w:after="60"/>
              <w:jc w:val="both"/>
            </w:pPr>
            <w:r w:rsidRPr="0082448E">
              <w:t xml:space="preserve">Работающие с </w:t>
            </w:r>
            <w:r w:rsidR="002B49D0">
              <w:t>ингибитором</w:t>
            </w:r>
            <w:r w:rsidRPr="0082448E">
              <w:t xml:space="preserve"> должны знать и уметь оказывать первую (доврачебную) помощь согласно разработанной в данном обществе Инструкции по оказанию первой доврачебной помощи пострадавшим от воздействия </w:t>
            </w:r>
            <w:r w:rsidR="002B49D0" w:rsidRPr="002B49D0">
              <w:t>ингибитора</w:t>
            </w:r>
            <w:r w:rsidR="002B49D0">
              <w:t>.</w:t>
            </w:r>
          </w:p>
        </w:tc>
        <w:tc>
          <w:tcPr>
            <w:tcW w:w="3510" w:type="dxa"/>
            <w:shd w:val="clear" w:color="auto" w:fill="auto"/>
          </w:tcPr>
          <w:p w:rsidR="0047558F" w:rsidRPr="0082448E" w:rsidRDefault="0047558F" w:rsidP="00722576">
            <w:pPr>
              <w:spacing w:after="60"/>
            </w:pP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jc w:val="both"/>
            </w:pPr>
            <w:r w:rsidRPr="0082448E">
              <w:t xml:space="preserve">Ремонт трубопроводов, дозировочных насосов, аппаратуры, используемых при работе с </w:t>
            </w:r>
            <w:r w:rsidR="002B49D0">
              <w:t>ингибитором</w:t>
            </w:r>
            <w:r w:rsidRPr="0082448E">
              <w:t>, может производиться после их полного опорожнения и промывки чистой водой.</w:t>
            </w:r>
          </w:p>
        </w:tc>
        <w:tc>
          <w:tcPr>
            <w:tcW w:w="3510" w:type="dxa"/>
            <w:shd w:val="clear" w:color="auto" w:fill="auto"/>
          </w:tcPr>
          <w:p w:rsidR="0047558F" w:rsidRPr="0082448E" w:rsidRDefault="0047558F" w:rsidP="00722576">
            <w:pPr>
              <w:spacing w:after="60"/>
            </w:pPr>
          </w:p>
        </w:tc>
      </w:tr>
      <w:tr w:rsidR="0047558F" w:rsidRPr="0082448E" w:rsidTr="00B31E13">
        <w:trPr>
          <w:trHeight w:val="255"/>
          <w:jc w:val="center"/>
        </w:trPr>
        <w:tc>
          <w:tcPr>
            <w:tcW w:w="2660" w:type="dxa"/>
            <w:tcBorders>
              <w:top w:val="single" w:sz="4" w:space="0" w:color="auto"/>
              <w:bottom w:val="nil"/>
            </w:tcBorders>
            <w:shd w:val="clear" w:color="auto" w:fill="auto"/>
          </w:tcPr>
          <w:p w:rsidR="0047558F" w:rsidRPr="0082448E" w:rsidRDefault="0047558F" w:rsidP="00722576">
            <w:pPr>
              <w:spacing w:after="60"/>
              <w:ind w:firstLine="17"/>
              <w:jc w:val="both"/>
              <w:rPr>
                <w:kern w:val="32"/>
              </w:rPr>
            </w:pPr>
            <w:r w:rsidRPr="0082448E">
              <w:rPr>
                <w:kern w:val="32"/>
              </w:rPr>
              <w:t>Технологические решения</w:t>
            </w:r>
          </w:p>
        </w:tc>
        <w:tc>
          <w:tcPr>
            <w:tcW w:w="3685" w:type="dxa"/>
            <w:shd w:val="clear" w:color="auto" w:fill="auto"/>
          </w:tcPr>
          <w:p w:rsidR="0047558F" w:rsidRPr="0082448E" w:rsidRDefault="0047558F" w:rsidP="002B49D0">
            <w:pPr>
              <w:spacing w:after="60"/>
              <w:jc w:val="both"/>
            </w:pPr>
            <w:r w:rsidRPr="0082448E">
              <w:t xml:space="preserve">Порядок применения </w:t>
            </w:r>
            <w:r w:rsidR="002B49D0" w:rsidRPr="002B49D0">
              <w:t xml:space="preserve">ингибитора </w:t>
            </w:r>
            <w:r w:rsidR="002B49D0">
              <w:t xml:space="preserve"> </w:t>
            </w:r>
            <w:r w:rsidRPr="0082448E">
              <w:t xml:space="preserve">при его подаче в газопромысловые коммуникации, скважины, аппараты и трубопроводы технологических установок определяется регламентами на эксплуатацию УКПГ, использующих </w:t>
            </w:r>
            <w:r w:rsidR="002B49D0">
              <w:t>ингибитор</w:t>
            </w:r>
            <w:r w:rsidRPr="0082448E">
              <w:t xml:space="preserve"> в производственных целях, а также локальными инструкциями по эксплуатации конкретных </w:t>
            </w:r>
            <w:r w:rsidR="002B49D0">
              <w:t>ингибиторных</w:t>
            </w:r>
            <w:r w:rsidRPr="0082448E">
              <w:t xml:space="preserve"> установок.</w:t>
            </w:r>
          </w:p>
        </w:tc>
        <w:tc>
          <w:tcPr>
            <w:tcW w:w="3510" w:type="dxa"/>
            <w:shd w:val="clear" w:color="auto" w:fill="auto"/>
          </w:tcPr>
          <w:p w:rsidR="0047558F" w:rsidRPr="0082448E" w:rsidRDefault="0047558F" w:rsidP="00722576">
            <w:pPr>
              <w:spacing w:after="60"/>
            </w:pPr>
          </w:p>
        </w:tc>
      </w:tr>
      <w:tr w:rsidR="0047558F" w:rsidRPr="0082448E" w:rsidTr="00B31E13">
        <w:trPr>
          <w:trHeight w:val="255"/>
          <w:jc w:val="center"/>
        </w:trPr>
        <w:tc>
          <w:tcPr>
            <w:tcW w:w="2660" w:type="dxa"/>
            <w:tcBorders>
              <w:top w:val="nil"/>
            </w:tcBorders>
            <w:shd w:val="clear" w:color="auto" w:fill="auto"/>
          </w:tcPr>
          <w:p w:rsidR="0047558F" w:rsidRPr="0082448E" w:rsidRDefault="0047558F" w:rsidP="00722576">
            <w:pPr>
              <w:spacing w:after="60"/>
              <w:ind w:firstLine="709"/>
              <w:jc w:val="both"/>
              <w:rPr>
                <w:kern w:val="32"/>
              </w:rPr>
            </w:pPr>
          </w:p>
        </w:tc>
        <w:tc>
          <w:tcPr>
            <w:tcW w:w="3685" w:type="dxa"/>
            <w:shd w:val="clear" w:color="auto" w:fill="auto"/>
          </w:tcPr>
          <w:p w:rsidR="0047558F" w:rsidRPr="0082448E" w:rsidRDefault="0047558F" w:rsidP="00722576">
            <w:pPr>
              <w:spacing w:after="60"/>
              <w:jc w:val="both"/>
            </w:pPr>
            <w:r w:rsidRPr="0082448E">
              <w:t xml:space="preserve">При сдаче вахты операторы обязаны делать соответствующие записи в вахтовом журнале о техническом состоянии оборудования </w:t>
            </w:r>
            <w:r w:rsidR="002B49D0" w:rsidRPr="002B49D0">
              <w:t>ингибиторных</w:t>
            </w:r>
            <w:r w:rsidRPr="0082448E">
              <w:t xml:space="preserve"> установок, записывать в журнал расход </w:t>
            </w:r>
            <w:r w:rsidR="002B49D0">
              <w:t>ингибитора</w:t>
            </w:r>
            <w:r w:rsidRPr="0082448E">
              <w:t xml:space="preserve"> за смену и остаток его в расходных емкостях на конец смены</w:t>
            </w:r>
          </w:p>
        </w:tc>
        <w:tc>
          <w:tcPr>
            <w:tcW w:w="3510" w:type="dxa"/>
            <w:shd w:val="clear" w:color="auto" w:fill="auto"/>
          </w:tcPr>
          <w:p w:rsidR="0047558F" w:rsidRPr="0082448E" w:rsidRDefault="0047558F" w:rsidP="00722576">
            <w:pPr>
              <w:spacing w:after="60"/>
            </w:pPr>
          </w:p>
        </w:tc>
      </w:tr>
      <w:tr w:rsidR="0047558F" w:rsidRPr="0082448E" w:rsidTr="00B31E13">
        <w:trPr>
          <w:trHeight w:val="255"/>
          <w:jc w:val="center"/>
        </w:trPr>
        <w:tc>
          <w:tcPr>
            <w:tcW w:w="2660" w:type="dxa"/>
            <w:vMerge w:val="restart"/>
            <w:shd w:val="clear" w:color="auto" w:fill="auto"/>
          </w:tcPr>
          <w:p w:rsidR="0047558F" w:rsidRPr="0082448E" w:rsidRDefault="0047558F" w:rsidP="00722576">
            <w:pPr>
              <w:spacing w:after="60"/>
              <w:ind w:firstLine="17"/>
              <w:jc w:val="both"/>
            </w:pPr>
            <w:r w:rsidRPr="0082448E">
              <w:rPr>
                <w:kern w:val="32"/>
              </w:rPr>
              <w:t>Архитектурно-строительные решения</w:t>
            </w:r>
          </w:p>
          <w:p w:rsidR="0047558F" w:rsidRPr="0082448E" w:rsidRDefault="0047558F" w:rsidP="00722576">
            <w:pPr>
              <w:spacing w:after="60"/>
              <w:ind w:firstLine="709"/>
              <w:jc w:val="both"/>
              <w:rPr>
                <w:b/>
                <w:i/>
                <w:kern w:val="32"/>
              </w:rPr>
            </w:pPr>
          </w:p>
          <w:p w:rsidR="0047558F" w:rsidRPr="0082448E" w:rsidRDefault="0047558F" w:rsidP="00722576">
            <w:pPr>
              <w:spacing w:after="60"/>
              <w:ind w:firstLine="709"/>
              <w:jc w:val="both"/>
            </w:pPr>
          </w:p>
        </w:tc>
        <w:tc>
          <w:tcPr>
            <w:tcW w:w="3685" w:type="dxa"/>
            <w:shd w:val="clear" w:color="auto" w:fill="auto"/>
          </w:tcPr>
          <w:p w:rsidR="0047558F" w:rsidRPr="0082448E" w:rsidRDefault="0047558F" w:rsidP="0042398D">
            <w:pPr>
              <w:spacing w:after="60"/>
              <w:jc w:val="both"/>
            </w:pPr>
            <w:r w:rsidRPr="0082448E">
              <w:t xml:space="preserve">Для перехода персонала через трубопроводы предусмотрены переходные мостики и лестницы с ограждениями в соответствии с п.31 Федеральных норм и правил в области промышленной безопасности </w:t>
            </w:r>
            <w:r w:rsidR="0042398D">
              <w:t>«</w:t>
            </w:r>
            <w:r w:rsidRPr="0082448E">
              <w:t>Правила безопасности в нефтяной и газовой промышленности</w:t>
            </w:r>
            <w:r w:rsidR="0042398D">
              <w:t>»</w:t>
            </w:r>
            <w:r w:rsidRPr="0082448E">
              <w:t>.</w:t>
            </w:r>
          </w:p>
        </w:tc>
        <w:tc>
          <w:tcPr>
            <w:tcW w:w="3510" w:type="dxa"/>
            <w:shd w:val="clear" w:color="auto" w:fill="auto"/>
          </w:tcPr>
          <w:p w:rsidR="0047558F" w:rsidRPr="0082448E" w:rsidRDefault="0047558F" w:rsidP="00722576">
            <w:pPr>
              <w:spacing w:after="60"/>
            </w:pPr>
            <w:r w:rsidRPr="0082448E">
              <w:t>-Соблюдение требований нормативно-технической документации по промышленной безопасности и охране труда</w:t>
            </w:r>
          </w:p>
          <w:p w:rsidR="0047558F" w:rsidRPr="0082448E" w:rsidRDefault="0047558F" w:rsidP="00722576">
            <w:pPr>
              <w:spacing w:after="60"/>
            </w:pPr>
            <w:r w:rsidRPr="0082448E">
              <w:t>-Возможность проезда пожарной техники для быстрой локализации и ликвидации последствий аварий,</w:t>
            </w: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b/>
                <w:i/>
                <w:kern w:val="32"/>
              </w:rPr>
            </w:pPr>
          </w:p>
        </w:tc>
        <w:tc>
          <w:tcPr>
            <w:tcW w:w="3685" w:type="dxa"/>
            <w:shd w:val="clear" w:color="auto" w:fill="auto"/>
          </w:tcPr>
          <w:p w:rsidR="0047558F" w:rsidRPr="0082448E" w:rsidRDefault="0047558F" w:rsidP="00722576">
            <w:pPr>
              <w:spacing w:after="60"/>
              <w:jc w:val="both"/>
            </w:pPr>
            <w:r w:rsidRPr="0082448E">
              <w:t xml:space="preserve">Для удобства обслуживания инженерные коммуникации </w:t>
            </w:r>
            <w:r w:rsidRPr="0082448E">
              <w:lastRenderedPageBreak/>
              <w:t>расположены на надземных эстакадах, что позволяет проведение всех видов работ с использованием подъемно-транспортных средств, беспрепятственного перемещения оборудования и пожарной техники.</w:t>
            </w:r>
          </w:p>
        </w:tc>
        <w:tc>
          <w:tcPr>
            <w:tcW w:w="3510" w:type="dxa"/>
            <w:shd w:val="clear" w:color="auto" w:fill="auto"/>
          </w:tcPr>
          <w:p w:rsidR="0047558F" w:rsidRPr="0082448E" w:rsidRDefault="0047558F" w:rsidP="00722576">
            <w:pPr>
              <w:spacing w:after="60"/>
            </w:pPr>
            <w:r w:rsidRPr="0082448E">
              <w:lastRenderedPageBreak/>
              <w:t xml:space="preserve"> взрывов и пожаров, обеспечение защиты персонала</w:t>
            </w:r>
          </w:p>
        </w:tc>
      </w:tr>
      <w:tr w:rsidR="0047558F" w:rsidRPr="0082448E" w:rsidTr="00B31E13">
        <w:trPr>
          <w:trHeight w:val="255"/>
          <w:jc w:val="center"/>
        </w:trPr>
        <w:tc>
          <w:tcPr>
            <w:tcW w:w="2660" w:type="dxa"/>
            <w:vMerge/>
            <w:shd w:val="clear" w:color="auto" w:fill="auto"/>
          </w:tcPr>
          <w:p w:rsidR="0047558F" w:rsidRPr="0082448E" w:rsidRDefault="0047558F" w:rsidP="00722576">
            <w:pPr>
              <w:spacing w:after="60"/>
              <w:ind w:firstLine="709"/>
              <w:jc w:val="both"/>
              <w:rPr>
                <w:b/>
                <w:i/>
                <w:kern w:val="32"/>
              </w:rPr>
            </w:pPr>
          </w:p>
        </w:tc>
        <w:tc>
          <w:tcPr>
            <w:tcW w:w="3685" w:type="dxa"/>
            <w:shd w:val="clear" w:color="auto" w:fill="auto"/>
          </w:tcPr>
          <w:p w:rsidR="0047558F" w:rsidRPr="0082448E" w:rsidRDefault="0047558F" w:rsidP="00722576">
            <w:pPr>
              <w:spacing w:after="60"/>
              <w:jc w:val="both"/>
            </w:pPr>
            <w:r w:rsidRPr="0082448E">
              <w:t>Ограждение площадки забором, по периметру которого предусмотрена зона охранной сигнализации и освещение</w:t>
            </w:r>
          </w:p>
        </w:tc>
        <w:tc>
          <w:tcPr>
            <w:tcW w:w="3510" w:type="dxa"/>
            <w:shd w:val="clear" w:color="auto" w:fill="auto"/>
          </w:tcPr>
          <w:p w:rsidR="0047558F" w:rsidRPr="0082448E" w:rsidRDefault="0047558F" w:rsidP="00722576">
            <w:pPr>
              <w:spacing w:after="60"/>
            </w:pPr>
            <w:r w:rsidRPr="0082448E">
              <w:t>-Исключение проникновения посторонних лиц на территорию, защита оборудования, зданий, строений и сооружений</w:t>
            </w:r>
          </w:p>
        </w:tc>
      </w:tr>
      <w:tr w:rsidR="0047558F" w:rsidRPr="0082448E" w:rsidTr="00B31E13">
        <w:trPr>
          <w:trHeight w:val="2261"/>
          <w:jc w:val="center"/>
        </w:trPr>
        <w:tc>
          <w:tcPr>
            <w:tcW w:w="2660" w:type="dxa"/>
            <w:tcBorders>
              <w:top w:val="single" w:sz="4" w:space="0" w:color="auto"/>
            </w:tcBorders>
            <w:shd w:val="clear" w:color="auto" w:fill="auto"/>
          </w:tcPr>
          <w:p w:rsidR="0047558F" w:rsidRPr="0082448E" w:rsidRDefault="0047558F" w:rsidP="00722576">
            <w:pPr>
              <w:spacing w:after="60"/>
              <w:ind w:firstLine="17"/>
              <w:jc w:val="both"/>
              <w:rPr>
                <w:kern w:val="32"/>
              </w:rPr>
            </w:pPr>
            <w:r w:rsidRPr="0082448E">
              <w:rPr>
                <w:kern w:val="32"/>
              </w:rPr>
              <w:t>Электроснабжение и электробезопасность</w:t>
            </w:r>
          </w:p>
        </w:tc>
        <w:tc>
          <w:tcPr>
            <w:tcW w:w="3685" w:type="dxa"/>
            <w:shd w:val="clear" w:color="auto" w:fill="auto"/>
          </w:tcPr>
          <w:p w:rsidR="0047558F" w:rsidRPr="0082448E" w:rsidRDefault="0047558F" w:rsidP="00722576">
            <w:pPr>
              <w:spacing w:after="60"/>
              <w:jc w:val="both"/>
            </w:pPr>
            <w:r w:rsidRPr="0082448E">
              <w:t>Обеспечение электробезопасности обслуживающего персонала на рассматриваемых объектах</w:t>
            </w:r>
          </w:p>
        </w:tc>
        <w:tc>
          <w:tcPr>
            <w:tcW w:w="3510" w:type="dxa"/>
            <w:shd w:val="clear" w:color="auto" w:fill="auto"/>
          </w:tcPr>
          <w:p w:rsidR="0047558F" w:rsidRPr="0082448E" w:rsidRDefault="0047558F" w:rsidP="00722576">
            <w:pPr>
              <w:spacing w:after="60"/>
            </w:pPr>
            <w:r w:rsidRPr="0082448E">
              <w:t xml:space="preserve">- питание ответственных </w:t>
            </w:r>
            <w:proofErr w:type="spellStart"/>
            <w:r w:rsidRPr="0082448E">
              <w:t>электроприемников</w:t>
            </w:r>
            <w:proofErr w:type="spellEnd"/>
            <w:r w:rsidRPr="0082448E">
              <w:t xml:space="preserve"> АСУ, КИП, аварийного освещения осуществляется от систем бесперебойного питания и АИП;</w:t>
            </w:r>
          </w:p>
          <w:p w:rsidR="0047558F" w:rsidRPr="0082448E" w:rsidRDefault="0047558F" w:rsidP="00722576">
            <w:pPr>
              <w:spacing w:after="60"/>
            </w:pPr>
            <w:r w:rsidRPr="0082448E">
              <w:t>- кабели и электрооборудование, устанавливаемое вне помещений, соответствуют климатическим условиям данного региона.</w:t>
            </w:r>
          </w:p>
          <w:p w:rsidR="0047558F" w:rsidRPr="0082448E" w:rsidRDefault="0047558F" w:rsidP="00722576">
            <w:pPr>
              <w:spacing w:after="60"/>
            </w:pPr>
            <w:r w:rsidRPr="0082448E">
              <w:t>ПУЭ-6, ПУЭ-7 Правила устройства электроустановок;</w:t>
            </w:r>
          </w:p>
          <w:p w:rsidR="0047558F" w:rsidRPr="0082448E" w:rsidRDefault="0047558F" w:rsidP="00722576">
            <w:pPr>
              <w:spacing w:after="60"/>
            </w:pPr>
            <w:r w:rsidRPr="0082448E">
              <w:t>ГОСТ 31565-2012 Кабельные изделия. Требования пожарной безопасности;</w:t>
            </w:r>
          </w:p>
          <w:p w:rsidR="0047558F" w:rsidRPr="0082448E" w:rsidRDefault="0047558F" w:rsidP="00722576">
            <w:pPr>
              <w:spacing w:after="60"/>
            </w:pPr>
            <w:r w:rsidRPr="0082448E">
              <w:t>ГОСТ 29322-2014 Напряжения стандартные</w:t>
            </w:r>
          </w:p>
        </w:tc>
      </w:tr>
      <w:tr w:rsidR="0047558F" w:rsidRPr="0082448E" w:rsidTr="00B31E13">
        <w:trPr>
          <w:trHeight w:val="2914"/>
          <w:jc w:val="center"/>
        </w:trPr>
        <w:tc>
          <w:tcPr>
            <w:tcW w:w="2660" w:type="dxa"/>
            <w:vMerge w:val="restart"/>
            <w:shd w:val="clear" w:color="auto" w:fill="auto"/>
          </w:tcPr>
          <w:p w:rsidR="0047558F" w:rsidRPr="0082448E" w:rsidRDefault="0047558F" w:rsidP="00722576">
            <w:pPr>
              <w:spacing w:after="60"/>
              <w:jc w:val="both"/>
              <w:rPr>
                <w:kern w:val="32"/>
              </w:rPr>
            </w:pPr>
            <w:r w:rsidRPr="0082448E">
              <w:rPr>
                <w:kern w:val="32"/>
              </w:rPr>
              <w:t>Электроснабжение и электробезопасность</w:t>
            </w:r>
          </w:p>
          <w:p w:rsidR="0047558F" w:rsidRPr="0082448E" w:rsidRDefault="0047558F" w:rsidP="00722576">
            <w:pPr>
              <w:spacing w:after="60"/>
              <w:ind w:firstLine="709"/>
              <w:jc w:val="both"/>
              <w:rPr>
                <w:b/>
                <w:kern w:val="32"/>
              </w:rPr>
            </w:pPr>
          </w:p>
        </w:tc>
        <w:tc>
          <w:tcPr>
            <w:tcW w:w="3685" w:type="dxa"/>
            <w:shd w:val="clear" w:color="auto" w:fill="auto"/>
          </w:tcPr>
          <w:p w:rsidR="0047558F" w:rsidRPr="0082448E" w:rsidRDefault="0047558F" w:rsidP="00722576">
            <w:pPr>
              <w:spacing w:after="60"/>
              <w:jc w:val="both"/>
            </w:pPr>
            <w:r w:rsidRPr="0082448E">
              <w:t>Обеспечение электробезопасности обслуживающего персонала на рассматриваемых объектах</w:t>
            </w:r>
          </w:p>
        </w:tc>
        <w:tc>
          <w:tcPr>
            <w:tcW w:w="3510" w:type="dxa"/>
            <w:shd w:val="clear" w:color="auto" w:fill="auto"/>
          </w:tcPr>
          <w:p w:rsidR="0047558F" w:rsidRPr="0082448E" w:rsidRDefault="0047558F" w:rsidP="00722576">
            <w:pPr>
              <w:spacing w:after="60"/>
            </w:pPr>
            <w:r w:rsidRPr="0082448E">
              <w:t xml:space="preserve">- заземление и </w:t>
            </w:r>
            <w:proofErr w:type="spellStart"/>
            <w:r w:rsidRPr="0082448E">
              <w:t>зануление</w:t>
            </w:r>
            <w:proofErr w:type="spellEnd"/>
            <w:r w:rsidRPr="0082448E">
              <w:t xml:space="preserve"> нетоковедущих частей электрооборудования и всех металлических частей, нормально не находящихся под напряжением;</w:t>
            </w:r>
          </w:p>
          <w:p w:rsidR="0047558F" w:rsidRPr="0082448E" w:rsidRDefault="0047558F" w:rsidP="00722576">
            <w:pPr>
              <w:spacing w:after="60"/>
            </w:pPr>
            <w:r w:rsidRPr="0082448E">
              <w:t xml:space="preserve">- заземление и </w:t>
            </w:r>
            <w:proofErr w:type="spellStart"/>
            <w:r w:rsidRPr="0082448E">
              <w:t>зануление</w:t>
            </w:r>
            <w:proofErr w:type="spellEnd"/>
            <w:r w:rsidRPr="0082448E">
              <w:t xml:space="preserve"> металлических строительных и производственных конструкций и коммуникаций (для выравнивания потенциалов);</w:t>
            </w:r>
          </w:p>
          <w:p w:rsidR="0047558F" w:rsidRPr="0082448E" w:rsidRDefault="0047558F" w:rsidP="00722576">
            <w:pPr>
              <w:spacing w:after="60"/>
            </w:pPr>
            <w:r w:rsidRPr="0082448E">
              <w:t>- соблюдение соответствующих расстояний до токоведущих частей электрооборудования;</w:t>
            </w:r>
          </w:p>
          <w:p w:rsidR="0047558F" w:rsidRPr="0082448E" w:rsidRDefault="0047558F" w:rsidP="00722576">
            <w:pPr>
              <w:spacing w:after="60"/>
            </w:pPr>
            <w:r w:rsidRPr="0082448E">
              <w:t xml:space="preserve">- блокировки электроаппаратов </w:t>
            </w:r>
            <w:r w:rsidRPr="0082448E">
              <w:lastRenderedPageBreak/>
              <w:t>и ограждений электрооборудования для предотвращения ошибочных операций и доступа к токоведущим частям;</w:t>
            </w:r>
          </w:p>
          <w:p w:rsidR="0047558F" w:rsidRPr="0082448E" w:rsidRDefault="0047558F" w:rsidP="00722576">
            <w:pPr>
              <w:spacing w:after="60"/>
            </w:pPr>
            <w:r w:rsidRPr="0082448E">
              <w:t>ПУЭ-6, ПУЭ-7 Правила устройства электроустановок</w:t>
            </w:r>
          </w:p>
          <w:p w:rsidR="0047558F" w:rsidRPr="0082448E" w:rsidRDefault="0047558F" w:rsidP="00722576">
            <w:pPr>
              <w:spacing w:after="60"/>
            </w:pPr>
            <w:r w:rsidRPr="0082448E">
              <w:t>ГОСТ Р 50571.5.54-2013 Электроустановки низковольтные. Часть 5-54. Выбор и монтаж электрооборудования. Заземляющие устройства, защитные проводники и проводники уравнивания потенциалов</w:t>
            </w:r>
          </w:p>
          <w:p w:rsidR="0047558F" w:rsidRPr="0082448E" w:rsidRDefault="0047558F" w:rsidP="00722576">
            <w:pPr>
              <w:spacing w:after="60"/>
            </w:pPr>
            <w:r w:rsidRPr="0082448E">
              <w:t xml:space="preserve">СО 153-34.21.122-2003 Инструкция по устройству </w:t>
            </w:r>
            <w:proofErr w:type="spellStart"/>
            <w:r w:rsidRPr="0082448E">
              <w:t>молниезащиты</w:t>
            </w:r>
            <w:proofErr w:type="spellEnd"/>
            <w:r w:rsidRPr="0082448E">
              <w:t xml:space="preserve"> зданий, сооружений и промышленных коммуникаций</w:t>
            </w:r>
          </w:p>
          <w:p w:rsidR="0047558F" w:rsidRPr="0082448E" w:rsidRDefault="0047558F" w:rsidP="0042398D">
            <w:pPr>
              <w:spacing w:after="60"/>
            </w:pPr>
            <w:r w:rsidRPr="0082448E">
              <w:t xml:space="preserve">РД 34.21.122-87 Инструкция по устройству </w:t>
            </w:r>
            <w:proofErr w:type="spellStart"/>
            <w:r w:rsidRPr="0082448E">
              <w:t>молниезащиты</w:t>
            </w:r>
            <w:proofErr w:type="spellEnd"/>
            <w:r w:rsidRPr="0082448E">
              <w:t xml:space="preserve"> зданий и сооружений и других действующих нормативных документов РФ (допускается применение согласно письму Управления по надзору в электроэнергетике </w:t>
            </w:r>
            <w:proofErr w:type="spellStart"/>
            <w:r w:rsidRPr="0082448E">
              <w:t>Ростехнадзора</w:t>
            </w:r>
            <w:proofErr w:type="spellEnd"/>
            <w:r w:rsidRPr="0082448E">
              <w:t xml:space="preserve"> от 01.12.2004 </w:t>
            </w:r>
            <w:r w:rsidR="00BF1E7B">
              <w:br/>
            </w:r>
            <w:r w:rsidRPr="0082448E">
              <w:t xml:space="preserve">№ 10-03-04/182). </w:t>
            </w:r>
          </w:p>
        </w:tc>
      </w:tr>
      <w:tr w:rsidR="0047558F" w:rsidRPr="0082448E" w:rsidTr="00B31E13">
        <w:trPr>
          <w:trHeight w:val="2726"/>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tcBorders>
              <w:top w:val="single" w:sz="4" w:space="0" w:color="auto"/>
              <w:bottom w:val="single" w:sz="4" w:space="0" w:color="auto"/>
              <w:right w:val="single" w:sz="4" w:space="0" w:color="auto"/>
            </w:tcBorders>
            <w:shd w:val="clear" w:color="auto" w:fill="auto"/>
          </w:tcPr>
          <w:p w:rsidR="0047558F" w:rsidRPr="0082448E" w:rsidRDefault="0047558F" w:rsidP="00722576">
            <w:pPr>
              <w:spacing w:after="60"/>
              <w:jc w:val="both"/>
            </w:pPr>
            <w:r w:rsidRPr="0082448E">
              <w:t>Обеспечение электробезопасности обслуживающего персонала на рассматриваемых объектах</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7558F" w:rsidRPr="0082448E" w:rsidRDefault="0047558F" w:rsidP="00722576">
            <w:pPr>
              <w:spacing w:after="60"/>
              <w:jc w:val="both"/>
            </w:pPr>
            <w:r w:rsidRPr="0082448E">
              <w:t>- быстродействующее автоматическое отключение частей электрооборудования, случайно оказавшихся под напряжением, и поврежденных участков сети;</w:t>
            </w:r>
          </w:p>
          <w:p w:rsidR="0047558F" w:rsidRPr="0082448E" w:rsidRDefault="0047558F" w:rsidP="00722576">
            <w:pPr>
              <w:spacing w:after="60"/>
              <w:jc w:val="both"/>
            </w:pPr>
            <w:r w:rsidRPr="0082448E">
              <w:t>- установка УЗО с установкой дифференциального тока отключения 30 мА в цепях пе</w:t>
            </w:r>
            <w:r w:rsidR="002B49D0">
              <w:t xml:space="preserve">реносного электрооборудования, </w:t>
            </w:r>
            <w:r w:rsidRPr="0082448E">
              <w:t xml:space="preserve">системах </w:t>
            </w:r>
            <w:proofErr w:type="spellStart"/>
            <w:r w:rsidRPr="0082448E">
              <w:t>электрообогрева</w:t>
            </w:r>
            <w:proofErr w:type="spellEnd"/>
            <w:r w:rsidR="002B49D0">
              <w:t xml:space="preserve"> и </w:t>
            </w:r>
            <w:r w:rsidR="002B49D0" w:rsidRPr="002B49D0">
              <w:t>сетях освещения;</w:t>
            </w:r>
            <w:r w:rsidRPr="0082448E">
              <w:t xml:space="preserve"> </w:t>
            </w:r>
          </w:p>
          <w:p w:rsidR="0047558F" w:rsidRPr="0082448E" w:rsidRDefault="0047558F" w:rsidP="00722576">
            <w:pPr>
              <w:spacing w:after="60"/>
              <w:jc w:val="both"/>
            </w:pPr>
            <w:r w:rsidRPr="0082448E">
              <w:t>- защита от прямых ударов молний и вторичных ее проявлений;</w:t>
            </w:r>
          </w:p>
          <w:p w:rsidR="0047558F" w:rsidRPr="0082448E" w:rsidRDefault="0047558F" w:rsidP="00722576">
            <w:pPr>
              <w:spacing w:after="60"/>
              <w:jc w:val="both"/>
            </w:pPr>
            <w:r w:rsidRPr="0082448E">
              <w:t xml:space="preserve">- защита от статического </w:t>
            </w:r>
            <w:r w:rsidRPr="0082448E">
              <w:lastRenderedPageBreak/>
              <w:t>электричества;</w:t>
            </w:r>
          </w:p>
          <w:p w:rsidR="0047558F" w:rsidRPr="0082448E" w:rsidRDefault="0047558F" w:rsidP="00722576">
            <w:pPr>
              <w:spacing w:after="60"/>
              <w:jc w:val="both"/>
            </w:pPr>
            <w:r w:rsidRPr="0082448E">
              <w:t>- защитные средства и приспособления;</w:t>
            </w:r>
          </w:p>
          <w:p w:rsidR="0047558F" w:rsidRPr="0082448E" w:rsidRDefault="0047558F" w:rsidP="00722576">
            <w:pPr>
              <w:spacing w:after="60"/>
              <w:jc w:val="both"/>
            </w:pPr>
            <w:r w:rsidRPr="0082448E">
              <w:t>- защитное отключение.</w:t>
            </w:r>
          </w:p>
          <w:p w:rsidR="0047558F" w:rsidRPr="0082448E" w:rsidRDefault="0047558F" w:rsidP="00722576">
            <w:pPr>
              <w:spacing w:after="60"/>
              <w:jc w:val="both"/>
            </w:pPr>
            <w:r w:rsidRPr="0082448E">
              <w:t>ПУЭ-6, ПУЭ-7 Правила устройства электроустановок</w:t>
            </w:r>
          </w:p>
        </w:tc>
      </w:tr>
      <w:tr w:rsidR="0047558F" w:rsidRPr="0082448E" w:rsidTr="00B31E13">
        <w:trPr>
          <w:trHeight w:val="795"/>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tcBorders>
              <w:top w:val="single" w:sz="4" w:space="0" w:color="auto"/>
              <w:right w:val="single" w:sz="4" w:space="0" w:color="auto"/>
            </w:tcBorders>
            <w:shd w:val="clear" w:color="auto" w:fill="auto"/>
          </w:tcPr>
          <w:p w:rsidR="0047558F" w:rsidRPr="0082448E" w:rsidRDefault="0047558F" w:rsidP="00722576">
            <w:pPr>
              <w:spacing w:after="60"/>
              <w:jc w:val="both"/>
            </w:pPr>
            <w:r w:rsidRPr="0082448E">
              <w:t xml:space="preserve">В соответствии с требованиями РД 34.21.122-87, </w:t>
            </w:r>
            <w:r w:rsidR="00E64550">
              <w:br/>
            </w:r>
            <w:r w:rsidRPr="0082448E">
              <w:t xml:space="preserve">СО 153-34.21.122-2003 и предусматривается </w:t>
            </w:r>
            <w:proofErr w:type="spellStart"/>
            <w:r w:rsidRPr="0082448E">
              <w:t>молниезащита</w:t>
            </w:r>
            <w:proofErr w:type="spellEnd"/>
          </w:p>
        </w:tc>
        <w:tc>
          <w:tcPr>
            <w:tcW w:w="3510" w:type="dxa"/>
            <w:tcBorders>
              <w:top w:val="single" w:sz="4" w:space="0" w:color="auto"/>
              <w:left w:val="single" w:sz="4" w:space="0" w:color="auto"/>
              <w:right w:val="single" w:sz="4" w:space="0" w:color="auto"/>
            </w:tcBorders>
            <w:shd w:val="clear" w:color="auto" w:fill="auto"/>
          </w:tcPr>
          <w:p w:rsidR="0047558F" w:rsidRPr="0082448E" w:rsidRDefault="0047558F" w:rsidP="00722576">
            <w:pPr>
              <w:spacing w:after="60"/>
              <w:jc w:val="both"/>
            </w:pPr>
            <w:proofErr w:type="spellStart"/>
            <w:r w:rsidRPr="0082448E">
              <w:t>Молниезащита</w:t>
            </w:r>
            <w:proofErr w:type="spellEnd"/>
            <w:r w:rsidRPr="0082448E">
              <w:t xml:space="preserve"> обеспечивает вторую категорию для зданий и наружных установок со взрывоопасными и пожароопасными средами</w:t>
            </w:r>
          </w:p>
        </w:tc>
      </w:tr>
      <w:tr w:rsidR="0047558F" w:rsidRPr="0082448E" w:rsidTr="00B31E13">
        <w:trPr>
          <w:trHeight w:val="405"/>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tcBorders>
              <w:top w:val="single" w:sz="4" w:space="0" w:color="auto"/>
              <w:right w:val="single" w:sz="4" w:space="0" w:color="auto"/>
            </w:tcBorders>
            <w:shd w:val="clear" w:color="auto" w:fill="auto"/>
          </w:tcPr>
          <w:p w:rsidR="0047558F" w:rsidRPr="0082448E" w:rsidRDefault="0047558F" w:rsidP="00722576">
            <w:pPr>
              <w:spacing w:after="60"/>
              <w:jc w:val="both"/>
            </w:pPr>
            <w:proofErr w:type="spellStart"/>
            <w:r w:rsidRPr="0082448E">
              <w:t>Молниеприемники</w:t>
            </w:r>
            <w:proofErr w:type="spellEnd"/>
            <w:r w:rsidRPr="0082448E">
              <w:t xml:space="preserve"> на прожекторных мачтах и отдельно стоящие используются для защиты наружных установок от прямых ударов молнии.</w:t>
            </w:r>
          </w:p>
          <w:p w:rsidR="0047558F" w:rsidRPr="0082448E" w:rsidRDefault="0047558F" w:rsidP="00722576">
            <w:pPr>
              <w:spacing w:after="60"/>
              <w:jc w:val="both"/>
            </w:pPr>
            <w:r w:rsidRPr="0082448E">
              <w:t xml:space="preserve">Здания защищаются путем присоединения их металлических каркасов к системе наружного заземления. </w:t>
            </w:r>
          </w:p>
          <w:p w:rsidR="0047558F" w:rsidRPr="0082448E" w:rsidRDefault="0047558F" w:rsidP="00722576">
            <w:pPr>
              <w:spacing w:after="60"/>
              <w:jc w:val="both"/>
            </w:pPr>
            <w:r w:rsidRPr="0082448E">
              <w:t xml:space="preserve">Для организации заземления </w:t>
            </w:r>
            <w:proofErr w:type="spellStart"/>
            <w:r w:rsidRPr="0082448E">
              <w:t>молниезащитных</w:t>
            </w:r>
            <w:proofErr w:type="spellEnd"/>
            <w:r w:rsidRPr="0082448E">
              <w:t xml:space="preserve"> устройств и защитного заземления электрооборудования используются фундаменты зданий и сооружений, соединенные металлоконструкциями эстакад в единое систему заземления площадок.</w:t>
            </w:r>
          </w:p>
        </w:tc>
        <w:tc>
          <w:tcPr>
            <w:tcW w:w="3510" w:type="dxa"/>
            <w:tcBorders>
              <w:top w:val="single" w:sz="4" w:space="0" w:color="auto"/>
              <w:left w:val="single" w:sz="4" w:space="0" w:color="auto"/>
              <w:right w:val="single" w:sz="4" w:space="0" w:color="auto"/>
            </w:tcBorders>
            <w:shd w:val="clear" w:color="auto" w:fill="auto"/>
          </w:tcPr>
          <w:p w:rsidR="0047558F" w:rsidRPr="0082448E" w:rsidRDefault="0047558F" w:rsidP="00722576">
            <w:pPr>
              <w:spacing w:after="60"/>
              <w:jc w:val="both"/>
            </w:pPr>
            <w:r w:rsidRPr="0082448E">
              <w:t>Защита зданий и сооружения от прямых ударов молнии, вторичных ее проявлений и заноса высокого потенциала через металлические коммуникации.</w:t>
            </w:r>
          </w:p>
          <w:p w:rsidR="0047558F" w:rsidRPr="0082448E" w:rsidRDefault="0047558F" w:rsidP="00722576">
            <w:pPr>
              <w:spacing w:after="60"/>
              <w:jc w:val="both"/>
            </w:pPr>
            <w:r w:rsidRPr="0082448E">
              <w:t xml:space="preserve">СО 153-34.21.122-2003 Инструкция по устройству </w:t>
            </w:r>
            <w:proofErr w:type="spellStart"/>
            <w:r w:rsidRPr="0082448E">
              <w:t>молниезащиты</w:t>
            </w:r>
            <w:proofErr w:type="spellEnd"/>
            <w:r w:rsidRPr="0082448E">
              <w:t xml:space="preserve"> зданий, сооружений и промышленных коммуникаций</w:t>
            </w:r>
          </w:p>
          <w:p w:rsidR="0047558F" w:rsidRPr="0082448E" w:rsidRDefault="0047558F" w:rsidP="0042398D">
            <w:pPr>
              <w:spacing w:after="60"/>
              <w:jc w:val="both"/>
            </w:pPr>
            <w:r w:rsidRPr="0082448E">
              <w:t xml:space="preserve">РД 34.21.122-87 Инструкция по устройству </w:t>
            </w:r>
            <w:proofErr w:type="spellStart"/>
            <w:r w:rsidRPr="0082448E">
              <w:t>молниезащиты</w:t>
            </w:r>
            <w:proofErr w:type="spellEnd"/>
            <w:r w:rsidRPr="0082448E">
              <w:t xml:space="preserve"> зданий и сооруже</w:t>
            </w:r>
            <w:r w:rsidRPr="0082448E">
              <w:softHyphen/>
              <w:t xml:space="preserve">ний и других действующих нормативных документов РФ (допускается применение согласно письму Управления по надзору в электроэнергетике </w:t>
            </w:r>
            <w:proofErr w:type="spellStart"/>
            <w:r w:rsidRPr="0082448E">
              <w:t>Ростехнадзора</w:t>
            </w:r>
            <w:proofErr w:type="spellEnd"/>
            <w:r w:rsidRPr="0082448E">
              <w:t xml:space="preserve"> от 01.12.2004 </w:t>
            </w:r>
            <w:r w:rsidR="00BF1E7B">
              <w:br/>
            </w:r>
            <w:r w:rsidRPr="0082448E">
              <w:t>№ 10-03-04/182).</w:t>
            </w:r>
          </w:p>
        </w:tc>
      </w:tr>
      <w:tr w:rsidR="0047558F" w:rsidRPr="0082448E" w:rsidTr="00B31E13">
        <w:trPr>
          <w:trHeight w:val="330"/>
          <w:jc w:val="center"/>
        </w:trPr>
        <w:tc>
          <w:tcPr>
            <w:tcW w:w="2660" w:type="dxa"/>
            <w:vMerge/>
            <w:shd w:val="clear" w:color="auto" w:fill="auto"/>
          </w:tcPr>
          <w:p w:rsidR="0047558F" w:rsidRPr="0082448E" w:rsidRDefault="0047558F" w:rsidP="00722576">
            <w:pPr>
              <w:spacing w:after="60"/>
              <w:ind w:firstLine="709"/>
              <w:jc w:val="both"/>
              <w:rPr>
                <w:b/>
                <w:kern w:val="32"/>
              </w:rPr>
            </w:pPr>
          </w:p>
        </w:tc>
        <w:tc>
          <w:tcPr>
            <w:tcW w:w="3685" w:type="dxa"/>
            <w:tcBorders>
              <w:top w:val="single" w:sz="4" w:space="0" w:color="auto"/>
              <w:right w:val="single" w:sz="4" w:space="0" w:color="auto"/>
            </w:tcBorders>
            <w:shd w:val="clear" w:color="auto" w:fill="auto"/>
          </w:tcPr>
          <w:p w:rsidR="0047558F" w:rsidRPr="0082448E" w:rsidRDefault="0047558F" w:rsidP="00722576">
            <w:pPr>
              <w:spacing w:after="60"/>
              <w:jc w:val="both"/>
            </w:pPr>
            <w:r w:rsidRPr="0082448E">
              <w:t xml:space="preserve">Защита от вторичных проявлений молнии, заноса высокого потенциала, а также защита невзрывоопасных объектов выполняется заземлением металлических каркасов, оборудования и коммуникаций на вводах. </w:t>
            </w:r>
          </w:p>
        </w:tc>
        <w:tc>
          <w:tcPr>
            <w:tcW w:w="3510" w:type="dxa"/>
            <w:tcBorders>
              <w:top w:val="single" w:sz="4" w:space="0" w:color="auto"/>
              <w:left w:val="single" w:sz="4" w:space="0" w:color="auto"/>
              <w:right w:val="single" w:sz="4" w:space="0" w:color="auto"/>
            </w:tcBorders>
            <w:shd w:val="clear" w:color="auto" w:fill="auto"/>
          </w:tcPr>
          <w:p w:rsidR="0047558F" w:rsidRPr="0082448E" w:rsidRDefault="0047558F" w:rsidP="00722576">
            <w:pPr>
              <w:spacing w:after="60"/>
            </w:pPr>
            <w:r w:rsidRPr="0082448E">
              <w:t>Наружные установки защищаются от прямых ударов молнии и вторичных ее проявлений.</w:t>
            </w:r>
          </w:p>
        </w:tc>
      </w:tr>
    </w:tbl>
    <w:p w:rsidR="00A3796C" w:rsidRDefault="00A3796C" w:rsidP="00722576">
      <w:pPr>
        <w:pStyle w:val="a7"/>
        <w:spacing w:after="60"/>
        <w:ind w:firstLine="0"/>
        <w:rPr>
          <w:spacing w:val="40"/>
          <w:szCs w:val="24"/>
        </w:rPr>
      </w:pPr>
    </w:p>
    <w:p w:rsidR="00A3796C" w:rsidRDefault="00A3796C" w:rsidP="00722576">
      <w:pPr>
        <w:pStyle w:val="a7"/>
        <w:spacing w:after="60"/>
        <w:ind w:firstLine="0"/>
        <w:rPr>
          <w:spacing w:val="40"/>
          <w:szCs w:val="24"/>
        </w:rPr>
      </w:pPr>
    </w:p>
    <w:p w:rsidR="002125E3" w:rsidRDefault="002125E3" w:rsidP="00722576">
      <w:pPr>
        <w:pStyle w:val="a7"/>
        <w:spacing w:after="60"/>
        <w:ind w:firstLine="0"/>
        <w:rPr>
          <w:spacing w:val="40"/>
          <w:szCs w:val="24"/>
        </w:rPr>
      </w:pPr>
    </w:p>
    <w:p w:rsidR="002125E3" w:rsidRDefault="002125E3" w:rsidP="00722576">
      <w:pPr>
        <w:pStyle w:val="a7"/>
        <w:spacing w:after="60"/>
        <w:ind w:firstLine="0"/>
        <w:rPr>
          <w:spacing w:val="40"/>
          <w:szCs w:val="24"/>
        </w:rPr>
      </w:pPr>
    </w:p>
    <w:p w:rsidR="009C0FCE" w:rsidRDefault="009C0FCE" w:rsidP="00722576">
      <w:pPr>
        <w:pStyle w:val="a7"/>
        <w:spacing w:after="60"/>
        <w:ind w:firstLine="0"/>
      </w:pPr>
      <w:r w:rsidRPr="00552EAD">
        <w:rPr>
          <w:spacing w:val="40"/>
          <w:szCs w:val="24"/>
        </w:rPr>
        <w:lastRenderedPageBreak/>
        <w:t>Таблица</w:t>
      </w:r>
      <w:r w:rsidRPr="00552EAD">
        <w:rPr>
          <w:szCs w:val="24"/>
        </w:rPr>
        <w:t xml:space="preserve"> </w:t>
      </w:r>
      <w:r w:rsidRPr="00620B20">
        <w:rPr>
          <w:szCs w:val="24"/>
        </w:rPr>
        <w:t>9.3</w:t>
      </w:r>
      <w:r w:rsidRPr="00552EAD">
        <w:rPr>
          <w:szCs w:val="24"/>
        </w:rPr>
        <w:t xml:space="preserve"> – Характеристика помещений, зданий и наружных установок по </w:t>
      </w:r>
      <w:proofErr w:type="spellStart"/>
      <w:r w:rsidRPr="00552EAD">
        <w:rPr>
          <w:szCs w:val="24"/>
        </w:rPr>
        <w:t>пожаровзрывоопасности</w:t>
      </w:r>
      <w:proofErr w:type="spellEnd"/>
    </w:p>
    <w:tbl>
      <w:tblPr>
        <w:tblW w:w="5000" w:type="pct"/>
        <w:jc w:val="center"/>
        <w:tblLayout w:type="fixed"/>
        <w:tblLook w:val="04A0" w:firstRow="1" w:lastRow="0" w:firstColumn="1" w:lastColumn="0" w:noHBand="0" w:noVBand="1"/>
      </w:tblPr>
      <w:tblGrid>
        <w:gridCol w:w="1794"/>
        <w:gridCol w:w="1273"/>
        <w:gridCol w:w="1068"/>
        <w:gridCol w:w="599"/>
        <w:gridCol w:w="2925"/>
        <w:gridCol w:w="2196"/>
      </w:tblGrid>
      <w:tr w:rsidR="009C0FCE" w:rsidRPr="0082448E" w:rsidTr="00C61ED2">
        <w:trPr>
          <w:cantSplit/>
          <w:trHeight w:val="1134"/>
          <w:tblHeader/>
          <w:jc w:val="center"/>
        </w:trPr>
        <w:tc>
          <w:tcPr>
            <w:tcW w:w="910" w:type="pct"/>
            <w:tcBorders>
              <w:top w:val="single" w:sz="4" w:space="0" w:color="000000"/>
              <w:left w:val="single" w:sz="4" w:space="0" w:color="000000"/>
              <w:bottom w:val="single" w:sz="4" w:space="0" w:color="auto"/>
              <w:right w:val="single" w:sz="4" w:space="0" w:color="000000"/>
            </w:tcBorders>
            <w:vAlign w:val="center"/>
            <w:hideMark/>
          </w:tcPr>
          <w:p w:rsidR="009C0FCE" w:rsidRPr="00E64550" w:rsidRDefault="009C0FCE" w:rsidP="00722576">
            <w:pPr>
              <w:spacing w:after="60"/>
              <w:jc w:val="center"/>
              <w:rPr>
                <w:rFonts w:eastAsia="Calibri"/>
                <w:bCs/>
                <w:sz w:val="20"/>
              </w:rPr>
            </w:pPr>
            <w:r w:rsidRPr="00E64550">
              <w:rPr>
                <w:bCs/>
                <w:sz w:val="20"/>
              </w:rPr>
              <w:t>Наименование здания (позиция по генеральному плану, степень огнестойкости строительных конструкций), помещения, технологического оборудования</w:t>
            </w:r>
          </w:p>
        </w:tc>
        <w:tc>
          <w:tcPr>
            <w:tcW w:w="646" w:type="pct"/>
            <w:tcBorders>
              <w:top w:val="single" w:sz="4" w:space="0" w:color="000000"/>
              <w:left w:val="single" w:sz="4" w:space="0" w:color="000000"/>
              <w:bottom w:val="single" w:sz="4" w:space="0" w:color="auto"/>
              <w:right w:val="single" w:sz="4" w:space="0" w:color="000000"/>
            </w:tcBorders>
            <w:vAlign w:val="center"/>
            <w:hideMark/>
          </w:tcPr>
          <w:p w:rsidR="009C0FCE" w:rsidRPr="00E64550" w:rsidRDefault="009C0FCE" w:rsidP="00722576">
            <w:pPr>
              <w:spacing w:after="60"/>
              <w:jc w:val="center"/>
              <w:rPr>
                <w:rFonts w:eastAsia="Calibri"/>
                <w:bCs/>
                <w:sz w:val="20"/>
              </w:rPr>
            </w:pPr>
            <w:r w:rsidRPr="00E64550">
              <w:rPr>
                <w:bCs/>
                <w:sz w:val="20"/>
              </w:rPr>
              <w:t>Категория по взрывопожарной</w:t>
            </w:r>
            <w:r w:rsidRPr="00E64550">
              <w:rPr>
                <w:bCs/>
                <w:sz w:val="20"/>
              </w:rPr>
              <w:br/>
              <w:t>и пожарной опасности по СП 12.13130.2009</w:t>
            </w:r>
          </w:p>
        </w:tc>
        <w:tc>
          <w:tcPr>
            <w:tcW w:w="542" w:type="pct"/>
            <w:tcBorders>
              <w:top w:val="single" w:sz="4" w:space="0" w:color="000000"/>
              <w:left w:val="single" w:sz="4" w:space="0" w:color="000000"/>
              <w:bottom w:val="single" w:sz="4" w:space="0" w:color="auto"/>
              <w:right w:val="single" w:sz="4" w:space="0" w:color="000000"/>
            </w:tcBorders>
            <w:textDirection w:val="btLr"/>
            <w:vAlign w:val="center"/>
            <w:hideMark/>
          </w:tcPr>
          <w:p w:rsidR="009C0FCE" w:rsidRPr="00E64550" w:rsidRDefault="009C0FCE" w:rsidP="00722576">
            <w:pPr>
              <w:spacing w:after="60"/>
              <w:ind w:left="113" w:right="113"/>
              <w:jc w:val="center"/>
              <w:rPr>
                <w:rFonts w:eastAsia="Calibri"/>
                <w:bCs/>
                <w:sz w:val="20"/>
              </w:rPr>
            </w:pPr>
            <w:r w:rsidRPr="00E64550">
              <w:rPr>
                <w:bCs/>
                <w:sz w:val="20"/>
              </w:rPr>
              <w:t>Класс взрывопожарной</w:t>
            </w:r>
            <w:r w:rsidRPr="00E64550">
              <w:rPr>
                <w:bCs/>
                <w:sz w:val="20"/>
              </w:rPr>
              <w:br/>
              <w:t>и пожарной опасности (по ПУЭ)</w:t>
            </w:r>
          </w:p>
        </w:tc>
        <w:tc>
          <w:tcPr>
            <w:tcW w:w="304" w:type="pct"/>
            <w:tcBorders>
              <w:top w:val="single" w:sz="4" w:space="0" w:color="000000"/>
              <w:left w:val="single" w:sz="4" w:space="0" w:color="000000"/>
              <w:bottom w:val="single" w:sz="4" w:space="0" w:color="auto"/>
              <w:right w:val="single" w:sz="4" w:space="0" w:color="000000"/>
            </w:tcBorders>
            <w:textDirection w:val="btLr"/>
            <w:vAlign w:val="center"/>
            <w:hideMark/>
          </w:tcPr>
          <w:p w:rsidR="009C0FCE" w:rsidRPr="00E64550" w:rsidRDefault="009C0FCE" w:rsidP="00722576">
            <w:pPr>
              <w:spacing w:after="60"/>
              <w:ind w:right="113" w:firstLine="206"/>
              <w:jc w:val="center"/>
              <w:rPr>
                <w:rFonts w:eastAsia="Calibri"/>
                <w:bCs/>
                <w:sz w:val="20"/>
              </w:rPr>
            </w:pPr>
            <w:r w:rsidRPr="00E64550">
              <w:rPr>
                <w:bCs/>
                <w:sz w:val="20"/>
              </w:rPr>
              <w:t>Категория смеси</w:t>
            </w:r>
          </w:p>
        </w:tc>
        <w:tc>
          <w:tcPr>
            <w:tcW w:w="1484"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9C0FCE" w:rsidRPr="00E64550" w:rsidRDefault="009C0FCE" w:rsidP="0042398D">
            <w:pPr>
              <w:spacing w:after="60"/>
              <w:jc w:val="center"/>
              <w:rPr>
                <w:rFonts w:eastAsia="Calibri"/>
                <w:bCs/>
                <w:sz w:val="20"/>
              </w:rPr>
            </w:pPr>
            <w:r w:rsidRPr="00E64550">
              <w:rPr>
                <w:bCs/>
                <w:sz w:val="20"/>
              </w:rPr>
              <w:t xml:space="preserve">Класс взрывоопасности и границы взрывоопасных зон по Приложению 3 </w:t>
            </w:r>
            <w:proofErr w:type="spellStart"/>
            <w:r w:rsidRPr="00E64550">
              <w:rPr>
                <w:bCs/>
                <w:sz w:val="20"/>
              </w:rPr>
              <w:t>ФНиП</w:t>
            </w:r>
            <w:proofErr w:type="spellEnd"/>
            <w:r w:rsidRPr="00E64550">
              <w:rPr>
                <w:bCs/>
                <w:sz w:val="20"/>
              </w:rPr>
              <w:t xml:space="preserve"> </w:t>
            </w:r>
            <w:r w:rsidR="0042398D">
              <w:rPr>
                <w:bCs/>
                <w:sz w:val="20"/>
              </w:rPr>
              <w:t>«</w:t>
            </w:r>
            <w:r w:rsidRPr="00E64550">
              <w:rPr>
                <w:bCs/>
                <w:sz w:val="20"/>
              </w:rPr>
              <w:t>Правила безопасности в нефтяной и газовой промышленности</w:t>
            </w:r>
            <w:r w:rsidR="0042398D">
              <w:rPr>
                <w:bCs/>
                <w:sz w:val="20"/>
              </w:rPr>
              <w:t>»</w:t>
            </w:r>
          </w:p>
        </w:tc>
        <w:tc>
          <w:tcPr>
            <w:tcW w:w="1114" w:type="pct"/>
            <w:tcBorders>
              <w:top w:val="single" w:sz="4" w:space="0" w:color="000000"/>
              <w:left w:val="single" w:sz="4" w:space="0" w:color="000000"/>
              <w:bottom w:val="single" w:sz="4" w:space="0" w:color="auto"/>
              <w:right w:val="single" w:sz="4" w:space="0" w:color="000000"/>
            </w:tcBorders>
            <w:vAlign w:val="center"/>
            <w:hideMark/>
          </w:tcPr>
          <w:p w:rsidR="009C0FCE" w:rsidRPr="00E64550" w:rsidRDefault="009C0FCE" w:rsidP="00722576">
            <w:pPr>
              <w:spacing w:after="60"/>
              <w:jc w:val="center"/>
              <w:rPr>
                <w:sz w:val="20"/>
              </w:rPr>
            </w:pPr>
            <w:r w:rsidRPr="00E64550">
              <w:rPr>
                <w:bCs/>
                <w:sz w:val="20"/>
              </w:rPr>
              <w:t xml:space="preserve">Наименование </w:t>
            </w:r>
            <w:proofErr w:type="spellStart"/>
            <w:r w:rsidRPr="00E64550">
              <w:rPr>
                <w:bCs/>
                <w:sz w:val="20"/>
              </w:rPr>
              <w:t>взрывопожароопас-ных</w:t>
            </w:r>
            <w:proofErr w:type="spellEnd"/>
            <w:r w:rsidRPr="00E64550">
              <w:rPr>
                <w:bCs/>
                <w:sz w:val="20"/>
              </w:rPr>
              <w:br/>
              <w:t>веществ и материалов</w:t>
            </w:r>
          </w:p>
        </w:tc>
      </w:tr>
      <w:tr w:rsidR="009C0FCE" w:rsidRPr="0082448E" w:rsidTr="00C61ED2">
        <w:trPr>
          <w:cantSplit/>
          <w:trHeight w:val="379"/>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9C0FCE" w:rsidRPr="00E64550" w:rsidRDefault="009C0FCE" w:rsidP="00722576">
            <w:pPr>
              <w:spacing w:after="60"/>
              <w:jc w:val="center"/>
              <w:rPr>
                <w:sz w:val="18"/>
                <w:szCs w:val="18"/>
              </w:rPr>
            </w:pPr>
            <w:r w:rsidRPr="00E64550">
              <w:rPr>
                <w:sz w:val="18"/>
                <w:szCs w:val="18"/>
              </w:rPr>
              <w:t> Кусты скважин</w:t>
            </w:r>
          </w:p>
        </w:tc>
      </w:tr>
      <w:tr w:rsidR="009C0FCE" w:rsidRPr="0082448E" w:rsidTr="00C61ED2">
        <w:trPr>
          <w:cantSplit/>
          <w:trHeight w:val="2217"/>
          <w:jc w:val="center"/>
        </w:trPr>
        <w:tc>
          <w:tcPr>
            <w:tcW w:w="910"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1.1 </w:t>
            </w:r>
            <w:r w:rsidRPr="0082448E">
              <w:rPr>
                <w:color w:val="000000"/>
                <w:sz w:val="18"/>
                <w:szCs w:val="18"/>
              </w:rPr>
              <w:t>Арматурный блок обвязки скважины</w:t>
            </w:r>
            <w:r w:rsidRPr="0082448E">
              <w:rPr>
                <w:sz w:val="18"/>
                <w:szCs w:val="18"/>
              </w:rPr>
              <w:t xml:space="preserve"> </w:t>
            </w:r>
          </w:p>
        </w:tc>
        <w:tc>
          <w:tcPr>
            <w:tcW w:w="646"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АН</w:t>
            </w:r>
          </w:p>
        </w:tc>
        <w:tc>
          <w:tcPr>
            <w:tcW w:w="542"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В-</w:t>
            </w:r>
            <w:proofErr w:type="spellStart"/>
            <w:r w:rsidRPr="0082448E">
              <w:rPr>
                <w:sz w:val="18"/>
                <w:szCs w:val="18"/>
              </w:rPr>
              <w:t>Iг</w:t>
            </w:r>
            <w:proofErr w:type="spellEnd"/>
          </w:p>
        </w:tc>
        <w:tc>
          <w:tcPr>
            <w:tcW w:w="30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IIА T3</w:t>
            </w:r>
          </w:p>
        </w:tc>
        <w:tc>
          <w:tcPr>
            <w:tcW w:w="1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0FCE" w:rsidRPr="0082448E" w:rsidRDefault="009C0FCE" w:rsidP="00722576">
            <w:pPr>
              <w:spacing w:after="60"/>
              <w:rPr>
                <w:sz w:val="18"/>
                <w:szCs w:val="18"/>
              </w:rPr>
            </w:pPr>
            <w:r w:rsidRPr="0082448E">
              <w:rPr>
                <w:sz w:val="18"/>
                <w:szCs w:val="18"/>
              </w:rPr>
              <w:t>Зона 0 - пространство внутри открытых и закрытых технических устройств;</w:t>
            </w:r>
          </w:p>
          <w:p w:rsidR="009C0FCE" w:rsidRPr="0082448E" w:rsidRDefault="009C0FCE" w:rsidP="00722576">
            <w:pPr>
              <w:spacing w:after="60"/>
              <w:rPr>
                <w:sz w:val="18"/>
                <w:szCs w:val="18"/>
              </w:rPr>
            </w:pPr>
            <w:r w:rsidRPr="0082448E">
              <w:rPr>
                <w:sz w:val="18"/>
                <w:szCs w:val="18"/>
              </w:rPr>
              <w:t>Зона 1 - открытое пространство радиусом 2,5 м от зоны 0, открытое пространство радиусом 3 м вокруг оголовков свечей</w:t>
            </w:r>
          </w:p>
          <w:p w:rsidR="009C0FCE" w:rsidRPr="0082448E" w:rsidRDefault="009C0FCE" w:rsidP="00722576">
            <w:pPr>
              <w:spacing w:after="60"/>
              <w:rPr>
                <w:sz w:val="18"/>
                <w:szCs w:val="18"/>
              </w:rPr>
            </w:pPr>
            <w:r w:rsidRPr="0082448E">
              <w:rPr>
                <w:sz w:val="18"/>
                <w:szCs w:val="18"/>
              </w:rPr>
              <w:t>Зона 2 - открытое пространство радиусом 2,5 м от зоны 1; открытое пространство вокруг оголовков свечей на расстоянии 2 м от зоны 1 в любом направлении.</w:t>
            </w:r>
          </w:p>
        </w:tc>
        <w:tc>
          <w:tcPr>
            <w:tcW w:w="111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 xml:space="preserve">Газ природный, </w:t>
            </w:r>
            <w:r w:rsidR="009B34A0" w:rsidRPr="009B34A0">
              <w:rPr>
                <w:sz w:val="18"/>
                <w:szCs w:val="18"/>
              </w:rPr>
              <w:t>ингибитор</w:t>
            </w:r>
          </w:p>
        </w:tc>
      </w:tr>
      <w:tr w:rsidR="009C0FCE" w:rsidRPr="0082448E" w:rsidTr="00C61ED2">
        <w:trPr>
          <w:cantSplit/>
          <w:jc w:val="center"/>
        </w:trPr>
        <w:tc>
          <w:tcPr>
            <w:tcW w:w="910"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 xml:space="preserve">1.2 Горизонтальная факельная установка </w:t>
            </w:r>
          </w:p>
        </w:tc>
        <w:tc>
          <w:tcPr>
            <w:tcW w:w="646"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АН</w:t>
            </w:r>
          </w:p>
        </w:tc>
        <w:tc>
          <w:tcPr>
            <w:tcW w:w="542"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В-</w:t>
            </w:r>
            <w:proofErr w:type="spellStart"/>
            <w:r w:rsidRPr="0082448E">
              <w:rPr>
                <w:sz w:val="18"/>
                <w:szCs w:val="18"/>
              </w:rPr>
              <w:t>Iг</w:t>
            </w:r>
            <w:proofErr w:type="spellEnd"/>
          </w:p>
        </w:tc>
        <w:tc>
          <w:tcPr>
            <w:tcW w:w="30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IIА T3</w:t>
            </w:r>
          </w:p>
        </w:tc>
        <w:tc>
          <w:tcPr>
            <w:tcW w:w="1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0FCE" w:rsidRPr="0082448E" w:rsidRDefault="009C0FCE" w:rsidP="00722576">
            <w:pPr>
              <w:spacing w:after="60"/>
              <w:rPr>
                <w:sz w:val="18"/>
                <w:szCs w:val="18"/>
              </w:rPr>
            </w:pPr>
            <w:r w:rsidRPr="0082448E">
              <w:rPr>
                <w:sz w:val="18"/>
                <w:szCs w:val="18"/>
              </w:rPr>
              <w:t>Зона 0 - пространство внутри открытых и закрытых технических устройств;</w:t>
            </w:r>
          </w:p>
          <w:p w:rsidR="009C0FCE" w:rsidRPr="0082448E" w:rsidRDefault="009C0FCE" w:rsidP="00722576">
            <w:pPr>
              <w:spacing w:after="60"/>
              <w:rPr>
                <w:sz w:val="18"/>
                <w:szCs w:val="18"/>
              </w:rPr>
            </w:pPr>
            <w:r w:rsidRPr="0082448E">
              <w:rPr>
                <w:sz w:val="18"/>
                <w:szCs w:val="18"/>
              </w:rPr>
              <w:t>Зона 1 - открытое пространство радиусом 2,5 м от зоны 0, открытое пространство радиусом 3 м вокруг оголовков свечей</w:t>
            </w:r>
          </w:p>
          <w:p w:rsidR="009C0FCE" w:rsidRPr="0082448E" w:rsidRDefault="009C0FCE" w:rsidP="00722576">
            <w:pPr>
              <w:spacing w:after="60"/>
              <w:rPr>
                <w:sz w:val="18"/>
                <w:szCs w:val="18"/>
              </w:rPr>
            </w:pPr>
            <w:r w:rsidRPr="0082448E">
              <w:rPr>
                <w:sz w:val="18"/>
                <w:szCs w:val="18"/>
              </w:rPr>
              <w:t>Зона 2 - открытое пространство радиусом 2,5 м от зоны 1; открытое пространство вокруг оголовков свечей на расстоянии 2 м от зоны 1 в любом направлении.</w:t>
            </w:r>
          </w:p>
        </w:tc>
        <w:tc>
          <w:tcPr>
            <w:tcW w:w="111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sz w:val="18"/>
                <w:szCs w:val="18"/>
              </w:rPr>
            </w:pPr>
            <w:r w:rsidRPr="0082448E">
              <w:rPr>
                <w:sz w:val="18"/>
                <w:szCs w:val="18"/>
              </w:rPr>
              <w:t xml:space="preserve">Газ природный, </w:t>
            </w:r>
            <w:r w:rsidR="009B34A0" w:rsidRPr="009B34A0">
              <w:rPr>
                <w:sz w:val="18"/>
                <w:szCs w:val="18"/>
              </w:rPr>
              <w:t>ингибитор</w:t>
            </w:r>
          </w:p>
        </w:tc>
      </w:tr>
      <w:tr w:rsidR="009C0FCE" w:rsidRPr="0082448E" w:rsidTr="00C61ED2">
        <w:trPr>
          <w:cantSplit/>
          <w:jc w:val="center"/>
        </w:trPr>
        <w:tc>
          <w:tcPr>
            <w:tcW w:w="910"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1.3 Устье скважины</w:t>
            </w:r>
          </w:p>
        </w:tc>
        <w:tc>
          <w:tcPr>
            <w:tcW w:w="646"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АН</w:t>
            </w:r>
          </w:p>
        </w:tc>
        <w:tc>
          <w:tcPr>
            <w:tcW w:w="542"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В-</w:t>
            </w:r>
            <w:proofErr w:type="spellStart"/>
            <w:r w:rsidRPr="0082448E">
              <w:rPr>
                <w:color w:val="000000"/>
                <w:sz w:val="18"/>
                <w:szCs w:val="18"/>
              </w:rPr>
              <w:t>Iг</w:t>
            </w:r>
            <w:proofErr w:type="spellEnd"/>
          </w:p>
        </w:tc>
        <w:tc>
          <w:tcPr>
            <w:tcW w:w="30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IIА T3</w:t>
            </w:r>
          </w:p>
        </w:tc>
        <w:tc>
          <w:tcPr>
            <w:tcW w:w="1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0FCE" w:rsidRPr="0082448E" w:rsidRDefault="009C0FCE" w:rsidP="00722576">
            <w:pPr>
              <w:spacing w:after="60"/>
              <w:rPr>
                <w:color w:val="000000"/>
                <w:sz w:val="18"/>
                <w:szCs w:val="18"/>
              </w:rPr>
            </w:pPr>
            <w:r w:rsidRPr="0082448E">
              <w:rPr>
                <w:color w:val="000000"/>
                <w:sz w:val="18"/>
                <w:szCs w:val="18"/>
              </w:rPr>
              <w:t>Зона 0 - 1,5 м по радиусу вокруг фонтанной арматуры;</w:t>
            </w:r>
          </w:p>
          <w:p w:rsidR="009C0FCE" w:rsidRPr="0082448E" w:rsidRDefault="009C0FCE" w:rsidP="00722576">
            <w:pPr>
              <w:spacing w:after="60"/>
              <w:rPr>
                <w:color w:val="000000"/>
                <w:sz w:val="18"/>
                <w:szCs w:val="18"/>
              </w:rPr>
            </w:pPr>
            <w:r w:rsidRPr="0082448E">
              <w:rPr>
                <w:color w:val="000000"/>
                <w:sz w:val="18"/>
                <w:szCs w:val="18"/>
              </w:rPr>
              <w:t>Зона 1 - Открытое пространство вокруг фонтанной арматуры, ограниченные расстоянием 3 м во все стороны;</w:t>
            </w:r>
          </w:p>
          <w:p w:rsidR="009C0FCE" w:rsidRPr="0082448E" w:rsidRDefault="009C0FCE" w:rsidP="00722576">
            <w:pPr>
              <w:spacing w:after="60"/>
              <w:rPr>
                <w:color w:val="000000"/>
                <w:sz w:val="18"/>
                <w:szCs w:val="18"/>
              </w:rPr>
            </w:pPr>
            <w:r w:rsidRPr="0082448E">
              <w:rPr>
                <w:color w:val="000000"/>
                <w:sz w:val="18"/>
                <w:szCs w:val="18"/>
              </w:rPr>
              <w:t>1,5 м по радиусу от зоны 0;</w:t>
            </w:r>
          </w:p>
          <w:p w:rsidR="009C0FCE" w:rsidRPr="0082448E" w:rsidRDefault="009C0FCE" w:rsidP="00722576">
            <w:pPr>
              <w:spacing w:after="60"/>
              <w:rPr>
                <w:color w:val="000000"/>
                <w:sz w:val="18"/>
                <w:szCs w:val="18"/>
              </w:rPr>
            </w:pPr>
            <w:r w:rsidRPr="0082448E">
              <w:rPr>
                <w:color w:val="000000"/>
                <w:sz w:val="18"/>
                <w:szCs w:val="18"/>
              </w:rPr>
              <w:t>Зона 2 - 3 м от фонтанной арматуры во всех направлениях.</w:t>
            </w:r>
          </w:p>
        </w:tc>
        <w:tc>
          <w:tcPr>
            <w:tcW w:w="111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 xml:space="preserve">Газ природный, </w:t>
            </w:r>
            <w:r w:rsidR="009B34A0" w:rsidRPr="009B34A0">
              <w:rPr>
                <w:color w:val="000000"/>
                <w:sz w:val="18"/>
                <w:szCs w:val="18"/>
              </w:rPr>
              <w:t>ингибитор</w:t>
            </w:r>
          </w:p>
        </w:tc>
      </w:tr>
      <w:tr w:rsidR="009C0FCE" w:rsidRPr="0082448E" w:rsidTr="00C61ED2">
        <w:trPr>
          <w:cantSplit/>
          <w:jc w:val="center"/>
        </w:trPr>
        <w:tc>
          <w:tcPr>
            <w:tcW w:w="910"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1.4 Запорная арматура</w:t>
            </w:r>
          </w:p>
        </w:tc>
        <w:tc>
          <w:tcPr>
            <w:tcW w:w="646"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АН</w:t>
            </w:r>
          </w:p>
        </w:tc>
        <w:tc>
          <w:tcPr>
            <w:tcW w:w="542"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В-</w:t>
            </w:r>
            <w:proofErr w:type="spellStart"/>
            <w:r w:rsidRPr="0082448E">
              <w:rPr>
                <w:color w:val="000000"/>
                <w:sz w:val="18"/>
                <w:szCs w:val="18"/>
              </w:rPr>
              <w:t>Iг</w:t>
            </w:r>
            <w:proofErr w:type="spellEnd"/>
          </w:p>
        </w:tc>
        <w:tc>
          <w:tcPr>
            <w:tcW w:w="30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IIА T3</w:t>
            </w:r>
          </w:p>
        </w:tc>
        <w:tc>
          <w:tcPr>
            <w:tcW w:w="14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0FCE" w:rsidRPr="0082448E" w:rsidRDefault="009C0FCE" w:rsidP="00722576">
            <w:pPr>
              <w:spacing w:after="60"/>
              <w:rPr>
                <w:color w:val="000000"/>
                <w:sz w:val="18"/>
                <w:szCs w:val="18"/>
              </w:rPr>
            </w:pPr>
            <w:r w:rsidRPr="0082448E">
              <w:rPr>
                <w:color w:val="000000"/>
                <w:sz w:val="18"/>
                <w:szCs w:val="18"/>
              </w:rPr>
              <w:t>Зона 0 - 1,5 м по радиусу вокруг арматуры;</w:t>
            </w:r>
          </w:p>
          <w:p w:rsidR="009C0FCE" w:rsidRPr="0082448E" w:rsidRDefault="009C0FCE" w:rsidP="00722576">
            <w:pPr>
              <w:spacing w:after="60"/>
              <w:rPr>
                <w:color w:val="000000"/>
                <w:sz w:val="18"/>
                <w:szCs w:val="18"/>
              </w:rPr>
            </w:pPr>
            <w:r w:rsidRPr="0082448E">
              <w:rPr>
                <w:color w:val="000000"/>
                <w:sz w:val="18"/>
                <w:szCs w:val="18"/>
              </w:rPr>
              <w:t>Зона 1 - Открытое пространство вокруг арматуры, ограниченные расстоянием 3 м во все стороны;</w:t>
            </w:r>
          </w:p>
          <w:p w:rsidR="009C0FCE" w:rsidRPr="0082448E" w:rsidRDefault="009C0FCE" w:rsidP="00722576">
            <w:pPr>
              <w:spacing w:after="60"/>
              <w:rPr>
                <w:color w:val="000000"/>
                <w:sz w:val="18"/>
                <w:szCs w:val="18"/>
              </w:rPr>
            </w:pPr>
            <w:r w:rsidRPr="0082448E">
              <w:rPr>
                <w:color w:val="000000"/>
                <w:sz w:val="18"/>
                <w:szCs w:val="18"/>
              </w:rPr>
              <w:t>1,5 м по радиусу от зоны 0;</w:t>
            </w:r>
          </w:p>
          <w:p w:rsidR="009C0FCE" w:rsidRPr="0082448E" w:rsidRDefault="009C0FCE" w:rsidP="00722576">
            <w:pPr>
              <w:spacing w:after="60"/>
              <w:rPr>
                <w:color w:val="000000"/>
                <w:sz w:val="18"/>
                <w:szCs w:val="18"/>
              </w:rPr>
            </w:pPr>
            <w:r w:rsidRPr="0082448E">
              <w:rPr>
                <w:color w:val="000000"/>
                <w:sz w:val="18"/>
                <w:szCs w:val="18"/>
              </w:rPr>
              <w:t>Зона 2 - 3 м от арматуры во всех направлениях</w:t>
            </w:r>
          </w:p>
        </w:tc>
        <w:tc>
          <w:tcPr>
            <w:tcW w:w="1114" w:type="pct"/>
            <w:tcBorders>
              <w:top w:val="single" w:sz="4" w:space="0" w:color="000000"/>
              <w:left w:val="single" w:sz="4" w:space="0" w:color="000000"/>
              <w:bottom w:val="single" w:sz="4" w:space="0" w:color="000000"/>
              <w:right w:val="single" w:sz="4" w:space="0" w:color="000000"/>
            </w:tcBorders>
            <w:vAlign w:val="center"/>
          </w:tcPr>
          <w:p w:rsidR="009C0FCE" w:rsidRPr="0082448E" w:rsidRDefault="009C0FCE" w:rsidP="00722576">
            <w:pPr>
              <w:spacing w:after="60"/>
              <w:rPr>
                <w:color w:val="000000"/>
                <w:sz w:val="18"/>
                <w:szCs w:val="18"/>
              </w:rPr>
            </w:pPr>
            <w:r w:rsidRPr="0082448E">
              <w:rPr>
                <w:color w:val="000000"/>
                <w:sz w:val="18"/>
                <w:szCs w:val="18"/>
              </w:rPr>
              <w:t xml:space="preserve">Газ природный, </w:t>
            </w:r>
            <w:r w:rsidR="009B34A0" w:rsidRPr="009B34A0">
              <w:rPr>
                <w:color w:val="000000"/>
                <w:sz w:val="18"/>
                <w:szCs w:val="18"/>
              </w:rPr>
              <w:t>ингибитор</w:t>
            </w:r>
          </w:p>
        </w:tc>
      </w:tr>
    </w:tbl>
    <w:p w:rsidR="009C0FCE" w:rsidRDefault="009C0FCE" w:rsidP="00722576">
      <w:pPr>
        <w:spacing w:after="60"/>
      </w:pPr>
    </w:p>
    <w:p w:rsidR="0063404B" w:rsidRDefault="0063404B" w:rsidP="00722576">
      <w:pPr>
        <w:spacing w:after="60"/>
      </w:pPr>
    </w:p>
    <w:p w:rsidR="0063404B" w:rsidRDefault="0063404B" w:rsidP="00722576">
      <w:pPr>
        <w:spacing w:after="60"/>
      </w:pPr>
    </w:p>
    <w:p w:rsidR="00745FDD" w:rsidRDefault="00745FDD" w:rsidP="00722576">
      <w:pPr>
        <w:spacing w:after="60"/>
        <w:sectPr w:rsidR="00745FDD" w:rsidSect="00757546">
          <w:pgSz w:w="11906" w:h="16838" w:code="8"/>
          <w:pgMar w:top="1134" w:right="850" w:bottom="1134" w:left="1417" w:header="709" w:footer="799" w:gutter="0"/>
          <w:pgNumType w:chapSep="enDash"/>
          <w:cols w:space="720"/>
          <w:formProt w:val="0"/>
          <w:docGrid w:linePitch="326"/>
        </w:sectPr>
      </w:pPr>
    </w:p>
    <w:p w:rsidR="009C0FCE" w:rsidRPr="00434DAA" w:rsidRDefault="009C0FCE" w:rsidP="00722576">
      <w:pPr>
        <w:pStyle w:val="1"/>
        <w:spacing w:before="0" w:after="60"/>
      </w:pPr>
      <w:bookmarkStart w:id="153" w:name="_Toc171939078"/>
      <w:bookmarkStart w:id="154" w:name="_Toc177639330"/>
      <w:r w:rsidRPr="00434DAA">
        <w:lastRenderedPageBreak/>
        <w:t>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перечень всех организуемых постоянных рабочих мест отдельно по каждому зданию, строению и сооружению, а также решения по организации бытового обслуживания персонала</w:t>
      </w:r>
      <w:bookmarkEnd w:id="153"/>
      <w:bookmarkEnd w:id="154"/>
    </w:p>
    <w:p w:rsidR="009C0FCE" w:rsidRDefault="009C0FCE" w:rsidP="00722576">
      <w:pPr>
        <w:pStyle w:val="20"/>
        <w:spacing w:before="0" w:after="60"/>
        <w:ind w:left="568"/>
      </w:pPr>
      <w:bookmarkStart w:id="155" w:name="_Toc171939079"/>
      <w:bookmarkStart w:id="156" w:name="_Toc177639331"/>
      <w:r w:rsidRPr="00434DAA">
        <w:t>Численность обслуживающего персонала</w:t>
      </w:r>
      <w:bookmarkEnd w:id="155"/>
      <w:bookmarkEnd w:id="156"/>
    </w:p>
    <w:p w:rsidR="009C0FCE" w:rsidRPr="00434DAA" w:rsidRDefault="009C0FCE" w:rsidP="00722576">
      <w:pPr>
        <w:spacing w:after="60"/>
        <w:ind w:firstLine="709"/>
        <w:jc w:val="both"/>
        <w:rPr>
          <w:szCs w:val="24"/>
        </w:rPr>
      </w:pPr>
      <w:r w:rsidRPr="00434DAA">
        <w:rPr>
          <w:szCs w:val="24"/>
        </w:rPr>
        <w:t xml:space="preserve">Работа куста скважин № </w:t>
      </w:r>
      <w:r w:rsidR="00A57AEB">
        <w:rPr>
          <w:szCs w:val="24"/>
        </w:rPr>
        <w:t>107</w:t>
      </w:r>
      <w:r w:rsidRPr="00434DAA">
        <w:rPr>
          <w:szCs w:val="24"/>
        </w:rPr>
        <w:t xml:space="preserve"> </w:t>
      </w:r>
      <w:proofErr w:type="spellStart"/>
      <w:r w:rsidRPr="00434DAA">
        <w:rPr>
          <w:szCs w:val="24"/>
        </w:rPr>
        <w:t>Тымпучиканского</w:t>
      </w:r>
      <w:proofErr w:type="spellEnd"/>
      <w:r w:rsidRPr="00434DAA">
        <w:rPr>
          <w:szCs w:val="24"/>
        </w:rPr>
        <w:t xml:space="preserve"> НГКМ осуществляется без постоянного присутствия обслуживающего персонала, постоянные рабочие места не предусматриваются. </w:t>
      </w:r>
    </w:p>
    <w:p w:rsidR="009C0FCE" w:rsidRPr="00434DAA" w:rsidRDefault="009C0FCE" w:rsidP="00722576">
      <w:pPr>
        <w:spacing w:after="60"/>
        <w:ind w:firstLine="709"/>
        <w:jc w:val="both"/>
        <w:rPr>
          <w:szCs w:val="24"/>
        </w:rPr>
      </w:pPr>
      <w:r w:rsidRPr="00434DAA">
        <w:rPr>
          <w:szCs w:val="24"/>
        </w:rPr>
        <w:t xml:space="preserve">Непосредственный контроль и управление работой объекта производится техническим персоналом с автоматизированных рабочих мест (АРМ) </w:t>
      </w:r>
      <w:r w:rsidR="001D7AB4" w:rsidRPr="001D7AB4">
        <w:rPr>
          <w:szCs w:val="24"/>
        </w:rPr>
        <w:t xml:space="preserve">из операторной для линейных объектов и кустов, расположенной в общежитии с АБК в рамках проекта «Обустройство </w:t>
      </w:r>
      <w:proofErr w:type="spellStart"/>
      <w:r w:rsidR="001D7AB4" w:rsidRPr="001D7AB4">
        <w:rPr>
          <w:szCs w:val="24"/>
        </w:rPr>
        <w:t>Тымпучиканского</w:t>
      </w:r>
      <w:proofErr w:type="spellEnd"/>
      <w:r w:rsidR="001D7AB4" w:rsidRPr="001D7AB4">
        <w:rPr>
          <w:szCs w:val="24"/>
        </w:rPr>
        <w:t xml:space="preserve"> нефтегазоконденсатного месторождения. Опорная база промысла с вахтовым жилым комплексом».</w:t>
      </w:r>
    </w:p>
    <w:p w:rsidR="009C0FCE" w:rsidRPr="00434DAA" w:rsidRDefault="009C0FCE" w:rsidP="00722576">
      <w:pPr>
        <w:spacing w:after="60"/>
        <w:ind w:firstLine="709"/>
        <w:jc w:val="both"/>
        <w:rPr>
          <w:szCs w:val="24"/>
        </w:rPr>
      </w:pPr>
      <w:r w:rsidRPr="00434DAA">
        <w:rPr>
          <w:szCs w:val="24"/>
        </w:rPr>
        <w:t>Численность персонала определена согласно «Нормативам численности рабочих и нормам обслуживания оборудования нефтегазодобывающих управлений».</w:t>
      </w:r>
    </w:p>
    <w:p w:rsidR="009C0FCE" w:rsidRPr="00434DAA" w:rsidRDefault="009C0FCE" w:rsidP="00722576">
      <w:pPr>
        <w:spacing w:after="60"/>
        <w:ind w:firstLine="709"/>
        <w:jc w:val="both"/>
        <w:rPr>
          <w:szCs w:val="24"/>
        </w:rPr>
      </w:pPr>
      <w:r w:rsidRPr="00434DAA">
        <w:rPr>
          <w:szCs w:val="24"/>
        </w:rPr>
        <w:t>В таблице 10.1 приведены сведения о численном и профессионально-квалификационном составе обслуживающего персонала с учетом сменности производства и с указанием группы производственного процесса.</w:t>
      </w:r>
    </w:p>
    <w:p w:rsidR="009C0FCE" w:rsidRPr="00434DAA" w:rsidRDefault="009C0FCE" w:rsidP="00722576">
      <w:pPr>
        <w:spacing w:after="60"/>
        <w:jc w:val="both"/>
        <w:rPr>
          <w:szCs w:val="24"/>
        </w:rPr>
      </w:pPr>
      <w:r w:rsidRPr="00434DAA">
        <w:rPr>
          <w:szCs w:val="24"/>
        </w:rPr>
        <w:t>Таблица 10.1 – Численный и профессионально-квалификационный состав обслуживающего персонала</w:t>
      </w:r>
    </w:p>
    <w:tbl>
      <w:tblPr>
        <w:tblW w:w="9855" w:type="dxa"/>
        <w:jc w:val="center"/>
        <w:tblCellMar>
          <w:left w:w="0" w:type="dxa"/>
          <w:right w:w="0" w:type="dxa"/>
        </w:tblCellMar>
        <w:tblLook w:val="04A0" w:firstRow="1" w:lastRow="0" w:firstColumn="1" w:lastColumn="0" w:noHBand="0" w:noVBand="1"/>
      </w:tblPr>
      <w:tblGrid>
        <w:gridCol w:w="881"/>
        <w:gridCol w:w="1074"/>
        <w:gridCol w:w="4441"/>
        <w:gridCol w:w="861"/>
        <w:gridCol w:w="471"/>
        <w:gridCol w:w="96"/>
        <w:gridCol w:w="562"/>
        <w:gridCol w:w="660"/>
        <w:gridCol w:w="809"/>
      </w:tblGrid>
      <w:tr w:rsidR="009C0FCE" w:rsidRPr="00434DAA" w:rsidTr="00C61ED2">
        <w:trPr>
          <w:trHeight w:val="226"/>
          <w:jc w:val="center"/>
        </w:trPr>
        <w:tc>
          <w:tcPr>
            <w:tcW w:w="881"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jc w:val="center"/>
              <w:rPr>
                <w:bCs/>
                <w:color w:val="000000"/>
                <w:sz w:val="20"/>
              </w:rPr>
            </w:pPr>
            <w:r w:rsidRPr="00E64550">
              <w:rPr>
                <w:bCs/>
                <w:color w:val="000000"/>
                <w:sz w:val="20"/>
              </w:rPr>
              <w:t>Код про-</w:t>
            </w:r>
            <w:proofErr w:type="spellStart"/>
            <w:r w:rsidRPr="00E64550">
              <w:rPr>
                <w:bCs/>
                <w:color w:val="000000"/>
                <w:sz w:val="20"/>
              </w:rPr>
              <w:t>фессии</w:t>
            </w:r>
            <w:proofErr w:type="spellEnd"/>
          </w:p>
        </w:tc>
        <w:tc>
          <w:tcPr>
            <w:tcW w:w="107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jc w:val="center"/>
              <w:rPr>
                <w:bCs/>
                <w:color w:val="000000"/>
                <w:sz w:val="20"/>
              </w:rPr>
            </w:pPr>
            <w:r w:rsidRPr="00E64550">
              <w:rPr>
                <w:bCs/>
                <w:color w:val="000000"/>
                <w:sz w:val="20"/>
              </w:rPr>
              <w:t xml:space="preserve">Группа </w:t>
            </w:r>
            <w:proofErr w:type="spellStart"/>
            <w:r w:rsidRPr="00E64550">
              <w:rPr>
                <w:bCs/>
                <w:color w:val="000000"/>
                <w:sz w:val="20"/>
              </w:rPr>
              <w:t>произ</w:t>
            </w:r>
            <w:proofErr w:type="spellEnd"/>
            <w:r w:rsidRPr="00E64550">
              <w:rPr>
                <w:bCs/>
                <w:color w:val="000000"/>
                <w:sz w:val="20"/>
              </w:rPr>
              <w:t>. процесса</w:t>
            </w:r>
          </w:p>
        </w:tc>
        <w:tc>
          <w:tcPr>
            <w:tcW w:w="444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ind w:hanging="3"/>
              <w:jc w:val="center"/>
              <w:rPr>
                <w:bCs/>
                <w:color w:val="000000"/>
                <w:sz w:val="20"/>
              </w:rPr>
            </w:pPr>
            <w:r w:rsidRPr="00E64550">
              <w:rPr>
                <w:bCs/>
                <w:color w:val="000000"/>
                <w:sz w:val="20"/>
              </w:rPr>
              <w:t>Профессия (должность)</w:t>
            </w:r>
          </w:p>
        </w:tc>
        <w:tc>
          <w:tcPr>
            <w:tcW w:w="3459"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jc w:val="center"/>
              <w:rPr>
                <w:bCs/>
                <w:color w:val="000000"/>
                <w:sz w:val="20"/>
              </w:rPr>
            </w:pPr>
            <w:r w:rsidRPr="00E64550">
              <w:rPr>
                <w:bCs/>
                <w:color w:val="000000"/>
                <w:sz w:val="20"/>
              </w:rPr>
              <w:t>Численность</w:t>
            </w:r>
          </w:p>
        </w:tc>
      </w:tr>
      <w:tr w:rsidR="009C0FCE" w:rsidRPr="00434DAA" w:rsidTr="00C61ED2">
        <w:trPr>
          <w:trHeight w:val="1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C0FCE" w:rsidRPr="00E64550" w:rsidRDefault="009C0FCE" w:rsidP="00722576">
            <w:pPr>
              <w:spacing w:after="60"/>
              <w:jc w:val="both"/>
              <w:rPr>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E64550" w:rsidRDefault="009C0FCE" w:rsidP="00722576">
            <w:pPr>
              <w:spacing w:after="60"/>
              <w:jc w:val="both"/>
              <w:rPr>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E64550" w:rsidRDefault="009C0FCE" w:rsidP="00722576">
            <w:pPr>
              <w:spacing w:after="60"/>
              <w:ind w:hanging="3"/>
              <w:jc w:val="both"/>
              <w:rPr>
                <w:bCs/>
                <w:color w:val="000000"/>
                <w:sz w:val="20"/>
              </w:rPr>
            </w:pPr>
          </w:p>
        </w:tc>
        <w:tc>
          <w:tcPr>
            <w:tcW w:w="2650" w:type="dxa"/>
            <w:gridSpan w:val="5"/>
            <w:tcBorders>
              <w:top w:val="nil"/>
              <w:left w:val="nil"/>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jc w:val="center"/>
              <w:rPr>
                <w:bCs/>
                <w:color w:val="000000"/>
                <w:sz w:val="20"/>
              </w:rPr>
            </w:pPr>
            <w:r w:rsidRPr="00E64550">
              <w:rPr>
                <w:bCs/>
                <w:color w:val="000000"/>
                <w:sz w:val="20"/>
              </w:rPr>
              <w:t>Вахта</w:t>
            </w:r>
          </w:p>
        </w:tc>
        <w:tc>
          <w:tcPr>
            <w:tcW w:w="809"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rsidR="009C0FCE" w:rsidRPr="00E64550" w:rsidRDefault="009C0FCE" w:rsidP="00722576">
            <w:pPr>
              <w:spacing w:after="60"/>
              <w:jc w:val="center"/>
              <w:rPr>
                <w:bCs/>
                <w:color w:val="000000"/>
                <w:sz w:val="20"/>
              </w:rPr>
            </w:pPr>
            <w:r w:rsidRPr="00E64550">
              <w:rPr>
                <w:bCs/>
                <w:color w:val="000000"/>
                <w:sz w:val="20"/>
              </w:rPr>
              <w:t>Всего</w:t>
            </w:r>
          </w:p>
        </w:tc>
      </w:tr>
      <w:tr w:rsidR="009C0FCE" w:rsidRPr="00434DAA" w:rsidTr="00C61ED2">
        <w:trPr>
          <w:trHeight w:val="1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ind w:hanging="3"/>
              <w:jc w:val="both"/>
              <w:rPr>
                <w:b/>
                <w:bCs/>
                <w:color w:val="000000"/>
                <w:sz w:val="20"/>
              </w:rPr>
            </w:pPr>
          </w:p>
        </w:tc>
        <w:tc>
          <w:tcPr>
            <w:tcW w:w="1332" w:type="dxa"/>
            <w:gridSpan w:val="2"/>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jc w:val="center"/>
              <w:rPr>
                <w:bCs/>
                <w:color w:val="000000"/>
                <w:sz w:val="20"/>
              </w:rPr>
            </w:pPr>
            <w:r w:rsidRPr="00E64550">
              <w:rPr>
                <w:bCs/>
                <w:color w:val="000000"/>
                <w:sz w:val="20"/>
              </w:rPr>
              <w:t>I</w:t>
            </w:r>
          </w:p>
        </w:tc>
        <w:tc>
          <w:tcPr>
            <w:tcW w:w="1318" w:type="dxa"/>
            <w:gridSpan w:val="3"/>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ind w:hanging="815"/>
              <w:jc w:val="center"/>
              <w:rPr>
                <w:bCs/>
                <w:color w:val="000000"/>
                <w:sz w:val="20"/>
              </w:rPr>
            </w:pPr>
            <w:r w:rsidRPr="00E64550">
              <w:rPr>
                <w:bCs/>
                <w:color w:val="000000"/>
                <w:sz w:val="20"/>
              </w:rPr>
              <w:t>II</w:t>
            </w:r>
          </w:p>
        </w:tc>
        <w:tc>
          <w:tcPr>
            <w:tcW w:w="809" w:type="dxa"/>
            <w:vMerge/>
            <w:tcBorders>
              <w:top w:val="nil"/>
              <w:left w:val="nil"/>
              <w:bottom w:val="single" w:sz="8" w:space="0" w:color="auto"/>
              <w:right w:val="single" w:sz="8" w:space="0" w:color="auto"/>
            </w:tcBorders>
            <w:vAlign w:val="center"/>
            <w:hideMark/>
          </w:tcPr>
          <w:p w:rsidR="009C0FCE" w:rsidRPr="00434DAA" w:rsidRDefault="009C0FCE" w:rsidP="00722576">
            <w:pPr>
              <w:spacing w:after="60"/>
              <w:ind w:firstLine="709"/>
              <w:jc w:val="both"/>
              <w:rPr>
                <w:b/>
                <w:bCs/>
                <w:color w:val="000000"/>
                <w:sz w:val="20"/>
              </w:rPr>
            </w:pPr>
          </w:p>
        </w:tc>
      </w:tr>
      <w:tr w:rsidR="009C0FCE" w:rsidRPr="00434DAA" w:rsidTr="00C61ED2">
        <w:trPr>
          <w:trHeight w:val="1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ind w:hanging="3"/>
              <w:jc w:val="both"/>
              <w:rPr>
                <w:b/>
                <w:bCs/>
                <w:color w:val="000000"/>
                <w:sz w:val="20"/>
              </w:rPr>
            </w:pPr>
          </w:p>
        </w:tc>
        <w:tc>
          <w:tcPr>
            <w:tcW w:w="2650" w:type="dxa"/>
            <w:gridSpan w:val="5"/>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jc w:val="center"/>
              <w:rPr>
                <w:bCs/>
                <w:color w:val="000000"/>
                <w:sz w:val="20"/>
              </w:rPr>
            </w:pPr>
            <w:r w:rsidRPr="00E64550">
              <w:rPr>
                <w:bCs/>
                <w:color w:val="000000"/>
                <w:sz w:val="20"/>
              </w:rPr>
              <w:t>Смена</w:t>
            </w:r>
          </w:p>
        </w:tc>
        <w:tc>
          <w:tcPr>
            <w:tcW w:w="809" w:type="dxa"/>
            <w:vMerge/>
            <w:tcBorders>
              <w:top w:val="nil"/>
              <w:left w:val="nil"/>
              <w:bottom w:val="single" w:sz="8" w:space="0" w:color="auto"/>
              <w:right w:val="single" w:sz="8" w:space="0" w:color="auto"/>
            </w:tcBorders>
            <w:vAlign w:val="center"/>
            <w:hideMark/>
          </w:tcPr>
          <w:p w:rsidR="009C0FCE" w:rsidRPr="00434DAA" w:rsidRDefault="009C0FCE" w:rsidP="00722576">
            <w:pPr>
              <w:spacing w:after="60"/>
              <w:ind w:firstLine="709"/>
              <w:jc w:val="both"/>
              <w:rPr>
                <w:b/>
                <w:bCs/>
                <w:color w:val="000000"/>
                <w:sz w:val="20"/>
              </w:rPr>
            </w:pPr>
          </w:p>
        </w:tc>
      </w:tr>
      <w:tr w:rsidR="009C0FCE" w:rsidRPr="00434DAA" w:rsidTr="00C61ED2">
        <w:trPr>
          <w:trHeight w:val="1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jc w:val="both"/>
              <w:rPr>
                <w:b/>
                <w:bCs/>
                <w:color w:val="000000"/>
                <w:sz w:val="20"/>
              </w:rPr>
            </w:pPr>
          </w:p>
        </w:tc>
        <w:tc>
          <w:tcPr>
            <w:tcW w:w="0" w:type="auto"/>
            <w:vMerge/>
            <w:tcBorders>
              <w:top w:val="single" w:sz="8" w:space="0" w:color="auto"/>
              <w:left w:val="nil"/>
              <w:bottom w:val="single" w:sz="8" w:space="0" w:color="auto"/>
              <w:right w:val="single" w:sz="8" w:space="0" w:color="auto"/>
            </w:tcBorders>
            <w:vAlign w:val="center"/>
            <w:hideMark/>
          </w:tcPr>
          <w:p w:rsidR="009C0FCE" w:rsidRPr="00434DAA" w:rsidRDefault="009C0FCE" w:rsidP="00722576">
            <w:pPr>
              <w:spacing w:after="60"/>
              <w:ind w:hanging="3"/>
              <w:jc w:val="both"/>
              <w:rPr>
                <w:b/>
                <w:bCs/>
                <w:color w:val="000000"/>
                <w:sz w:val="20"/>
              </w:rPr>
            </w:pPr>
          </w:p>
        </w:tc>
        <w:tc>
          <w:tcPr>
            <w:tcW w:w="861"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ind w:hanging="18"/>
              <w:jc w:val="center"/>
              <w:rPr>
                <w:bCs/>
                <w:color w:val="000000"/>
                <w:sz w:val="20"/>
              </w:rPr>
            </w:pPr>
            <w:r w:rsidRPr="00E64550">
              <w:rPr>
                <w:bCs/>
                <w:color w:val="000000"/>
                <w:sz w:val="20"/>
              </w:rPr>
              <w:t>1</w:t>
            </w:r>
          </w:p>
        </w:tc>
        <w:tc>
          <w:tcPr>
            <w:tcW w:w="567" w:type="dxa"/>
            <w:gridSpan w:val="2"/>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ind w:hanging="18"/>
              <w:jc w:val="center"/>
              <w:rPr>
                <w:bCs/>
                <w:color w:val="000000"/>
                <w:sz w:val="20"/>
              </w:rPr>
            </w:pPr>
            <w:r w:rsidRPr="00E64550">
              <w:rPr>
                <w:bCs/>
                <w:color w:val="000000"/>
                <w:sz w:val="20"/>
              </w:rPr>
              <w:t>2</w:t>
            </w:r>
          </w:p>
        </w:tc>
        <w:tc>
          <w:tcPr>
            <w:tcW w:w="562"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jc w:val="center"/>
              <w:rPr>
                <w:bCs/>
                <w:color w:val="000000"/>
                <w:sz w:val="20"/>
              </w:rPr>
            </w:pPr>
            <w:r w:rsidRPr="00E64550">
              <w:rPr>
                <w:bCs/>
                <w:color w:val="000000"/>
                <w:sz w:val="20"/>
              </w:rPr>
              <w:t>1</w:t>
            </w:r>
          </w:p>
        </w:tc>
        <w:tc>
          <w:tcPr>
            <w:tcW w:w="660"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E64550" w:rsidRDefault="009C0FCE" w:rsidP="00722576">
            <w:pPr>
              <w:spacing w:after="60"/>
              <w:jc w:val="center"/>
              <w:rPr>
                <w:bCs/>
                <w:color w:val="000000"/>
                <w:sz w:val="20"/>
              </w:rPr>
            </w:pPr>
            <w:r w:rsidRPr="00E64550">
              <w:rPr>
                <w:bCs/>
                <w:color w:val="000000"/>
                <w:sz w:val="20"/>
              </w:rPr>
              <w:t>2</w:t>
            </w:r>
          </w:p>
        </w:tc>
        <w:tc>
          <w:tcPr>
            <w:tcW w:w="809" w:type="dxa"/>
            <w:tcBorders>
              <w:top w:val="nil"/>
              <w:left w:val="nil"/>
              <w:bottom w:val="single" w:sz="8" w:space="0" w:color="auto"/>
              <w:right w:val="single" w:sz="8" w:space="0" w:color="auto"/>
            </w:tcBorders>
            <w:vAlign w:val="center"/>
            <w:hideMark/>
          </w:tcPr>
          <w:p w:rsidR="009C0FCE" w:rsidRPr="00434DAA" w:rsidRDefault="009C0FCE" w:rsidP="00722576">
            <w:pPr>
              <w:spacing w:after="60"/>
              <w:ind w:firstLine="709"/>
              <w:jc w:val="both"/>
              <w:rPr>
                <w:b/>
                <w:bCs/>
                <w:color w:val="000000"/>
                <w:sz w:val="20"/>
              </w:rPr>
            </w:pPr>
          </w:p>
        </w:tc>
      </w:tr>
      <w:tr w:rsidR="009C0FCE" w:rsidRPr="00434DAA" w:rsidTr="00C61ED2">
        <w:trPr>
          <w:trHeight w:val="297"/>
          <w:jc w:val="center"/>
        </w:trPr>
        <w:tc>
          <w:tcPr>
            <w:tcW w:w="88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C0FCE" w:rsidRPr="00434DAA" w:rsidRDefault="009C0FCE" w:rsidP="00722576">
            <w:pPr>
              <w:spacing w:after="60"/>
              <w:jc w:val="center"/>
              <w:rPr>
                <w:color w:val="000000"/>
                <w:sz w:val="20"/>
              </w:rPr>
            </w:pPr>
            <w:r w:rsidRPr="00434DAA">
              <w:rPr>
                <w:color w:val="000000"/>
                <w:sz w:val="20"/>
              </w:rPr>
              <w:t>15824</w:t>
            </w:r>
          </w:p>
        </w:tc>
        <w:tc>
          <w:tcPr>
            <w:tcW w:w="1074"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434DAA" w:rsidRDefault="009C0FCE" w:rsidP="00722576">
            <w:pPr>
              <w:spacing w:after="60"/>
              <w:jc w:val="center"/>
              <w:rPr>
                <w:color w:val="000000"/>
                <w:sz w:val="20"/>
              </w:rPr>
            </w:pPr>
            <w:r w:rsidRPr="00434DAA">
              <w:rPr>
                <w:color w:val="000000"/>
                <w:sz w:val="20"/>
              </w:rPr>
              <w:t>1б , 2г</w:t>
            </w:r>
          </w:p>
        </w:tc>
        <w:tc>
          <w:tcPr>
            <w:tcW w:w="4441"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434DAA" w:rsidRDefault="009C0FCE" w:rsidP="00722576">
            <w:pPr>
              <w:spacing w:after="60"/>
              <w:ind w:hanging="3"/>
              <w:jc w:val="center"/>
              <w:rPr>
                <w:color w:val="000000"/>
                <w:sz w:val="20"/>
              </w:rPr>
            </w:pPr>
            <w:r w:rsidRPr="00434DAA">
              <w:rPr>
                <w:color w:val="000000"/>
                <w:sz w:val="20"/>
              </w:rPr>
              <w:t>Оператор по добычи нефти и газа</w:t>
            </w:r>
          </w:p>
        </w:tc>
        <w:tc>
          <w:tcPr>
            <w:tcW w:w="861" w:type="dxa"/>
            <w:tcBorders>
              <w:top w:val="nil"/>
              <w:left w:val="nil"/>
              <w:bottom w:val="single" w:sz="8" w:space="0" w:color="auto"/>
              <w:right w:val="single" w:sz="8" w:space="0" w:color="auto"/>
            </w:tcBorders>
            <w:tcMar>
              <w:top w:w="0" w:type="dxa"/>
              <w:left w:w="28" w:type="dxa"/>
              <w:bottom w:w="0" w:type="dxa"/>
              <w:right w:w="28" w:type="dxa"/>
            </w:tcMar>
          </w:tcPr>
          <w:p w:rsidR="009C0FCE" w:rsidRPr="00434DAA" w:rsidRDefault="009C0FCE" w:rsidP="00722576">
            <w:pPr>
              <w:spacing w:after="60"/>
              <w:ind w:hanging="18"/>
              <w:jc w:val="center"/>
              <w:rPr>
                <w:color w:val="000000"/>
                <w:sz w:val="20"/>
              </w:rPr>
            </w:pPr>
            <w:r w:rsidRPr="00434DAA">
              <w:rPr>
                <w:color w:val="000000"/>
                <w:sz w:val="20"/>
              </w:rPr>
              <w:t>2</w:t>
            </w:r>
          </w:p>
        </w:tc>
        <w:tc>
          <w:tcPr>
            <w:tcW w:w="567" w:type="dxa"/>
            <w:gridSpan w:val="2"/>
            <w:tcBorders>
              <w:top w:val="nil"/>
              <w:left w:val="nil"/>
              <w:bottom w:val="single" w:sz="8" w:space="0" w:color="auto"/>
              <w:right w:val="single" w:sz="8" w:space="0" w:color="auto"/>
            </w:tcBorders>
            <w:tcMar>
              <w:top w:w="0" w:type="dxa"/>
              <w:left w:w="28" w:type="dxa"/>
              <w:bottom w:w="0" w:type="dxa"/>
              <w:right w:w="28" w:type="dxa"/>
            </w:tcMar>
          </w:tcPr>
          <w:p w:rsidR="009C0FCE" w:rsidRPr="00434DAA" w:rsidRDefault="009C0FCE" w:rsidP="00722576">
            <w:pPr>
              <w:spacing w:after="60"/>
              <w:ind w:hanging="18"/>
              <w:jc w:val="center"/>
              <w:rPr>
                <w:color w:val="000000"/>
                <w:sz w:val="20"/>
              </w:rPr>
            </w:pPr>
            <w:r w:rsidRPr="00434DAA">
              <w:rPr>
                <w:color w:val="000000"/>
                <w:sz w:val="20"/>
              </w:rPr>
              <w:t>2</w:t>
            </w:r>
          </w:p>
        </w:tc>
        <w:tc>
          <w:tcPr>
            <w:tcW w:w="562" w:type="dxa"/>
            <w:tcBorders>
              <w:top w:val="nil"/>
              <w:left w:val="nil"/>
              <w:bottom w:val="single" w:sz="8" w:space="0" w:color="auto"/>
              <w:right w:val="single" w:sz="8" w:space="0" w:color="auto"/>
            </w:tcBorders>
            <w:tcMar>
              <w:top w:w="0" w:type="dxa"/>
              <w:left w:w="28" w:type="dxa"/>
              <w:bottom w:w="0" w:type="dxa"/>
              <w:right w:w="28" w:type="dxa"/>
            </w:tcMar>
          </w:tcPr>
          <w:p w:rsidR="009C0FCE" w:rsidRPr="00434DAA" w:rsidRDefault="009C0FCE" w:rsidP="00722576">
            <w:pPr>
              <w:spacing w:after="60"/>
              <w:jc w:val="center"/>
              <w:rPr>
                <w:color w:val="000000"/>
                <w:sz w:val="20"/>
              </w:rPr>
            </w:pPr>
            <w:r w:rsidRPr="00434DAA">
              <w:rPr>
                <w:color w:val="000000"/>
                <w:sz w:val="20"/>
              </w:rPr>
              <w:t>2</w:t>
            </w:r>
          </w:p>
        </w:tc>
        <w:tc>
          <w:tcPr>
            <w:tcW w:w="660" w:type="dxa"/>
            <w:tcBorders>
              <w:top w:val="nil"/>
              <w:left w:val="nil"/>
              <w:bottom w:val="single" w:sz="8" w:space="0" w:color="auto"/>
              <w:right w:val="single" w:sz="8" w:space="0" w:color="auto"/>
            </w:tcBorders>
            <w:tcMar>
              <w:top w:w="0" w:type="dxa"/>
              <w:left w:w="28" w:type="dxa"/>
              <w:bottom w:w="0" w:type="dxa"/>
              <w:right w:w="28" w:type="dxa"/>
            </w:tcMar>
          </w:tcPr>
          <w:p w:rsidR="009C0FCE" w:rsidRPr="00434DAA" w:rsidRDefault="009C0FCE" w:rsidP="00722576">
            <w:pPr>
              <w:spacing w:after="60"/>
              <w:jc w:val="center"/>
              <w:rPr>
                <w:color w:val="000000"/>
                <w:sz w:val="20"/>
              </w:rPr>
            </w:pPr>
            <w:r w:rsidRPr="00434DAA">
              <w:rPr>
                <w:color w:val="000000"/>
                <w:sz w:val="20"/>
              </w:rPr>
              <w:t>2</w:t>
            </w:r>
          </w:p>
        </w:tc>
        <w:tc>
          <w:tcPr>
            <w:tcW w:w="809" w:type="dxa"/>
            <w:tcBorders>
              <w:top w:val="nil"/>
              <w:left w:val="nil"/>
              <w:bottom w:val="single" w:sz="8" w:space="0" w:color="auto"/>
              <w:right w:val="single" w:sz="8" w:space="0" w:color="auto"/>
            </w:tcBorders>
            <w:tcMar>
              <w:top w:w="0" w:type="dxa"/>
              <w:left w:w="28" w:type="dxa"/>
              <w:bottom w:w="0" w:type="dxa"/>
              <w:right w:w="28" w:type="dxa"/>
            </w:tcMar>
            <w:hideMark/>
          </w:tcPr>
          <w:p w:rsidR="009C0FCE" w:rsidRPr="00434DAA" w:rsidRDefault="009C0FCE" w:rsidP="00722576">
            <w:pPr>
              <w:spacing w:after="60"/>
              <w:jc w:val="center"/>
              <w:rPr>
                <w:color w:val="000000"/>
                <w:sz w:val="20"/>
              </w:rPr>
            </w:pPr>
            <w:r w:rsidRPr="00434DAA">
              <w:rPr>
                <w:color w:val="000000"/>
                <w:sz w:val="20"/>
              </w:rPr>
              <w:t>8</w:t>
            </w:r>
          </w:p>
        </w:tc>
      </w:tr>
    </w:tbl>
    <w:p w:rsidR="009C0FCE" w:rsidRPr="00434DAA" w:rsidRDefault="009C0FCE" w:rsidP="00722576">
      <w:pPr>
        <w:spacing w:after="60"/>
        <w:ind w:firstLine="709"/>
        <w:jc w:val="both"/>
        <w:rPr>
          <w:szCs w:val="24"/>
        </w:rPr>
      </w:pPr>
    </w:p>
    <w:p w:rsidR="009C0FCE" w:rsidRPr="00434DAA" w:rsidRDefault="009C0FCE" w:rsidP="00722576">
      <w:pPr>
        <w:spacing w:after="60"/>
        <w:ind w:firstLine="709"/>
        <w:jc w:val="both"/>
        <w:rPr>
          <w:szCs w:val="24"/>
        </w:rPr>
      </w:pPr>
      <w:r w:rsidRPr="00434DAA">
        <w:rPr>
          <w:szCs w:val="24"/>
        </w:rPr>
        <w:t xml:space="preserve">Визуальный контроль за работой и состоянием оборудования скважин осуществляется ежесуточным объездом дежурным персоналом в количестве не менее двух человек. </w:t>
      </w:r>
    </w:p>
    <w:p w:rsidR="009C0FCE" w:rsidRPr="00434DAA" w:rsidRDefault="009C0FCE" w:rsidP="00722576">
      <w:pPr>
        <w:spacing w:after="60"/>
        <w:ind w:firstLine="709"/>
        <w:jc w:val="both"/>
        <w:rPr>
          <w:szCs w:val="24"/>
        </w:rPr>
      </w:pPr>
      <w:r w:rsidRPr="00434DAA">
        <w:rPr>
          <w:szCs w:val="24"/>
        </w:rPr>
        <w:t>Обслуживающий персонал доставляется к проектируемым объектам вахтовым транспортом, снабженным помещением для обогрева и биотуалетом.</w:t>
      </w:r>
    </w:p>
    <w:p w:rsidR="009C0FCE" w:rsidRDefault="009C0FCE" w:rsidP="00722576">
      <w:pPr>
        <w:spacing w:after="60"/>
        <w:ind w:firstLine="709"/>
        <w:jc w:val="both"/>
        <w:rPr>
          <w:szCs w:val="24"/>
        </w:rPr>
      </w:pPr>
      <w:r w:rsidRPr="00434DAA">
        <w:rPr>
          <w:szCs w:val="24"/>
        </w:rPr>
        <w:t>Для хозяйственно-питьевых нужд персонала используется привозная бутилированная вода заводского розлива из расчета 5 л на одного человека. Качество воды соответствует требованиям СанПиН 2.1.4.1116-02.</w:t>
      </w:r>
    </w:p>
    <w:p w:rsidR="00EE7BE0" w:rsidRDefault="00EE7BE0" w:rsidP="00722576">
      <w:pPr>
        <w:spacing w:after="60"/>
        <w:ind w:firstLine="709"/>
        <w:jc w:val="both"/>
        <w:rPr>
          <w:szCs w:val="24"/>
        </w:rPr>
      </w:pPr>
    </w:p>
    <w:p w:rsidR="00EE7BE0" w:rsidRDefault="00EE7BE0" w:rsidP="00722576">
      <w:pPr>
        <w:spacing w:after="60"/>
        <w:ind w:firstLine="709"/>
        <w:jc w:val="both"/>
        <w:rPr>
          <w:szCs w:val="24"/>
        </w:rPr>
      </w:pPr>
    </w:p>
    <w:p w:rsidR="00EE7BE0" w:rsidRDefault="00EE7BE0" w:rsidP="00722576">
      <w:pPr>
        <w:spacing w:after="60"/>
        <w:ind w:firstLine="709"/>
        <w:jc w:val="both"/>
        <w:rPr>
          <w:szCs w:val="24"/>
        </w:rPr>
      </w:pPr>
    </w:p>
    <w:p w:rsidR="00EE7BE0" w:rsidRDefault="00EE7BE0" w:rsidP="00722576">
      <w:pPr>
        <w:spacing w:after="60"/>
        <w:ind w:firstLine="709"/>
        <w:jc w:val="both"/>
        <w:rPr>
          <w:szCs w:val="24"/>
        </w:rPr>
      </w:pPr>
    </w:p>
    <w:p w:rsidR="00356FB9" w:rsidRDefault="00356FB9" w:rsidP="00722576">
      <w:pPr>
        <w:spacing w:after="60"/>
        <w:ind w:firstLine="709"/>
        <w:jc w:val="both"/>
        <w:rPr>
          <w:szCs w:val="24"/>
        </w:rPr>
      </w:pPr>
    </w:p>
    <w:p w:rsidR="00356FB9" w:rsidRDefault="00356FB9" w:rsidP="00722576">
      <w:pPr>
        <w:spacing w:after="60"/>
        <w:ind w:firstLine="709"/>
        <w:jc w:val="both"/>
        <w:rPr>
          <w:szCs w:val="24"/>
        </w:rPr>
      </w:pPr>
    </w:p>
    <w:p w:rsidR="00356FB9" w:rsidRDefault="00356FB9" w:rsidP="00722576">
      <w:pPr>
        <w:spacing w:after="60"/>
        <w:ind w:firstLine="709"/>
        <w:jc w:val="both"/>
        <w:rPr>
          <w:szCs w:val="24"/>
        </w:rPr>
      </w:pPr>
    </w:p>
    <w:p w:rsidR="00356FB9" w:rsidRPr="00434DAA" w:rsidRDefault="00356FB9" w:rsidP="00722576">
      <w:pPr>
        <w:spacing w:after="60"/>
        <w:ind w:firstLine="709"/>
        <w:jc w:val="both"/>
        <w:rPr>
          <w:szCs w:val="24"/>
        </w:rPr>
      </w:pPr>
    </w:p>
    <w:p w:rsidR="00C61ED2" w:rsidRDefault="00C61ED2" w:rsidP="00722576">
      <w:pPr>
        <w:pStyle w:val="20"/>
        <w:spacing w:before="0" w:after="60"/>
        <w:ind w:left="568"/>
      </w:pPr>
      <w:bookmarkStart w:id="157" w:name="_Toc171939080"/>
      <w:bookmarkStart w:id="158" w:name="_Toc177639332"/>
      <w:r w:rsidRPr="00434DAA">
        <w:lastRenderedPageBreak/>
        <w:t>Оснащение рабочих мест</w:t>
      </w:r>
      <w:bookmarkEnd w:id="157"/>
      <w:bookmarkEnd w:id="158"/>
    </w:p>
    <w:p w:rsidR="00C61ED2" w:rsidRPr="00434DAA" w:rsidRDefault="00C61ED2" w:rsidP="00722576">
      <w:pPr>
        <w:spacing w:after="60"/>
        <w:ind w:firstLine="709"/>
        <w:jc w:val="both"/>
        <w:rPr>
          <w:color w:val="000000"/>
          <w:szCs w:val="24"/>
        </w:rPr>
      </w:pPr>
      <w:r w:rsidRPr="00434DAA">
        <w:rPr>
          <w:color w:val="000000"/>
          <w:szCs w:val="24"/>
        </w:rPr>
        <w:t>Рабочим местом является зона, оснащенная техническими средствами, в которой совершается трудовая деятельность отдельного рабочего или группы рабочих.</w:t>
      </w:r>
    </w:p>
    <w:p w:rsidR="00C61ED2" w:rsidRPr="00434DAA" w:rsidRDefault="00C61ED2" w:rsidP="00722576">
      <w:pPr>
        <w:spacing w:after="60"/>
        <w:ind w:firstLine="709"/>
        <w:jc w:val="both"/>
        <w:rPr>
          <w:color w:val="000000"/>
          <w:szCs w:val="24"/>
        </w:rPr>
      </w:pPr>
      <w:r w:rsidRPr="00434DAA">
        <w:rPr>
          <w:color w:val="000000"/>
          <w:szCs w:val="24"/>
        </w:rPr>
        <w:t>Постоянное рабочее место – место, на котором работник находится большую часть своего рабочего времени (более 50 % или более 2 часов непрерывно). Если при этом работа осуществляется в различных пунктах рабочей зоны, постоянным рабочим местом считается вся рабочая зона.</w:t>
      </w:r>
    </w:p>
    <w:p w:rsidR="00C61ED2" w:rsidRPr="00434DAA" w:rsidRDefault="00C61ED2" w:rsidP="00722576">
      <w:pPr>
        <w:spacing w:after="60"/>
        <w:ind w:firstLine="709"/>
        <w:jc w:val="both"/>
        <w:rPr>
          <w:color w:val="000000"/>
          <w:szCs w:val="24"/>
        </w:rPr>
      </w:pPr>
      <w:r w:rsidRPr="00434DAA">
        <w:rPr>
          <w:color w:val="000000"/>
          <w:szCs w:val="24"/>
        </w:rPr>
        <w:t>Рабочие места персонала обеспечиваются комплексом производственно-бытовых помещений и оснащаются средствами связи, оборудованием, контрольно-измерительными приборами, вычислительной техникой, инструментом, инвентарем, материалами и запчастями. Кроме того, все производственные помещения снабжены аптечками.</w:t>
      </w:r>
    </w:p>
    <w:p w:rsidR="00C61ED2" w:rsidRPr="00434DAA" w:rsidRDefault="00C61ED2" w:rsidP="00722576">
      <w:pPr>
        <w:spacing w:after="60"/>
        <w:ind w:firstLine="709"/>
        <w:jc w:val="both"/>
        <w:rPr>
          <w:color w:val="000000"/>
          <w:szCs w:val="24"/>
        </w:rPr>
      </w:pPr>
      <w:r w:rsidRPr="00434DAA">
        <w:rPr>
          <w:color w:val="000000"/>
          <w:szCs w:val="24"/>
        </w:rPr>
        <w:t xml:space="preserve">Оснащение рабочих мест основной технологической и </w:t>
      </w:r>
      <w:proofErr w:type="spellStart"/>
      <w:r w:rsidRPr="00434DAA">
        <w:rPr>
          <w:color w:val="000000"/>
          <w:szCs w:val="24"/>
        </w:rPr>
        <w:t>оргоснасткой</w:t>
      </w:r>
      <w:proofErr w:type="spellEnd"/>
      <w:r w:rsidRPr="00434DAA">
        <w:rPr>
          <w:color w:val="000000"/>
          <w:szCs w:val="24"/>
        </w:rPr>
        <w:t xml:space="preserve"> производится в соответствии с характером технологического процесса и специфическими особенностями профессий рабочих, занятых обслуживанием объектов.</w:t>
      </w:r>
    </w:p>
    <w:p w:rsidR="00C61ED2" w:rsidRPr="00434DAA" w:rsidRDefault="00C61ED2" w:rsidP="00722576">
      <w:pPr>
        <w:spacing w:after="60"/>
        <w:ind w:firstLine="709"/>
        <w:jc w:val="both"/>
        <w:rPr>
          <w:color w:val="000000"/>
          <w:szCs w:val="24"/>
        </w:rPr>
      </w:pPr>
      <w:r w:rsidRPr="00434DAA">
        <w:rPr>
          <w:color w:val="000000"/>
          <w:szCs w:val="24"/>
        </w:rPr>
        <w:t>Оснащение рабочих мест осуществляется с учетом их назначения:</w:t>
      </w:r>
    </w:p>
    <w:p w:rsidR="00C61ED2" w:rsidRPr="002125E3" w:rsidRDefault="00C61ED2"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по квалификации и профессиям;</w:t>
      </w:r>
    </w:p>
    <w:p w:rsidR="00C61ED2" w:rsidRPr="002125E3" w:rsidRDefault="00C61ED2"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числу работающих;</w:t>
      </w:r>
    </w:p>
    <w:p w:rsidR="00C61ED2" w:rsidRPr="002125E3" w:rsidRDefault="00C61ED2"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уровню специализации;</w:t>
      </w:r>
    </w:p>
    <w:p w:rsidR="00C61ED2" w:rsidRPr="002125E3" w:rsidRDefault="00C61ED2"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уровню механизации и автоматизации работ;</w:t>
      </w:r>
    </w:p>
    <w:p w:rsidR="00C61ED2" w:rsidRPr="002125E3" w:rsidRDefault="00C61ED2" w:rsidP="002125E3">
      <w:pPr>
        <w:numPr>
          <w:ilvl w:val="0"/>
          <w:numId w:val="11"/>
        </w:numPr>
        <w:tabs>
          <w:tab w:val="left" w:pos="1080"/>
        </w:tabs>
        <w:spacing w:after="60"/>
        <w:ind w:left="0" w:right="138" w:firstLine="709"/>
        <w:jc w:val="both"/>
        <w:rPr>
          <w:rFonts w:eastAsia="Calibri"/>
          <w:szCs w:val="24"/>
          <w:lang w:eastAsia="en-US"/>
        </w:rPr>
      </w:pPr>
      <w:r w:rsidRPr="002125E3">
        <w:rPr>
          <w:rFonts w:eastAsia="Calibri"/>
          <w:szCs w:val="24"/>
          <w:lang w:eastAsia="en-US"/>
        </w:rPr>
        <w:t>количеству обслуживаемого оборудования.</w:t>
      </w:r>
    </w:p>
    <w:p w:rsidR="00C61ED2" w:rsidRPr="00434DAA" w:rsidRDefault="00C61ED2" w:rsidP="00722576">
      <w:pPr>
        <w:spacing w:after="60"/>
        <w:ind w:firstLine="709"/>
        <w:jc w:val="both"/>
        <w:rPr>
          <w:color w:val="000000"/>
          <w:szCs w:val="24"/>
        </w:rPr>
      </w:pPr>
      <w:r w:rsidRPr="00434DAA">
        <w:rPr>
          <w:color w:val="000000"/>
          <w:szCs w:val="24"/>
        </w:rPr>
        <w:t xml:space="preserve">При выполнении работ, связанных с воздействием на работающих опасных или вредных производственных факторов, рабочее место, при необходимости, оснащается средствами индивидуальной защиты, спецодеждой и </w:t>
      </w:r>
      <w:proofErr w:type="spellStart"/>
      <w:r w:rsidRPr="00434DAA">
        <w:rPr>
          <w:color w:val="000000"/>
          <w:szCs w:val="24"/>
        </w:rPr>
        <w:t>спецобувью</w:t>
      </w:r>
      <w:proofErr w:type="spellEnd"/>
      <w:r w:rsidRPr="00434DAA">
        <w:rPr>
          <w:color w:val="000000"/>
          <w:szCs w:val="24"/>
        </w:rPr>
        <w:t xml:space="preserve">, смывающими и обезжиривающими средствами, средствами пожаротушения и средствами оказания первой медицинской помощи. Средства индивидуальной защиты работающих хранятся на рабочем месте в специально отведенных местах. </w:t>
      </w:r>
    </w:p>
    <w:p w:rsidR="00C61ED2" w:rsidRPr="00434DAA" w:rsidRDefault="00C61ED2" w:rsidP="00722576">
      <w:pPr>
        <w:spacing w:after="60"/>
        <w:ind w:firstLine="709"/>
        <w:jc w:val="both"/>
        <w:rPr>
          <w:color w:val="000000"/>
          <w:szCs w:val="24"/>
        </w:rPr>
      </w:pPr>
      <w:r w:rsidRPr="00434DAA">
        <w:rPr>
          <w:color w:val="000000"/>
          <w:szCs w:val="24"/>
        </w:rPr>
        <w:t>Производственное оборудование, рабочие места, оснащаются местным освещением, если его отсутствие может явиться причиной перенапряжения органа зрения или повлечь за собой другие виды опасности.</w:t>
      </w:r>
    </w:p>
    <w:p w:rsidR="00C61ED2" w:rsidRPr="003052F3" w:rsidRDefault="00C61ED2" w:rsidP="003052F3">
      <w:pPr>
        <w:spacing w:after="60"/>
        <w:ind w:left="851" w:right="284" w:hanging="142"/>
        <w:contextualSpacing/>
        <w:jc w:val="both"/>
        <w:rPr>
          <w:rFonts w:eastAsia="Calibri"/>
          <w:color w:val="000000"/>
          <w:szCs w:val="22"/>
          <w:lang w:eastAsia="en-US"/>
        </w:rPr>
      </w:pPr>
      <w:r w:rsidRPr="003052F3">
        <w:rPr>
          <w:rFonts w:eastAsia="Calibri"/>
          <w:color w:val="000000"/>
          <w:szCs w:val="22"/>
          <w:lang w:eastAsia="en-US"/>
        </w:rPr>
        <w:t>Также персонал должен быть обеспечен:</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технически исправным оборудованием, инструментами и приспособлениями;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электрооборудованием, отвечающим требованиям инструкции по эксплуатации завода-изготовителя и Правилам устройства и безопасной эксплуатации;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необходимыми приборами и системами контроля;</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спецпитанием, молоком или равноценными пищевыми продуктами на работах во вредных условиях труда;</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необходимыми сертифицированными средствами индивидуальной защиты, спецодеждой и специальной обувью, смывающими и обезжиривающими средствами;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средствами оказания первой медицинской помощи;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первичными средствами пожаротушения.</w:t>
      </w:r>
    </w:p>
    <w:p w:rsidR="00C61ED2" w:rsidRPr="00434DAA" w:rsidRDefault="00C61ED2" w:rsidP="00722576">
      <w:pPr>
        <w:spacing w:after="60"/>
        <w:ind w:firstLine="709"/>
        <w:jc w:val="both"/>
        <w:rPr>
          <w:color w:val="000000"/>
          <w:szCs w:val="24"/>
        </w:rPr>
      </w:pPr>
      <w:r w:rsidRPr="00434DAA">
        <w:rPr>
          <w:color w:val="000000"/>
          <w:szCs w:val="24"/>
        </w:rPr>
        <w:t>Оснащение рабочих мест выполнено с учетом организации наиболее удобных и безопасных условий труда при монтаже, обслуживании и ремонте оборудования.</w:t>
      </w:r>
    </w:p>
    <w:p w:rsidR="00C61ED2" w:rsidRDefault="00C61ED2" w:rsidP="00722576">
      <w:pPr>
        <w:spacing w:after="60"/>
        <w:ind w:firstLine="709"/>
        <w:jc w:val="both"/>
        <w:rPr>
          <w:color w:val="000000"/>
          <w:szCs w:val="24"/>
        </w:rPr>
      </w:pPr>
      <w:r w:rsidRPr="00434DAA">
        <w:rPr>
          <w:color w:val="000000"/>
          <w:szCs w:val="24"/>
        </w:rPr>
        <w:t>Оснащение рабочих мест при выполнении проектных требований соответствует требованиям охраны труда.</w:t>
      </w:r>
    </w:p>
    <w:p w:rsidR="00EE7BE0" w:rsidRDefault="00EE7BE0" w:rsidP="00722576">
      <w:pPr>
        <w:spacing w:after="60"/>
        <w:ind w:firstLine="709"/>
        <w:jc w:val="both"/>
        <w:rPr>
          <w:color w:val="000000"/>
          <w:szCs w:val="24"/>
        </w:rPr>
      </w:pPr>
    </w:p>
    <w:p w:rsidR="00EE7BE0" w:rsidRDefault="00EE7BE0" w:rsidP="00722576">
      <w:pPr>
        <w:spacing w:after="60"/>
        <w:ind w:firstLine="709"/>
        <w:jc w:val="both"/>
        <w:rPr>
          <w:color w:val="000000"/>
          <w:szCs w:val="24"/>
        </w:rPr>
      </w:pPr>
    </w:p>
    <w:p w:rsidR="00EE7BE0" w:rsidRPr="00434DAA" w:rsidRDefault="00EE7BE0" w:rsidP="00722576">
      <w:pPr>
        <w:spacing w:after="60"/>
        <w:ind w:firstLine="709"/>
        <w:jc w:val="both"/>
        <w:rPr>
          <w:color w:val="000000"/>
          <w:szCs w:val="24"/>
        </w:rPr>
      </w:pPr>
    </w:p>
    <w:p w:rsidR="00C61ED2" w:rsidRDefault="00C61ED2" w:rsidP="00722576">
      <w:pPr>
        <w:pStyle w:val="20"/>
        <w:spacing w:before="0" w:after="60"/>
        <w:ind w:left="568"/>
      </w:pPr>
      <w:bookmarkStart w:id="159" w:name="_Toc171939081"/>
      <w:bookmarkStart w:id="160" w:name="_Toc177639333"/>
      <w:r w:rsidRPr="00434DAA">
        <w:lastRenderedPageBreak/>
        <w:t>Организация производственного процесса</w:t>
      </w:r>
      <w:bookmarkEnd w:id="159"/>
      <w:bookmarkEnd w:id="160"/>
    </w:p>
    <w:p w:rsidR="00C61ED2" w:rsidRPr="00434DAA" w:rsidRDefault="00C61ED2" w:rsidP="00722576">
      <w:pPr>
        <w:spacing w:after="60"/>
        <w:ind w:firstLine="709"/>
        <w:jc w:val="both"/>
        <w:rPr>
          <w:color w:val="000000"/>
          <w:szCs w:val="24"/>
        </w:rPr>
      </w:pPr>
      <w:r w:rsidRPr="00434DAA">
        <w:rPr>
          <w:color w:val="000000"/>
          <w:szCs w:val="24"/>
        </w:rPr>
        <w:t>Эксплуатацию объекта осуществляет ООО «</w:t>
      </w:r>
      <w:proofErr w:type="spellStart"/>
      <w:r w:rsidRPr="00434DAA">
        <w:rPr>
          <w:color w:val="000000"/>
          <w:szCs w:val="24"/>
        </w:rPr>
        <w:t>Газпромнефть</w:t>
      </w:r>
      <w:proofErr w:type="spellEnd"/>
      <w:r w:rsidRPr="00434DAA">
        <w:rPr>
          <w:color w:val="000000"/>
          <w:szCs w:val="24"/>
        </w:rPr>
        <w:t>-Развитие».</w:t>
      </w:r>
    </w:p>
    <w:p w:rsidR="00C61ED2" w:rsidRPr="00434DAA" w:rsidRDefault="00C61ED2" w:rsidP="00722576">
      <w:pPr>
        <w:spacing w:after="60"/>
        <w:ind w:firstLine="709"/>
        <w:jc w:val="both"/>
        <w:rPr>
          <w:color w:val="000000"/>
          <w:szCs w:val="24"/>
        </w:rPr>
      </w:pPr>
      <w:r w:rsidRPr="00434DAA">
        <w:rPr>
          <w:color w:val="000000"/>
          <w:szCs w:val="24"/>
        </w:rPr>
        <w:t>Определение конкретных задач и целей в работе, соблюдение обязательности их выполнения, составляет сущность организационных методов управления.</w:t>
      </w:r>
    </w:p>
    <w:p w:rsidR="00C61ED2" w:rsidRPr="00434DAA" w:rsidRDefault="00C61ED2" w:rsidP="00722576">
      <w:pPr>
        <w:spacing w:after="60"/>
        <w:ind w:firstLine="709"/>
        <w:jc w:val="both"/>
        <w:rPr>
          <w:color w:val="000000"/>
          <w:szCs w:val="24"/>
        </w:rPr>
      </w:pPr>
      <w:r w:rsidRPr="00434DAA">
        <w:rPr>
          <w:color w:val="000000"/>
          <w:szCs w:val="24"/>
        </w:rPr>
        <w:t xml:space="preserve">Положения и должностные инструкции, утвержденные в установленном порядке, представляют правовую основу организационных методов управления. </w:t>
      </w:r>
    </w:p>
    <w:p w:rsidR="00C61ED2" w:rsidRPr="00434DAA" w:rsidRDefault="00C61ED2" w:rsidP="00722576">
      <w:pPr>
        <w:spacing w:after="60"/>
        <w:ind w:firstLine="709"/>
        <w:jc w:val="both"/>
        <w:rPr>
          <w:color w:val="000000"/>
          <w:szCs w:val="24"/>
        </w:rPr>
      </w:pPr>
      <w:r w:rsidRPr="00434DAA">
        <w:rPr>
          <w:color w:val="000000"/>
          <w:szCs w:val="24"/>
        </w:rPr>
        <w:t>Руководство ООО «</w:t>
      </w:r>
      <w:proofErr w:type="spellStart"/>
      <w:r w:rsidRPr="00434DAA">
        <w:rPr>
          <w:color w:val="000000"/>
          <w:szCs w:val="24"/>
        </w:rPr>
        <w:t>Газпромнефть</w:t>
      </w:r>
      <w:proofErr w:type="spellEnd"/>
      <w:r w:rsidRPr="00434DAA">
        <w:rPr>
          <w:color w:val="000000"/>
          <w:szCs w:val="24"/>
        </w:rPr>
        <w:t>-Развитие осуществляет общее руководство деятельностью предприятия, направленное на выполнение планов производства, координирует взаимодействие всех звеньев производственного процесса, решает вопросы социально–бытового характера, несет ответственность за финансовую деятельность предприятия, определяет планы дальнейшего развития производства.</w:t>
      </w:r>
    </w:p>
    <w:p w:rsidR="00C61ED2" w:rsidRPr="00434DAA" w:rsidRDefault="00C61ED2" w:rsidP="00722576">
      <w:pPr>
        <w:spacing w:after="60"/>
        <w:ind w:firstLine="709"/>
        <w:jc w:val="both"/>
        <w:rPr>
          <w:color w:val="000000"/>
          <w:szCs w:val="24"/>
        </w:rPr>
      </w:pPr>
      <w:r w:rsidRPr="00434DAA">
        <w:rPr>
          <w:color w:val="000000"/>
          <w:szCs w:val="24"/>
        </w:rPr>
        <w:t xml:space="preserve">Отделы аппарата управления, имеющие специфические задачи по каждому направлению деятельности, осуществляют руководство и координацию взаимодействия цехового персонала, ведут учет и контроль, планирование и финансовую деятельность </w:t>
      </w:r>
      <w:r w:rsidR="00BF1E7B">
        <w:rPr>
          <w:color w:val="000000"/>
          <w:szCs w:val="24"/>
        </w:rPr>
        <w:br/>
      </w:r>
      <w:r w:rsidRPr="00434DAA">
        <w:rPr>
          <w:color w:val="000000"/>
          <w:szCs w:val="24"/>
        </w:rPr>
        <w:t>ООО «</w:t>
      </w:r>
      <w:proofErr w:type="spellStart"/>
      <w:r w:rsidRPr="00434DAA">
        <w:rPr>
          <w:color w:val="000000"/>
          <w:szCs w:val="24"/>
        </w:rPr>
        <w:t>Газпромнефть</w:t>
      </w:r>
      <w:proofErr w:type="spellEnd"/>
      <w:r w:rsidRPr="00434DAA">
        <w:rPr>
          <w:color w:val="000000"/>
          <w:szCs w:val="24"/>
        </w:rPr>
        <w:t>-Развитие, занимаются набором кадров и т. д.</w:t>
      </w:r>
    </w:p>
    <w:p w:rsidR="00C61ED2" w:rsidRPr="00434DAA" w:rsidRDefault="00C61ED2" w:rsidP="00722576">
      <w:pPr>
        <w:spacing w:after="60"/>
        <w:ind w:firstLine="709"/>
        <w:jc w:val="both"/>
        <w:rPr>
          <w:color w:val="000000"/>
          <w:szCs w:val="24"/>
        </w:rPr>
      </w:pPr>
      <w:r w:rsidRPr="00434DAA">
        <w:rPr>
          <w:color w:val="000000"/>
          <w:szCs w:val="24"/>
        </w:rPr>
        <w:t>Система управления производством отвечает следующим требованиям:</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организационная структура разработана на базе типовой структу</w:t>
      </w:r>
      <w:r w:rsidR="003052F3" w:rsidRPr="00565B36">
        <w:rPr>
          <w:rFonts w:eastAsia="Calibri"/>
          <w:szCs w:val="24"/>
          <w:lang w:eastAsia="en-US"/>
        </w:rPr>
        <w:t xml:space="preserve">ры </w:t>
      </w:r>
      <w:r w:rsidRPr="00565B36">
        <w:rPr>
          <w:rFonts w:eastAsia="Calibri"/>
          <w:szCs w:val="24"/>
          <w:lang w:eastAsia="en-US"/>
        </w:rPr>
        <w:t>управления;</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организационная структура имеет четкое взаимодействие и слаженную работу всех звеньев производственного процесса. Это достигается путем регламентации деятельности каждого коллектива и каждого работника с целью получения наилучших результатов;</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функции каждого работника определены в должностных инструкциях;</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в повседневной работе управление осуществляется в виде распоряжений, которые даёт руководитель своим подчинённым, и информации либо визуального контроля за выполнением этих распоряжений;</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широко используются средства механизации и автоматизации управленческого труда.</w:t>
      </w:r>
    </w:p>
    <w:p w:rsidR="00C61ED2" w:rsidRPr="00434DAA" w:rsidRDefault="00C61ED2" w:rsidP="00722576">
      <w:pPr>
        <w:spacing w:after="60"/>
        <w:ind w:firstLine="709"/>
        <w:jc w:val="both"/>
        <w:rPr>
          <w:color w:val="000000"/>
          <w:szCs w:val="24"/>
        </w:rPr>
      </w:pPr>
      <w:r w:rsidRPr="00434DAA">
        <w:rPr>
          <w:color w:val="000000"/>
          <w:szCs w:val="24"/>
        </w:rPr>
        <w:t xml:space="preserve">Эксплуатацию проектируемого объекта осуществляет технологический персонал. </w:t>
      </w:r>
    </w:p>
    <w:p w:rsidR="00C61ED2" w:rsidRPr="00434DAA" w:rsidRDefault="00C61ED2" w:rsidP="00722576">
      <w:pPr>
        <w:spacing w:after="60"/>
        <w:ind w:firstLine="709"/>
        <w:jc w:val="both"/>
        <w:rPr>
          <w:color w:val="000000"/>
          <w:szCs w:val="24"/>
        </w:rPr>
      </w:pPr>
      <w:r w:rsidRPr="00434DAA">
        <w:rPr>
          <w:color w:val="000000"/>
          <w:szCs w:val="24"/>
        </w:rPr>
        <w:t>Основная задача обслуживающего персонала сводится к обеспечению безаварийной работы и максимального использования технологического оборудования.</w:t>
      </w:r>
    </w:p>
    <w:p w:rsidR="00C61ED2" w:rsidRPr="00434DAA" w:rsidRDefault="00C61ED2" w:rsidP="00722576">
      <w:pPr>
        <w:spacing w:after="60"/>
        <w:ind w:firstLine="709"/>
        <w:jc w:val="both"/>
        <w:rPr>
          <w:color w:val="000000"/>
          <w:szCs w:val="24"/>
        </w:rPr>
      </w:pPr>
      <w:r w:rsidRPr="00434DAA">
        <w:rPr>
          <w:color w:val="000000"/>
          <w:szCs w:val="24"/>
        </w:rPr>
        <w:t xml:space="preserve">Мелкий, несложный ремонт оборудования будет производиться непосредственно на месте эксплуатации. </w:t>
      </w:r>
    </w:p>
    <w:p w:rsidR="00C61ED2" w:rsidRPr="00434DAA" w:rsidRDefault="00C61ED2" w:rsidP="00722576">
      <w:pPr>
        <w:spacing w:after="60"/>
        <w:ind w:firstLine="709"/>
        <w:jc w:val="both"/>
        <w:rPr>
          <w:color w:val="000000"/>
          <w:szCs w:val="24"/>
        </w:rPr>
      </w:pPr>
      <w:r w:rsidRPr="00434DAA">
        <w:rPr>
          <w:color w:val="000000"/>
          <w:szCs w:val="24"/>
        </w:rPr>
        <w:t>Проведение плановых и аварийных ремонтных работ на проектируемых объектах будет осуществляться специализированными подрядными организациями на договорной основе.</w:t>
      </w:r>
    </w:p>
    <w:p w:rsidR="00C61ED2" w:rsidRPr="00434DAA" w:rsidRDefault="00C61ED2" w:rsidP="00722576">
      <w:pPr>
        <w:spacing w:after="60"/>
        <w:ind w:firstLine="709"/>
        <w:jc w:val="both"/>
        <w:rPr>
          <w:color w:val="000000"/>
          <w:szCs w:val="24"/>
        </w:rPr>
      </w:pPr>
      <w:r w:rsidRPr="00434DAA">
        <w:rPr>
          <w:color w:val="000000"/>
          <w:szCs w:val="24"/>
        </w:rPr>
        <w:t>Организация производственного процесса предусматривает следующие положения:</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четкое определение должностных функций для всех категорий работающих;</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иерархическую структуру управления, при которой, в зависимости от характера решаемых задач и функций, выделяются уровни управления, при этом нижестоящий уровень управляется и контролируется вышестоящим;</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обязательность выполнения должностными лицами своих задач и обязанностей в соответствии с нормативно установленными требованиями;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осуществление найма на работу должностных лиц и, следовательно, возложение на них задач и функций в соответствии с нормативно установленными квалификационными требованиями к данной должности.</w:t>
      </w:r>
    </w:p>
    <w:p w:rsidR="00C61ED2" w:rsidRPr="00434DAA" w:rsidRDefault="00C61ED2" w:rsidP="00A72AC0">
      <w:pPr>
        <w:spacing w:after="60"/>
        <w:ind w:firstLine="397"/>
        <w:jc w:val="both"/>
        <w:rPr>
          <w:color w:val="000000"/>
        </w:rPr>
      </w:pPr>
      <w:r w:rsidRPr="00434DAA">
        <w:rPr>
          <w:color w:val="000000"/>
        </w:rPr>
        <w:t>Организация управления заключается в следующем:</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lastRenderedPageBreak/>
        <w:t>приоритетной задачей при организации управления всеми процессами производства является обеспечение промышленной и экологической безопасности;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производственные процессы осуществляются в соответствии с нормативно установленными требованиями;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организация управления основана на принципе единоначалия. Руководитель любого уровня в праве, в пределах своей компетенции, единолично принимать решения обязательные для исполнения его подчиненными;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не допускается, чтобы за выполнение одной и той же задачи, функции отвечали разные лица;</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весь персонал, включая сотрудников подрядных специализированных предприятий подчиняется руководящему персоналу в соответствии с их должностными обязанностями и иными регламентирующими нормативными документами.</w:t>
      </w:r>
    </w:p>
    <w:p w:rsidR="009C0FCE" w:rsidRDefault="009C0FCE" w:rsidP="00722576">
      <w:pPr>
        <w:spacing w:after="60"/>
      </w:pPr>
    </w:p>
    <w:p w:rsidR="0063404B" w:rsidRDefault="0063404B" w:rsidP="00722576">
      <w:pPr>
        <w:spacing w:after="60"/>
      </w:pPr>
    </w:p>
    <w:p w:rsidR="0063404B" w:rsidRDefault="0063404B" w:rsidP="00722576">
      <w:pPr>
        <w:spacing w:after="60"/>
      </w:pPr>
    </w:p>
    <w:p w:rsidR="00EE7BE0" w:rsidRDefault="00EE7BE0" w:rsidP="00722576">
      <w:pPr>
        <w:spacing w:after="60"/>
        <w:sectPr w:rsidR="00EE7BE0" w:rsidSect="00757546">
          <w:pgSz w:w="11906" w:h="16838" w:code="8"/>
          <w:pgMar w:top="1134" w:right="850" w:bottom="1134" w:left="1417" w:header="709" w:footer="799" w:gutter="0"/>
          <w:pgNumType w:chapSep="enDash"/>
          <w:cols w:space="720"/>
          <w:formProt w:val="0"/>
          <w:docGrid w:linePitch="326"/>
        </w:sectPr>
      </w:pPr>
    </w:p>
    <w:p w:rsidR="00C61ED2" w:rsidRPr="00065AC9" w:rsidRDefault="00C61ED2" w:rsidP="00722576">
      <w:pPr>
        <w:pStyle w:val="1"/>
        <w:spacing w:before="0" w:after="60"/>
      </w:pPr>
      <w:bookmarkStart w:id="161" w:name="_Toc171939082"/>
      <w:bookmarkStart w:id="162" w:name="_Toc177639334"/>
      <w:r>
        <w:lastRenderedPageBreak/>
        <w:t>П</w:t>
      </w:r>
      <w:r w:rsidRPr="00065AC9">
        <w:t>еречень мероприятий, обеспечивающих соблюдение требований по охране труда, и решений, направленных на обеспечение соблюдения нормативов допустимых уровней воздействия шума и других нормативов допустимых физических воздействий на постоянных рабочих местах и в общественных зданиях</w:t>
      </w:r>
      <w:bookmarkEnd w:id="161"/>
      <w:bookmarkEnd w:id="162"/>
    </w:p>
    <w:p w:rsidR="00C61ED2" w:rsidRDefault="00C61ED2" w:rsidP="00722576">
      <w:pPr>
        <w:pStyle w:val="20"/>
        <w:spacing w:before="0" w:after="60"/>
        <w:ind w:left="568"/>
      </w:pPr>
      <w:bookmarkStart w:id="163" w:name="_Toc51242334"/>
      <w:bookmarkStart w:id="164" w:name="_Toc51250551"/>
      <w:bookmarkStart w:id="165" w:name="_Toc51250691"/>
      <w:bookmarkStart w:id="166" w:name="_Toc51330712"/>
      <w:bookmarkStart w:id="167" w:name="_Toc52971452"/>
      <w:bookmarkStart w:id="168" w:name="_Toc171939083"/>
      <w:bookmarkStart w:id="169" w:name="_Toc177639335"/>
      <w:r w:rsidRPr="00065AC9">
        <w:t>Общие положения</w:t>
      </w:r>
      <w:bookmarkEnd w:id="163"/>
      <w:bookmarkEnd w:id="164"/>
      <w:bookmarkEnd w:id="165"/>
      <w:bookmarkEnd w:id="166"/>
      <w:bookmarkEnd w:id="167"/>
      <w:bookmarkEnd w:id="168"/>
      <w:bookmarkEnd w:id="169"/>
    </w:p>
    <w:p w:rsidR="00C61ED2" w:rsidRPr="00065AC9" w:rsidRDefault="00C61ED2" w:rsidP="00722576">
      <w:pPr>
        <w:spacing w:after="60"/>
        <w:ind w:firstLine="806"/>
        <w:jc w:val="both"/>
        <w:rPr>
          <w:rFonts w:eastAsia="Calibri"/>
          <w:iCs/>
          <w:szCs w:val="24"/>
          <w:lang w:eastAsia="en-US"/>
        </w:rPr>
      </w:pPr>
      <w:r w:rsidRPr="00065AC9">
        <w:rPr>
          <w:rFonts w:eastAsia="Calibri"/>
          <w:iCs/>
          <w:szCs w:val="24"/>
          <w:lang w:eastAsia="en-US"/>
        </w:rPr>
        <w:t xml:space="preserve">Политика ООО </w:t>
      </w:r>
      <w:r w:rsidR="0042398D">
        <w:rPr>
          <w:rFonts w:eastAsia="Calibri"/>
          <w:iCs/>
          <w:szCs w:val="24"/>
          <w:lang w:eastAsia="en-US"/>
        </w:rPr>
        <w:t>«</w:t>
      </w:r>
      <w:proofErr w:type="spellStart"/>
      <w:r w:rsidRPr="00065AC9">
        <w:rPr>
          <w:rFonts w:eastAsia="Calibri"/>
          <w:iCs/>
          <w:szCs w:val="24"/>
          <w:lang w:eastAsia="en-US"/>
        </w:rPr>
        <w:t>Газпромнефть</w:t>
      </w:r>
      <w:proofErr w:type="spellEnd"/>
      <w:r w:rsidRPr="00065AC9">
        <w:rPr>
          <w:rFonts w:eastAsia="Calibri"/>
          <w:iCs/>
          <w:szCs w:val="24"/>
          <w:lang w:eastAsia="en-US"/>
        </w:rPr>
        <w:t>-Развитие</w:t>
      </w:r>
      <w:r w:rsidR="0042398D">
        <w:rPr>
          <w:rFonts w:eastAsia="Calibri"/>
          <w:iCs/>
          <w:szCs w:val="24"/>
          <w:lang w:eastAsia="en-US"/>
        </w:rPr>
        <w:t>»</w:t>
      </w:r>
      <w:r w:rsidRPr="00065AC9">
        <w:rPr>
          <w:iCs/>
          <w:szCs w:val="24"/>
          <w:lang w:eastAsia="en-US"/>
        </w:rPr>
        <w:t xml:space="preserve">, </w:t>
      </w:r>
      <w:r w:rsidRPr="00065AC9">
        <w:rPr>
          <w:rFonts w:eastAsia="Calibri"/>
          <w:iCs/>
          <w:szCs w:val="24"/>
          <w:lang w:eastAsia="en-US"/>
        </w:rPr>
        <w:t xml:space="preserve">а также цели и задачи в области </w:t>
      </w:r>
      <w:proofErr w:type="spellStart"/>
      <w:r w:rsidRPr="00065AC9">
        <w:rPr>
          <w:rFonts w:eastAsia="Calibri"/>
          <w:iCs/>
          <w:szCs w:val="24"/>
          <w:lang w:eastAsia="en-US"/>
        </w:rPr>
        <w:t>ПБиОТ</w:t>
      </w:r>
      <w:proofErr w:type="spellEnd"/>
      <w:r w:rsidRPr="00065AC9">
        <w:rPr>
          <w:rFonts w:eastAsia="Calibri"/>
          <w:iCs/>
          <w:szCs w:val="24"/>
          <w:lang w:eastAsia="en-US"/>
        </w:rPr>
        <w:t>:</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минимизация рисков и предотвращение угрозы аварийности, травматизма и заболеваемости персонала и населения повсеместно, где это достижимо, с учетом современного уровня развития и возможностей Компании;</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соблюдение требований законодательства РФ, соответствовать Принципам и Правилам IFC и ЕБРР, международным стандартам в этой области;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 xml:space="preserve">постоянное улучшение и совершенствование деятельности, поддержание уровня знаний и ответственности персонала к требованиям в области </w:t>
      </w:r>
      <w:proofErr w:type="spellStart"/>
      <w:r w:rsidRPr="00565B36">
        <w:rPr>
          <w:rFonts w:eastAsia="Calibri"/>
          <w:szCs w:val="24"/>
          <w:lang w:eastAsia="en-US"/>
        </w:rPr>
        <w:t>ПБиОТ</w:t>
      </w:r>
      <w:proofErr w:type="spellEnd"/>
      <w:r w:rsidRPr="00565B36">
        <w:rPr>
          <w:rFonts w:eastAsia="Calibri"/>
          <w:szCs w:val="24"/>
          <w:lang w:eastAsia="en-US"/>
        </w:rPr>
        <w:t>.</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Безопасная эксплуатация проектируемых объектов, относящихся к опасным производственным объектам, и охрана труда работников обеспечиваются:</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выполнением требований Технических регламентов (Федеральных законов РФ), нормативно-технических документов, отраслевых стандартов и стандартов </w:t>
      </w:r>
      <w:r w:rsidR="007548A2">
        <w:rPr>
          <w:rFonts w:eastAsia="Calibri"/>
          <w:szCs w:val="24"/>
          <w:lang w:eastAsia="en-US"/>
        </w:rPr>
        <w:br/>
      </w:r>
      <w:r w:rsidRPr="003052F3">
        <w:rPr>
          <w:rFonts w:eastAsia="Calibri"/>
          <w:szCs w:val="24"/>
          <w:lang w:eastAsia="en-US"/>
        </w:rPr>
        <w:t xml:space="preserve">ООО </w:t>
      </w:r>
      <w:r w:rsidR="007548A2">
        <w:rPr>
          <w:rFonts w:eastAsia="Calibri"/>
          <w:szCs w:val="24"/>
          <w:lang w:eastAsia="en-US"/>
        </w:rPr>
        <w:t>«</w:t>
      </w:r>
      <w:proofErr w:type="spellStart"/>
      <w:r w:rsidRPr="003052F3">
        <w:rPr>
          <w:rFonts w:eastAsia="Calibri"/>
          <w:szCs w:val="24"/>
          <w:lang w:eastAsia="en-US"/>
        </w:rPr>
        <w:t>Газпромнефть</w:t>
      </w:r>
      <w:proofErr w:type="spellEnd"/>
      <w:r w:rsidRPr="003052F3">
        <w:rPr>
          <w:rFonts w:eastAsia="Calibri"/>
          <w:szCs w:val="24"/>
          <w:lang w:eastAsia="en-US"/>
        </w:rPr>
        <w:t>-Развитие</w:t>
      </w:r>
      <w:r w:rsidR="007548A2">
        <w:rPr>
          <w:rFonts w:eastAsia="Calibri"/>
          <w:szCs w:val="24"/>
          <w:lang w:eastAsia="en-US"/>
        </w:rPr>
        <w:t>»</w:t>
      </w:r>
      <w:r w:rsidRPr="003052F3">
        <w:rPr>
          <w:rFonts w:eastAsia="Calibri"/>
          <w:szCs w:val="24"/>
          <w:lang w:eastAsia="en-US"/>
        </w:rPr>
        <w:t xml:space="preserve">, </w:t>
      </w:r>
      <w:r w:rsidRPr="00065AC9">
        <w:rPr>
          <w:rFonts w:eastAsia="Calibri"/>
          <w:szCs w:val="24"/>
          <w:lang w:eastAsia="en-US"/>
        </w:rPr>
        <w:t>при разработке решений во всех частях проектной документации;</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ведением авторского надзора проектной организацией, других видов надзора за строительством, предусмотренных действующим законодательством Российской Федерации;</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соблюдением эксплуатационным персоналом требований технологических регламентов, правил безопасности труда, должностных инструкций, инструкций по технике безопасности, других режимных документов предприятия при производстве отдельных видов работ, обслуживании оборудования в штатных и аварийных ситуациях в части обеспечения электробезопасности, пожарной безопасности, безопасности при работе с вредными веществами, отходами производства, нагретыми поверхностями, движущимися и подъемными механизмами, при выполнении газо-и огнеопасных работ и пр.,  а также  при локализации и ликвидации последствий аварийных ситуаций;</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выполнением администрацией предприятия требований по созданию на рабочих местах безопасных условий труда, обеспечением работников бесплатными СИЗ и СИЗОД в соответствии с действующими нормами; </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предоставлением администрацией установленных законодательством и трудовыми соглашениями льгот и компенсаций.</w:t>
      </w:r>
    </w:p>
    <w:p w:rsidR="00C61ED2" w:rsidRPr="00065AC9" w:rsidRDefault="00C61ED2" w:rsidP="00722576">
      <w:pPr>
        <w:widowControl w:val="0"/>
        <w:tabs>
          <w:tab w:val="left" w:pos="1134"/>
        </w:tabs>
        <w:suppressAutoHyphens/>
        <w:spacing w:after="60"/>
        <w:ind w:firstLine="805"/>
        <w:jc w:val="both"/>
        <w:rPr>
          <w:iCs/>
          <w:szCs w:val="24"/>
        </w:rPr>
      </w:pPr>
      <w:r w:rsidRPr="00065AC9">
        <w:rPr>
          <w:iCs/>
          <w:szCs w:val="24"/>
        </w:rPr>
        <w:t xml:space="preserve">Персонал по обслуживанию объектов проектируемого комплекса объектов добычи и сбора газа предусмотрен на основании выполненных расчетов. Его численность и квалификационный состав приведены в разделе </w:t>
      </w:r>
      <w:r w:rsidR="00232640">
        <w:rPr>
          <w:iCs/>
          <w:szCs w:val="24"/>
        </w:rPr>
        <w:t>10</w:t>
      </w:r>
      <w:r w:rsidRPr="00065AC9">
        <w:rPr>
          <w:iCs/>
          <w:szCs w:val="24"/>
        </w:rPr>
        <w:t xml:space="preserve"> настоящего тома. </w:t>
      </w:r>
    </w:p>
    <w:p w:rsidR="00C61ED2" w:rsidRDefault="00C61ED2" w:rsidP="00722576">
      <w:pPr>
        <w:widowControl w:val="0"/>
        <w:tabs>
          <w:tab w:val="left" w:pos="1134"/>
        </w:tabs>
        <w:suppressAutoHyphens/>
        <w:spacing w:after="60"/>
        <w:ind w:firstLine="806"/>
        <w:jc w:val="both"/>
        <w:rPr>
          <w:iCs/>
          <w:szCs w:val="24"/>
        </w:rPr>
      </w:pPr>
      <w:r w:rsidRPr="00065AC9">
        <w:rPr>
          <w:iCs/>
          <w:szCs w:val="24"/>
        </w:rPr>
        <w:t>На проектируемых объектах добычи газа обращаются вредные вещества, приведенные в таблице 11.1</w:t>
      </w:r>
      <w:r w:rsidR="00576FBA">
        <w:rPr>
          <w:iCs/>
          <w:szCs w:val="24"/>
        </w:rPr>
        <w:t>.</w:t>
      </w:r>
    </w:p>
    <w:p w:rsidR="00626C1F" w:rsidRDefault="00626C1F" w:rsidP="00722576">
      <w:pPr>
        <w:widowControl w:val="0"/>
        <w:tabs>
          <w:tab w:val="left" w:pos="1134"/>
        </w:tabs>
        <w:suppressAutoHyphens/>
        <w:spacing w:after="60"/>
        <w:ind w:firstLine="806"/>
        <w:jc w:val="both"/>
        <w:rPr>
          <w:iCs/>
          <w:szCs w:val="24"/>
        </w:rPr>
      </w:pPr>
    </w:p>
    <w:p w:rsidR="00626C1F" w:rsidRPr="00065AC9" w:rsidRDefault="00626C1F" w:rsidP="00722576">
      <w:pPr>
        <w:widowControl w:val="0"/>
        <w:tabs>
          <w:tab w:val="left" w:pos="1134"/>
        </w:tabs>
        <w:suppressAutoHyphens/>
        <w:spacing w:after="60"/>
        <w:ind w:firstLine="806"/>
        <w:jc w:val="both"/>
        <w:rPr>
          <w:iCs/>
          <w:szCs w:val="24"/>
        </w:rPr>
      </w:pPr>
    </w:p>
    <w:p w:rsidR="00C61ED2" w:rsidRPr="00065AC9" w:rsidRDefault="00C61ED2" w:rsidP="00722576">
      <w:pPr>
        <w:keepNext/>
        <w:spacing w:after="60"/>
        <w:ind w:left="1980" w:hanging="1980"/>
        <w:rPr>
          <w:bCs/>
          <w:szCs w:val="24"/>
        </w:rPr>
      </w:pPr>
      <w:bookmarkStart w:id="170" w:name="_Toc19281928"/>
      <w:bookmarkStart w:id="171" w:name="_Toc51242185"/>
      <w:bookmarkStart w:id="172" w:name="_Toc51250470"/>
      <w:bookmarkStart w:id="173" w:name="_Toc51250610"/>
      <w:bookmarkStart w:id="174" w:name="_Toc51322161"/>
      <w:bookmarkStart w:id="175" w:name="_Toc51330631"/>
      <w:bookmarkStart w:id="176" w:name="_Toc85030251"/>
      <w:r w:rsidRPr="00065AC9">
        <w:rPr>
          <w:bCs/>
          <w:spacing w:val="40"/>
          <w:szCs w:val="24"/>
        </w:rPr>
        <w:lastRenderedPageBreak/>
        <w:t>Таблица11</w:t>
      </w:r>
      <w:r w:rsidRPr="00065AC9">
        <w:rPr>
          <w:bCs/>
          <w:szCs w:val="24"/>
        </w:rPr>
        <w:t>.1</w:t>
      </w:r>
      <w:r w:rsidRPr="00065AC9">
        <w:rPr>
          <w:bCs/>
          <w:noProof/>
          <w:szCs w:val="24"/>
        </w:rPr>
        <w:t xml:space="preserve"> - Класс опасности веществ по характеру воздействия на организм человека</w:t>
      </w:r>
      <w:bookmarkEnd w:id="170"/>
      <w:bookmarkEnd w:id="171"/>
      <w:bookmarkEnd w:id="172"/>
      <w:bookmarkEnd w:id="173"/>
      <w:bookmarkEnd w:id="174"/>
      <w:bookmarkEnd w:id="175"/>
      <w:bookmarkEnd w:id="176"/>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3157"/>
        <w:gridCol w:w="3158"/>
      </w:tblGrid>
      <w:tr w:rsidR="00C61ED2" w:rsidRPr="00065AC9" w:rsidTr="00C61ED2">
        <w:trPr>
          <w:trHeight w:val="871"/>
        </w:trPr>
        <w:tc>
          <w:tcPr>
            <w:tcW w:w="3499" w:type="dxa"/>
            <w:tcBorders>
              <w:bottom w:val="double" w:sz="4" w:space="0" w:color="auto"/>
            </w:tcBorders>
            <w:vAlign w:val="center"/>
          </w:tcPr>
          <w:p w:rsidR="00C61ED2" w:rsidRPr="00085449" w:rsidRDefault="00C61ED2" w:rsidP="00722576">
            <w:pPr>
              <w:spacing w:after="60"/>
              <w:ind w:firstLine="709"/>
              <w:jc w:val="center"/>
              <w:rPr>
                <w:rFonts w:eastAsia="Calibri"/>
                <w:sz w:val="22"/>
                <w:szCs w:val="22"/>
                <w:lang w:eastAsia="en-US"/>
              </w:rPr>
            </w:pPr>
            <w:r w:rsidRPr="00085449">
              <w:rPr>
                <w:rFonts w:eastAsia="Calibri"/>
                <w:sz w:val="22"/>
                <w:szCs w:val="22"/>
                <w:lang w:eastAsia="en-US"/>
              </w:rPr>
              <w:t>Наименование вещества</w:t>
            </w:r>
          </w:p>
        </w:tc>
        <w:tc>
          <w:tcPr>
            <w:tcW w:w="3157" w:type="dxa"/>
            <w:tcBorders>
              <w:bottom w:val="double" w:sz="4" w:space="0" w:color="auto"/>
            </w:tcBorders>
            <w:vAlign w:val="center"/>
          </w:tcPr>
          <w:p w:rsidR="00C61ED2" w:rsidRPr="00085449" w:rsidRDefault="00C61ED2" w:rsidP="00722576">
            <w:pPr>
              <w:spacing w:after="60"/>
              <w:jc w:val="center"/>
              <w:rPr>
                <w:rFonts w:eastAsia="Calibri"/>
                <w:sz w:val="22"/>
                <w:szCs w:val="22"/>
                <w:lang w:eastAsia="en-US"/>
              </w:rPr>
            </w:pPr>
            <w:r w:rsidRPr="00085449">
              <w:rPr>
                <w:rFonts w:eastAsia="Calibri"/>
                <w:sz w:val="22"/>
                <w:szCs w:val="22"/>
                <w:lang w:eastAsia="en-US"/>
              </w:rPr>
              <w:t>ПДК, мг/м</w:t>
            </w:r>
            <w:r w:rsidRPr="00085449">
              <w:rPr>
                <w:rFonts w:eastAsia="Calibri"/>
                <w:sz w:val="22"/>
                <w:szCs w:val="22"/>
                <w:vertAlign w:val="superscript"/>
                <w:lang w:eastAsia="en-US"/>
              </w:rPr>
              <w:t>3</w:t>
            </w:r>
            <w:r w:rsidRPr="00085449">
              <w:rPr>
                <w:rFonts w:eastAsia="Calibri"/>
                <w:sz w:val="22"/>
                <w:szCs w:val="22"/>
                <w:lang w:eastAsia="en-US"/>
              </w:rPr>
              <w:t xml:space="preserve"> в воздухе рабочей зоны</w:t>
            </w:r>
          </w:p>
        </w:tc>
        <w:tc>
          <w:tcPr>
            <w:tcW w:w="3158" w:type="dxa"/>
            <w:tcBorders>
              <w:bottom w:val="double" w:sz="4" w:space="0" w:color="auto"/>
            </w:tcBorders>
            <w:vAlign w:val="center"/>
          </w:tcPr>
          <w:p w:rsidR="00C61ED2" w:rsidRPr="00085449" w:rsidRDefault="00C61ED2" w:rsidP="00722576">
            <w:pPr>
              <w:spacing w:after="60"/>
              <w:jc w:val="center"/>
              <w:rPr>
                <w:rFonts w:eastAsia="Calibri"/>
                <w:sz w:val="22"/>
                <w:szCs w:val="22"/>
                <w:lang w:eastAsia="en-US"/>
              </w:rPr>
            </w:pPr>
            <w:r w:rsidRPr="00085449">
              <w:rPr>
                <w:rFonts w:eastAsia="Calibri"/>
                <w:sz w:val="22"/>
                <w:szCs w:val="22"/>
                <w:lang w:eastAsia="en-US"/>
              </w:rPr>
              <w:t>Класс опасности</w:t>
            </w:r>
          </w:p>
          <w:p w:rsidR="00C61ED2" w:rsidRPr="00085449" w:rsidRDefault="00C61ED2" w:rsidP="00722576">
            <w:pPr>
              <w:spacing w:after="60"/>
              <w:jc w:val="center"/>
              <w:rPr>
                <w:rFonts w:eastAsia="Calibri"/>
                <w:sz w:val="22"/>
                <w:szCs w:val="22"/>
                <w:lang w:eastAsia="en-US"/>
              </w:rPr>
            </w:pPr>
            <w:r w:rsidRPr="00085449">
              <w:rPr>
                <w:rFonts w:eastAsia="Calibri"/>
                <w:sz w:val="22"/>
                <w:szCs w:val="22"/>
                <w:lang w:eastAsia="en-US"/>
              </w:rPr>
              <w:t>по ГОСТ 12.1.007-76*</w:t>
            </w:r>
          </w:p>
        </w:tc>
      </w:tr>
      <w:tr w:rsidR="00C61ED2" w:rsidRPr="00065AC9" w:rsidTr="00C61ED2">
        <w:trPr>
          <w:trHeight w:val="405"/>
        </w:trPr>
        <w:tc>
          <w:tcPr>
            <w:tcW w:w="3499" w:type="dxa"/>
            <w:tcBorders>
              <w:top w:val="double" w:sz="4" w:space="0" w:color="auto"/>
            </w:tcBorders>
            <w:vAlign w:val="center"/>
          </w:tcPr>
          <w:p w:rsidR="00C61ED2" w:rsidRPr="00065AC9" w:rsidRDefault="00C61ED2" w:rsidP="00722576">
            <w:pPr>
              <w:spacing w:after="60"/>
              <w:rPr>
                <w:rFonts w:eastAsia="Calibri"/>
                <w:sz w:val="22"/>
                <w:szCs w:val="22"/>
                <w:lang w:eastAsia="en-US"/>
              </w:rPr>
            </w:pPr>
            <w:r w:rsidRPr="00065AC9">
              <w:rPr>
                <w:rFonts w:eastAsia="Calibri"/>
                <w:sz w:val="22"/>
                <w:szCs w:val="22"/>
                <w:lang w:eastAsia="en-US"/>
              </w:rPr>
              <w:t>Природный газ (метан 99%)</w:t>
            </w:r>
          </w:p>
        </w:tc>
        <w:tc>
          <w:tcPr>
            <w:tcW w:w="3157" w:type="dxa"/>
            <w:tcBorders>
              <w:top w:val="double" w:sz="4" w:space="0" w:color="auto"/>
            </w:tcBorders>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7000</w:t>
            </w:r>
          </w:p>
        </w:tc>
        <w:tc>
          <w:tcPr>
            <w:tcW w:w="3158" w:type="dxa"/>
            <w:tcBorders>
              <w:top w:val="double" w:sz="4" w:space="0" w:color="auto"/>
            </w:tcBorders>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4</w:t>
            </w:r>
          </w:p>
        </w:tc>
      </w:tr>
      <w:tr w:rsidR="00C61ED2" w:rsidRPr="00065AC9" w:rsidTr="00C61ED2">
        <w:trPr>
          <w:trHeight w:val="446"/>
        </w:trPr>
        <w:tc>
          <w:tcPr>
            <w:tcW w:w="3499" w:type="dxa"/>
            <w:vAlign w:val="center"/>
          </w:tcPr>
          <w:p w:rsidR="00C61ED2" w:rsidRPr="00065AC9" w:rsidRDefault="001D7AB4" w:rsidP="00722576">
            <w:pPr>
              <w:spacing w:after="60"/>
              <w:rPr>
                <w:rFonts w:eastAsia="Calibri"/>
                <w:sz w:val="22"/>
                <w:szCs w:val="22"/>
                <w:lang w:eastAsia="en-US"/>
              </w:rPr>
            </w:pPr>
            <w:r>
              <w:rPr>
                <w:rFonts w:eastAsia="Calibri"/>
                <w:sz w:val="22"/>
                <w:szCs w:val="22"/>
                <w:lang w:eastAsia="en-US"/>
              </w:rPr>
              <w:t>Ингибитор</w:t>
            </w:r>
            <w:r w:rsidR="00C61ED2" w:rsidRPr="00065AC9">
              <w:rPr>
                <w:rFonts w:eastAsia="Calibri"/>
                <w:sz w:val="22"/>
                <w:szCs w:val="22"/>
                <w:lang w:eastAsia="en-US"/>
              </w:rPr>
              <w:t xml:space="preserve"> </w:t>
            </w:r>
          </w:p>
        </w:tc>
        <w:tc>
          <w:tcPr>
            <w:tcW w:w="3157" w:type="dxa"/>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15</w:t>
            </w:r>
          </w:p>
        </w:tc>
        <w:tc>
          <w:tcPr>
            <w:tcW w:w="3158" w:type="dxa"/>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3</w:t>
            </w:r>
          </w:p>
        </w:tc>
      </w:tr>
      <w:tr w:rsidR="00C61ED2" w:rsidRPr="00065AC9" w:rsidTr="00C61ED2">
        <w:trPr>
          <w:trHeight w:val="446"/>
        </w:trPr>
        <w:tc>
          <w:tcPr>
            <w:tcW w:w="3499" w:type="dxa"/>
            <w:vAlign w:val="center"/>
          </w:tcPr>
          <w:p w:rsidR="00C61ED2" w:rsidRPr="00065AC9" w:rsidRDefault="00C61ED2" w:rsidP="00722576">
            <w:pPr>
              <w:spacing w:after="60"/>
              <w:rPr>
                <w:rFonts w:eastAsia="Calibri"/>
                <w:sz w:val="22"/>
                <w:szCs w:val="22"/>
                <w:lang w:eastAsia="en-US"/>
              </w:rPr>
            </w:pPr>
            <w:r w:rsidRPr="00065AC9">
              <w:rPr>
                <w:rFonts w:eastAsia="Calibri"/>
                <w:sz w:val="22"/>
                <w:szCs w:val="22"/>
                <w:lang w:eastAsia="en-US"/>
              </w:rPr>
              <w:t>Конденсат</w:t>
            </w:r>
          </w:p>
        </w:tc>
        <w:tc>
          <w:tcPr>
            <w:tcW w:w="3157" w:type="dxa"/>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300</w:t>
            </w:r>
          </w:p>
        </w:tc>
        <w:tc>
          <w:tcPr>
            <w:tcW w:w="3158" w:type="dxa"/>
            <w:vAlign w:val="center"/>
          </w:tcPr>
          <w:p w:rsidR="00C61ED2" w:rsidRPr="00065AC9" w:rsidRDefault="00C61ED2" w:rsidP="00722576">
            <w:pPr>
              <w:spacing w:after="60"/>
              <w:jc w:val="center"/>
              <w:rPr>
                <w:rFonts w:eastAsia="Calibri"/>
                <w:sz w:val="22"/>
                <w:szCs w:val="22"/>
                <w:lang w:eastAsia="en-US"/>
              </w:rPr>
            </w:pPr>
            <w:r w:rsidRPr="00065AC9">
              <w:rPr>
                <w:rFonts w:eastAsia="Calibri"/>
                <w:sz w:val="22"/>
                <w:szCs w:val="22"/>
                <w:lang w:eastAsia="en-US"/>
              </w:rPr>
              <w:t>4</w:t>
            </w:r>
          </w:p>
        </w:tc>
      </w:tr>
    </w:tbl>
    <w:p w:rsidR="00C61ED2" w:rsidRPr="0063404B" w:rsidRDefault="00C61ED2" w:rsidP="00722576">
      <w:pPr>
        <w:spacing w:after="60"/>
      </w:pPr>
      <w:bookmarkStart w:id="177" w:name="_Toc51242335"/>
      <w:bookmarkStart w:id="178" w:name="_Toc51250552"/>
      <w:bookmarkStart w:id="179" w:name="_Toc51250692"/>
      <w:bookmarkStart w:id="180" w:name="_Toc51330713"/>
      <w:bookmarkStart w:id="181" w:name="_Toc52971453"/>
    </w:p>
    <w:p w:rsidR="00C61ED2" w:rsidRDefault="00C61ED2" w:rsidP="00722576">
      <w:pPr>
        <w:pStyle w:val="20"/>
        <w:spacing w:before="0" w:after="60"/>
        <w:ind w:left="568"/>
      </w:pPr>
      <w:bookmarkStart w:id="182" w:name="_Toc171939084"/>
      <w:bookmarkStart w:id="183" w:name="_Toc177639336"/>
      <w:r w:rsidRPr="00065AC9">
        <w:t>Решения, направленные на соблюдение требований</w:t>
      </w:r>
      <w:bookmarkEnd w:id="183"/>
      <w:r w:rsidRPr="00065AC9">
        <w:t xml:space="preserve"> </w:t>
      </w:r>
    </w:p>
    <w:p w:rsidR="00C61ED2" w:rsidRDefault="00C61ED2" w:rsidP="00722576">
      <w:pPr>
        <w:pStyle w:val="20"/>
        <w:numPr>
          <w:ilvl w:val="0"/>
          <w:numId w:val="0"/>
        </w:numPr>
        <w:spacing w:before="0" w:after="60"/>
        <w:ind w:left="568"/>
      </w:pPr>
      <w:r>
        <w:t xml:space="preserve">       </w:t>
      </w:r>
      <w:bookmarkStart w:id="184" w:name="_Toc177639337"/>
      <w:r w:rsidRPr="00065AC9">
        <w:t>безопасности и охраны труда</w:t>
      </w:r>
      <w:bookmarkEnd w:id="177"/>
      <w:bookmarkEnd w:id="178"/>
      <w:bookmarkEnd w:id="179"/>
      <w:bookmarkEnd w:id="180"/>
      <w:bookmarkEnd w:id="181"/>
      <w:bookmarkEnd w:id="182"/>
      <w:bookmarkEnd w:id="184"/>
    </w:p>
    <w:p w:rsidR="00C61ED2" w:rsidRPr="00065AC9" w:rsidRDefault="00C61ED2" w:rsidP="00722576">
      <w:pPr>
        <w:widowControl w:val="0"/>
        <w:suppressAutoHyphens/>
        <w:spacing w:after="60"/>
        <w:ind w:firstLine="805"/>
        <w:jc w:val="both"/>
        <w:rPr>
          <w:szCs w:val="24"/>
        </w:rPr>
      </w:pPr>
      <w:r w:rsidRPr="00065AC9">
        <w:rPr>
          <w:szCs w:val="24"/>
        </w:rPr>
        <w:t>Для Куста скважин №</w:t>
      </w:r>
      <w:r w:rsidR="0053006E">
        <w:rPr>
          <w:szCs w:val="24"/>
        </w:rPr>
        <w:t xml:space="preserve"> </w:t>
      </w:r>
      <w:r w:rsidR="00232640">
        <w:rPr>
          <w:szCs w:val="24"/>
        </w:rPr>
        <w:t>107</w:t>
      </w:r>
      <w:r w:rsidRPr="00065AC9">
        <w:rPr>
          <w:szCs w:val="24"/>
        </w:rPr>
        <w:t xml:space="preserve"> проектной документацией предусмотрены технологические, технические, конструкторские и строительные решения, разработанные с учетом норм и правил в области промышленной безопасности и охраны труда, действующих в Российской Федерации и на объектах ООО </w:t>
      </w:r>
      <w:r w:rsidR="0042398D">
        <w:rPr>
          <w:szCs w:val="24"/>
        </w:rPr>
        <w:t>«</w:t>
      </w:r>
      <w:proofErr w:type="spellStart"/>
      <w:r w:rsidRPr="00065AC9">
        <w:rPr>
          <w:szCs w:val="24"/>
        </w:rPr>
        <w:t>Газпромнефть</w:t>
      </w:r>
      <w:proofErr w:type="spellEnd"/>
      <w:r w:rsidRPr="00065AC9">
        <w:rPr>
          <w:szCs w:val="24"/>
        </w:rPr>
        <w:t>-Развитие</w:t>
      </w:r>
      <w:r w:rsidR="0042398D">
        <w:rPr>
          <w:szCs w:val="24"/>
        </w:rPr>
        <w:t>»</w:t>
      </w:r>
      <w:r w:rsidRPr="00065AC9">
        <w:rPr>
          <w:szCs w:val="24"/>
        </w:rPr>
        <w:t>, а именно:</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применяемое оборудование и трубопроводы имеет конструкцию и компоновку, обеспечивающие условия работы обслуживающего персонала в соответствии с действующими нормами техники безопасности и эргономики (наличие площадок обслуживания соответствующих размеров, доступность мест обслуживания, освещенность, отопление и др.);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конструкция и форма всех элементов, с которыми обслуживающий персонал осуществляет непосредственный контакт, в процессе трудовой деятельности, соответствуют антропометрическим характеристикам человека и отвечают требованиям </w:t>
      </w:r>
      <w:r w:rsidR="00BF1E7B">
        <w:rPr>
          <w:rFonts w:eastAsia="Calibri"/>
          <w:szCs w:val="24"/>
          <w:lang w:eastAsia="en-US"/>
        </w:rPr>
        <w:br/>
      </w:r>
      <w:r w:rsidRPr="00065AC9">
        <w:rPr>
          <w:rFonts w:eastAsia="Calibri"/>
          <w:szCs w:val="24"/>
          <w:lang w:eastAsia="en-US"/>
        </w:rPr>
        <w:t>ГОСТ 12.2.049</w:t>
      </w:r>
      <w:r w:rsidR="00BF1E7B">
        <w:rPr>
          <w:rFonts w:eastAsia="Calibri"/>
          <w:szCs w:val="24"/>
          <w:lang w:eastAsia="en-US"/>
        </w:rPr>
        <w:t>-80</w:t>
      </w:r>
      <w:r w:rsidRPr="00065AC9">
        <w:rPr>
          <w:rFonts w:eastAsia="Calibri"/>
          <w:szCs w:val="24"/>
          <w:lang w:eastAsia="en-US"/>
        </w:rPr>
        <w:t>;</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общая освещенность в местах размещения технологического оборудования соответствует требованиям СП 52.13330.201</w:t>
      </w:r>
      <w:r w:rsidR="007548A2">
        <w:rPr>
          <w:rFonts w:eastAsia="Calibri"/>
          <w:szCs w:val="24"/>
          <w:lang w:eastAsia="en-US"/>
        </w:rPr>
        <w:t>6</w:t>
      </w:r>
      <w:r w:rsidRPr="00065AC9">
        <w:rPr>
          <w:rFonts w:eastAsia="Calibri"/>
          <w:szCs w:val="24"/>
          <w:lang w:eastAsia="en-US"/>
        </w:rPr>
        <w:t xml:space="preserve"> </w:t>
      </w:r>
      <w:r w:rsidR="0042398D">
        <w:rPr>
          <w:rFonts w:eastAsia="Calibri"/>
          <w:szCs w:val="24"/>
          <w:lang w:eastAsia="en-US"/>
        </w:rPr>
        <w:t>«</w:t>
      </w:r>
      <w:r w:rsidRPr="00065AC9">
        <w:rPr>
          <w:rFonts w:eastAsia="Calibri"/>
          <w:szCs w:val="24"/>
          <w:lang w:eastAsia="en-US"/>
        </w:rPr>
        <w:t>Естественное и искусственное освещение</w:t>
      </w:r>
      <w:r w:rsidR="0042398D">
        <w:rPr>
          <w:rFonts w:eastAsia="Calibri"/>
          <w:szCs w:val="24"/>
          <w:lang w:eastAsia="en-US"/>
        </w:rPr>
        <w:t>»</w:t>
      </w:r>
      <w:r w:rsidRPr="00065AC9">
        <w:rPr>
          <w:rFonts w:eastAsia="Calibri"/>
          <w:szCs w:val="24"/>
          <w:lang w:eastAsia="en-US"/>
        </w:rPr>
        <w:t xml:space="preserve"> в зависимости от разряда выполняемой работы;</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составные части применяемого оборудования удобны в монтаже, демонтаже, ремонте и эксплуатации, складировании, упаковке и транспортировании. Детали и сборочные единицы массой более 20 кг имеют приспособления для подъема, опускания и удержания на весу при монтажных и ремонтных работах;</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для проведения технического обслуживания и ремонта оборудования обвязки скважин и газопроводов-шлейфов предусмотрено применение специального инструмента;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фирменные знаки, указатели и предупредительные надписи должны быть четкими и размещаться в местах, удобных для обнаружения;</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оборудование, подлежащее установке, имеет сертификаты соответствия, гарантийные обязательства производителей, монтажную и эксплуатационную документацию, диагностирующие приборы и кабели;</w:t>
      </w:r>
    </w:p>
    <w:p w:rsidR="00C61ED2"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материалы и конструкции выбраны из расчета обеспечения достаточной прочности и надежной эксплуатации газопровода во всем рабочем диапазоне давлений и температур транспортируемой среды.</w:t>
      </w:r>
    </w:p>
    <w:p w:rsidR="006E54D8" w:rsidRDefault="006E54D8">
      <w:pPr>
        <w:rPr>
          <w:rFonts w:eastAsia="Calibri"/>
          <w:szCs w:val="24"/>
          <w:lang w:eastAsia="en-US"/>
        </w:rPr>
      </w:pPr>
      <w:r>
        <w:rPr>
          <w:rFonts w:eastAsia="Calibri"/>
          <w:szCs w:val="24"/>
          <w:lang w:eastAsia="en-US"/>
        </w:rPr>
        <w:br w:type="page"/>
      </w:r>
    </w:p>
    <w:p w:rsidR="00C61ED2" w:rsidRDefault="00C61ED2" w:rsidP="00722576">
      <w:pPr>
        <w:pStyle w:val="20"/>
        <w:spacing w:before="0" w:after="60"/>
        <w:ind w:left="568"/>
      </w:pPr>
      <w:bookmarkStart w:id="185" w:name="_Toc51242337"/>
      <w:bookmarkStart w:id="186" w:name="_Toc51250554"/>
      <w:bookmarkStart w:id="187" w:name="_Toc51250694"/>
      <w:bookmarkStart w:id="188" w:name="_Toc51330715"/>
      <w:bookmarkStart w:id="189" w:name="_Toc52971455"/>
      <w:bookmarkStart w:id="190" w:name="_Toc171939085"/>
      <w:bookmarkStart w:id="191" w:name="_Toc177639338"/>
      <w:r w:rsidRPr="00065AC9">
        <w:lastRenderedPageBreak/>
        <w:t>Бытовое обслуживание трудящихся</w:t>
      </w:r>
      <w:bookmarkEnd w:id="185"/>
      <w:bookmarkEnd w:id="186"/>
      <w:bookmarkEnd w:id="187"/>
      <w:bookmarkEnd w:id="188"/>
      <w:bookmarkEnd w:id="189"/>
      <w:bookmarkEnd w:id="190"/>
      <w:bookmarkEnd w:id="191"/>
    </w:p>
    <w:p w:rsidR="00C61ED2" w:rsidRPr="00065AC9" w:rsidRDefault="00C61ED2" w:rsidP="00722576">
      <w:pPr>
        <w:spacing w:after="60"/>
        <w:ind w:firstLine="805"/>
        <w:jc w:val="both"/>
        <w:rPr>
          <w:rFonts w:eastAsia="Calibri"/>
          <w:szCs w:val="24"/>
          <w:lang w:eastAsia="en-US"/>
        </w:rPr>
      </w:pPr>
      <w:r w:rsidRPr="00065AC9">
        <w:rPr>
          <w:rFonts w:eastAsia="Calibri"/>
          <w:szCs w:val="24"/>
          <w:lang w:eastAsia="en-US"/>
        </w:rPr>
        <w:t>Мероприятия по охране труда являются приоритетными в программе социального обеспечения коллектива компании и направлены на сохранение здоровья, работоспособности работников, на снижение потерь рабочего времени и, как следствие, на повышение производительности труда.</w:t>
      </w:r>
    </w:p>
    <w:p w:rsidR="00C61ED2" w:rsidRPr="00065AC9" w:rsidRDefault="00C61ED2" w:rsidP="00722576">
      <w:pPr>
        <w:spacing w:after="60"/>
        <w:ind w:firstLine="805"/>
        <w:jc w:val="both"/>
        <w:rPr>
          <w:rFonts w:eastAsia="Calibri"/>
          <w:szCs w:val="24"/>
          <w:lang w:eastAsia="en-US"/>
        </w:rPr>
      </w:pPr>
      <w:r w:rsidRPr="00065AC9">
        <w:rPr>
          <w:rFonts w:eastAsia="Calibri"/>
          <w:szCs w:val="24"/>
          <w:lang w:eastAsia="en-US"/>
        </w:rPr>
        <w:t>В разрабатываемой проектной документации соблюдены требования законодательных актов, нормативно-технических документов в части учета санитарно-гигиенических требований к производственному процессу, условиям труда работников.</w:t>
      </w:r>
    </w:p>
    <w:p w:rsidR="00C61ED2" w:rsidRPr="00065AC9" w:rsidRDefault="00C61ED2" w:rsidP="00722576">
      <w:pPr>
        <w:spacing w:after="60"/>
        <w:ind w:firstLine="805"/>
        <w:jc w:val="both"/>
        <w:rPr>
          <w:rFonts w:eastAsia="Calibri"/>
          <w:szCs w:val="24"/>
          <w:lang w:eastAsia="en-US"/>
        </w:rPr>
      </w:pPr>
      <w:r w:rsidRPr="00065AC9">
        <w:rPr>
          <w:rFonts w:eastAsia="Calibri"/>
          <w:szCs w:val="24"/>
          <w:lang w:eastAsia="en-US"/>
        </w:rPr>
        <w:t>Предусмотренный проектом персонал, в функции которого входит обслуживание кустов газовых скважин и газопроводов-шлейфов, будет в полной мере обеспечен санитарно-бытовыми помещениями и приборами, размещенными в производственном корпусе ОБП, соответствующими действующим санитарным нормам.</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Проектной документацией предусматривается применение вахтового метода организации труда, что обусловлено удаленностью объектов от места постоянного проживания персонала, сложностью транспортных коммуникаций. </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Для работников, привлекаемых к работе вахтовым методом, предусматривается строительство вахтового жилого комплекса (ВЖК). Структура общественного обслуживания вахтового комплекса рассчитана на удовлетворение повседневных первичных потребностей персонала и включает общественное питание, медицинское обслуживание, бытовое обслуживание, организацию повседневного кратковременного досуга.  </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Общественное питание персонала обеспечивается в столовой, расположенной на территории ВЖК в здании общежития. </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Для нужд временно пребывающего персонала на площадках ГКС обогрев и уборные предусмотрены в специально оборудованных мобильных жилых модулях на базе автомобилей </w:t>
      </w:r>
      <w:proofErr w:type="spellStart"/>
      <w:r w:rsidRPr="00065AC9">
        <w:rPr>
          <w:rFonts w:eastAsia="Calibri"/>
          <w:szCs w:val="24"/>
          <w:lang w:eastAsia="en-US"/>
        </w:rPr>
        <w:t>Камаз</w:t>
      </w:r>
      <w:proofErr w:type="spellEnd"/>
      <w:r w:rsidRPr="00065AC9">
        <w:rPr>
          <w:rFonts w:eastAsia="Calibri"/>
          <w:szCs w:val="24"/>
          <w:lang w:eastAsia="en-US"/>
        </w:rPr>
        <w:t xml:space="preserve"> или Урал, на которых персонал доставляется к месту выполнения работ.</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Медицинское обслуживание работников осуществляется в медпункте, расположенном в здании общежития. Медпункт укомплектован современным медицинским оборудованием, необходимым для оказания работникам неотложной, первой доврачебной и физиотерапевтической помощи. Также на территории кустов газовых скважин оборудованы санитарные посты, оснащенные навесными аптечками с необходимым набором медикаментов для оказания неотложной медицинской само- и взаимопомощи. </w:t>
      </w:r>
    </w:p>
    <w:p w:rsidR="00C61ED2" w:rsidRDefault="00C61ED2" w:rsidP="00722576">
      <w:pPr>
        <w:widowControl w:val="0"/>
        <w:suppressAutoHyphens/>
        <w:spacing w:after="60"/>
        <w:ind w:right="-142" w:firstLine="806"/>
        <w:jc w:val="both"/>
        <w:rPr>
          <w:rFonts w:eastAsia="Calibri"/>
          <w:szCs w:val="24"/>
          <w:lang w:eastAsia="en-US"/>
        </w:rPr>
      </w:pPr>
      <w:r w:rsidRPr="00065AC9">
        <w:rPr>
          <w:rFonts w:eastAsia="Calibri"/>
          <w:szCs w:val="24"/>
          <w:lang w:eastAsia="en-US"/>
        </w:rPr>
        <w:t xml:space="preserve">Работникам, занятым на вредных работах и на работах с вредными и (или) опасными производственными процессами в течение пяти и более лет, периодические медицинские осмотры будут проводиться в центрах </w:t>
      </w:r>
      <w:proofErr w:type="spellStart"/>
      <w:r w:rsidRPr="00065AC9">
        <w:rPr>
          <w:rFonts w:eastAsia="Calibri"/>
          <w:szCs w:val="24"/>
          <w:lang w:eastAsia="en-US"/>
        </w:rPr>
        <w:t>профпатологии</w:t>
      </w:r>
      <w:proofErr w:type="spellEnd"/>
      <w:r w:rsidRPr="00065AC9">
        <w:rPr>
          <w:rFonts w:eastAsia="Calibri"/>
          <w:szCs w:val="24"/>
          <w:lang w:eastAsia="en-US"/>
        </w:rPr>
        <w:t xml:space="preserve"> и других медицинских организациях, имеющих лицензии на экспертизу профпригодности и экспертизу связи заболеваний с профессией один раз в пять лет.</w:t>
      </w:r>
    </w:p>
    <w:p w:rsidR="00EE7BE0" w:rsidRDefault="00EE7BE0" w:rsidP="00722576">
      <w:pPr>
        <w:widowControl w:val="0"/>
        <w:suppressAutoHyphens/>
        <w:spacing w:after="60"/>
        <w:ind w:right="-142" w:firstLine="806"/>
        <w:jc w:val="both"/>
        <w:rPr>
          <w:rFonts w:eastAsia="Calibri"/>
          <w:szCs w:val="24"/>
          <w:lang w:eastAsia="en-US"/>
        </w:rPr>
      </w:pPr>
    </w:p>
    <w:p w:rsidR="00EE7BE0" w:rsidRDefault="00EE7BE0" w:rsidP="00722576">
      <w:pPr>
        <w:widowControl w:val="0"/>
        <w:suppressAutoHyphens/>
        <w:spacing w:after="60"/>
        <w:ind w:right="-142" w:firstLine="806"/>
        <w:jc w:val="both"/>
        <w:rPr>
          <w:rFonts w:eastAsia="Calibri"/>
          <w:szCs w:val="24"/>
          <w:lang w:eastAsia="en-US"/>
        </w:rPr>
      </w:pPr>
    </w:p>
    <w:p w:rsidR="00EE7BE0" w:rsidRDefault="00EE7BE0" w:rsidP="00722576">
      <w:pPr>
        <w:widowControl w:val="0"/>
        <w:suppressAutoHyphens/>
        <w:spacing w:after="60"/>
        <w:ind w:right="-142" w:firstLine="806"/>
        <w:jc w:val="both"/>
        <w:rPr>
          <w:rFonts w:eastAsia="Calibri"/>
          <w:szCs w:val="24"/>
          <w:lang w:eastAsia="en-US"/>
        </w:rPr>
      </w:pPr>
    </w:p>
    <w:p w:rsidR="00626C1F" w:rsidRDefault="00626C1F" w:rsidP="00722576">
      <w:pPr>
        <w:widowControl w:val="0"/>
        <w:suppressAutoHyphens/>
        <w:spacing w:after="60"/>
        <w:ind w:right="-142" w:firstLine="806"/>
        <w:jc w:val="both"/>
        <w:rPr>
          <w:rFonts w:eastAsia="Calibri"/>
          <w:szCs w:val="24"/>
          <w:lang w:eastAsia="en-US"/>
        </w:rPr>
      </w:pPr>
    </w:p>
    <w:p w:rsidR="00626C1F" w:rsidRDefault="00626C1F" w:rsidP="00722576">
      <w:pPr>
        <w:widowControl w:val="0"/>
        <w:suppressAutoHyphens/>
        <w:spacing w:after="60"/>
        <w:ind w:right="-142" w:firstLine="806"/>
        <w:jc w:val="both"/>
        <w:rPr>
          <w:rFonts w:eastAsia="Calibri"/>
          <w:szCs w:val="24"/>
          <w:lang w:eastAsia="en-US"/>
        </w:rPr>
      </w:pPr>
    </w:p>
    <w:p w:rsidR="00626C1F" w:rsidRDefault="00626C1F" w:rsidP="00722576">
      <w:pPr>
        <w:widowControl w:val="0"/>
        <w:suppressAutoHyphens/>
        <w:spacing w:after="60"/>
        <w:ind w:right="-142" w:firstLine="806"/>
        <w:jc w:val="both"/>
        <w:rPr>
          <w:rFonts w:eastAsia="Calibri"/>
          <w:szCs w:val="24"/>
          <w:lang w:eastAsia="en-US"/>
        </w:rPr>
      </w:pPr>
    </w:p>
    <w:p w:rsidR="00626C1F" w:rsidRDefault="00626C1F" w:rsidP="00722576">
      <w:pPr>
        <w:widowControl w:val="0"/>
        <w:suppressAutoHyphens/>
        <w:spacing w:after="60"/>
        <w:ind w:right="-142" w:firstLine="806"/>
        <w:jc w:val="both"/>
        <w:rPr>
          <w:rFonts w:eastAsia="Calibri"/>
          <w:szCs w:val="24"/>
          <w:lang w:eastAsia="en-US"/>
        </w:rPr>
      </w:pPr>
    </w:p>
    <w:p w:rsidR="00EE7BE0" w:rsidRDefault="00EE7BE0" w:rsidP="00722576">
      <w:pPr>
        <w:widowControl w:val="0"/>
        <w:suppressAutoHyphens/>
        <w:spacing w:after="60"/>
        <w:ind w:right="-142" w:firstLine="806"/>
        <w:jc w:val="both"/>
        <w:rPr>
          <w:rFonts w:eastAsia="Calibri"/>
          <w:szCs w:val="24"/>
          <w:lang w:eastAsia="en-US"/>
        </w:rPr>
      </w:pPr>
    </w:p>
    <w:p w:rsidR="00EE7BE0" w:rsidRPr="00065AC9" w:rsidRDefault="00EE7BE0" w:rsidP="00722576">
      <w:pPr>
        <w:widowControl w:val="0"/>
        <w:suppressAutoHyphens/>
        <w:spacing w:after="60"/>
        <w:ind w:right="-142" w:firstLine="806"/>
        <w:jc w:val="both"/>
        <w:rPr>
          <w:szCs w:val="24"/>
        </w:rPr>
      </w:pPr>
    </w:p>
    <w:p w:rsidR="00C61ED2" w:rsidRDefault="00C61ED2" w:rsidP="00722576">
      <w:pPr>
        <w:pStyle w:val="20"/>
        <w:spacing w:before="0" w:after="60"/>
        <w:ind w:left="568"/>
      </w:pPr>
      <w:bookmarkStart w:id="192" w:name="_Toc51242338"/>
      <w:bookmarkStart w:id="193" w:name="_Toc51250555"/>
      <w:bookmarkStart w:id="194" w:name="_Toc51250695"/>
      <w:bookmarkStart w:id="195" w:name="_Toc51330716"/>
      <w:bookmarkStart w:id="196" w:name="_Toc52971456"/>
      <w:bookmarkStart w:id="197" w:name="_Toc171939086"/>
      <w:bookmarkStart w:id="198" w:name="_Toc177639339"/>
      <w:r w:rsidRPr="00065AC9">
        <w:lastRenderedPageBreak/>
        <w:t>Оценка вредных факторов производственного процесса и их влияния на условия труда персонала</w:t>
      </w:r>
      <w:bookmarkEnd w:id="192"/>
      <w:bookmarkEnd w:id="193"/>
      <w:bookmarkEnd w:id="194"/>
      <w:bookmarkEnd w:id="195"/>
      <w:bookmarkEnd w:id="196"/>
      <w:bookmarkEnd w:id="197"/>
      <w:bookmarkEnd w:id="198"/>
    </w:p>
    <w:p w:rsidR="00C61ED2" w:rsidRPr="00065AC9" w:rsidRDefault="00C61ED2" w:rsidP="00722576">
      <w:pPr>
        <w:widowControl w:val="0"/>
        <w:suppressAutoHyphens/>
        <w:spacing w:after="60"/>
        <w:ind w:firstLine="811"/>
        <w:jc w:val="both"/>
        <w:rPr>
          <w:rFonts w:eastAsia="Calibri"/>
          <w:color w:val="000000"/>
          <w:szCs w:val="24"/>
          <w:lang w:eastAsia="en-US"/>
        </w:rPr>
      </w:pPr>
      <w:r w:rsidRPr="00065AC9">
        <w:rPr>
          <w:rFonts w:eastAsia="Calibri"/>
          <w:color w:val="000000"/>
          <w:szCs w:val="24"/>
          <w:lang w:eastAsia="en-US"/>
        </w:rPr>
        <w:t>Данные о вредных факторах производственного процесса представлены в виде санитарно-гигиенической оценки условий труда при воздействии факторов рабочей среды и трудового процесса.</w:t>
      </w:r>
    </w:p>
    <w:p w:rsidR="00C61ED2" w:rsidRPr="00065AC9" w:rsidRDefault="00C61ED2" w:rsidP="00722576">
      <w:pPr>
        <w:widowControl w:val="0"/>
        <w:suppressAutoHyphens/>
        <w:spacing w:after="60"/>
        <w:ind w:firstLine="811"/>
        <w:jc w:val="both"/>
        <w:rPr>
          <w:rFonts w:eastAsia="Calibri"/>
          <w:color w:val="000000"/>
          <w:szCs w:val="24"/>
          <w:lang w:eastAsia="en-US"/>
        </w:rPr>
      </w:pPr>
      <w:r w:rsidRPr="00065AC9">
        <w:rPr>
          <w:rFonts w:eastAsia="Calibri"/>
          <w:color w:val="000000"/>
          <w:szCs w:val="24"/>
          <w:lang w:eastAsia="en-US"/>
        </w:rPr>
        <w:t xml:space="preserve">Гигиеническая оценка условий труда выполнена для рабочих мест производственного персонала, обслуживающего объекты кустов скважин и газосборную сеть. </w:t>
      </w:r>
    </w:p>
    <w:p w:rsidR="00C61ED2" w:rsidRPr="00065AC9" w:rsidRDefault="00C61ED2" w:rsidP="00722576">
      <w:pPr>
        <w:spacing w:after="60"/>
        <w:ind w:firstLine="811"/>
        <w:jc w:val="both"/>
        <w:rPr>
          <w:rFonts w:eastAsia="Calibri"/>
          <w:color w:val="000000"/>
          <w:szCs w:val="24"/>
          <w:lang w:eastAsia="en-US"/>
        </w:rPr>
      </w:pPr>
      <w:r w:rsidRPr="00065AC9">
        <w:rPr>
          <w:rFonts w:eastAsia="Calibri"/>
          <w:color w:val="000000"/>
          <w:szCs w:val="24"/>
          <w:lang w:eastAsia="en-US"/>
        </w:rPr>
        <w:t xml:space="preserve">Необходимо отметить, что в технологических процессах на объектах добычи и сбора газа не применяются вещества, перечисленные в Приложениях 2…6 к </w:t>
      </w:r>
      <w:r w:rsidR="00CA3FCC">
        <w:rPr>
          <w:rFonts w:eastAsia="Calibri"/>
          <w:color w:val="000000"/>
          <w:szCs w:val="24"/>
          <w:lang w:eastAsia="en-US"/>
        </w:rPr>
        <w:t>«</w:t>
      </w:r>
      <w:r w:rsidRPr="00065AC9">
        <w:rPr>
          <w:rFonts w:eastAsia="Calibri"/>
          <w:color w:val="000000"/>
          <w:szCs w:val="24"/>
          <w:lang w:eastAsia="en-US"/>
        </w:rPr>
        <w:t>Руководству по гигиенической оценке факторов рабочей среды и трудового процесса. Критерии и классификация условий труда</w:t>
      </w:r>
      <w:r w:rsidR="00CA3FCC">
        <w:rPr>
          <w:rFonts w:eastAsia="Calibri"/>
          <w:color w:val="000000"/>
          <w:szCs w:val="24"/>
          <w:lang w:eastAsia="en-US"/>
        </w:rPr>
        <w:t>»</w:t>
      </w:r>
      <w:r w:rsidRPr="00065AC9">
        <w:rPr>
          <w:rFonts w:eastAsia="Calibri"/>
          <w:color w:val="000000"/>
          <w:szCs w:val="24"/>
          <w:lang w:eastAsia="en-US"/>
        </w:rPr>
        <w:t>.</w:t>
      </w:r>
    </w:p>
    <w:p w:rsidR="00C61ED2" w:rsidRPr="00065AC9" w:rsidRDefault="00C61ED2" w:rsidP="00722576">
      <w:pPr>
        <w:widowControl w:val="0"/>
        <w:suppressAutoHyphens/>
        <w:spacing w:after="60"/>
        <w:ind w:firstLine="810"/>
        <w:jc w:val="both"/>
        <w:rPr>
          <w:rFonts w:eastAsia="Calibri"/>
          <w:b/>
          <w:i/>
          <w:color w:val="000000"/>
          <w:szCs w:val="24"/>
          <w:lang w:eastAsia="en-US"/>
        </w:rPr>
      </w:pPr>
      <w:r w:rsidRPr="00065AC9">
        <w:rPr>
          <w:rFonts w:eastAsia="Calibri"/>
          <w:b/>
          <w:i/>
          <w:color w:val="000000"/>
          <w:szCs w:val="24"/>
          <w:lang w:eastAsia="en-US"/>
        </w:rPr>
        <w:t>Химический фактор</w:t>
      </w:r>
    </w:p>
    <w:p w:rsidR="00C61ED2" w:rsidRPr="00065AC9" w:rsidRDefault="00C61ED2" w:rsidP="00722576">
      <w:pPr>
        <w:widowControl w:val="0"/>
        <w:suppressAutoHyphens/>
        <w:spacing w:after="60"/>
        <w:ind w:firstLine="811"/>
        <w:jc w:val="both"/>
        <w:rPr>
          <w:rFonts w:eastAsia="Calibri"/>
          <w:color w:val="000000"/>
          <w:szCs w:val="24"/>
          <w:lang w:eastAsia="en-US"/>
        </w:rPr>
      </w:pPr>
      <w:r w:rsidRPr="00065AC9">
        <w:rPr>
          <w:rFonts w:eastAsia="Calibri"/>
          <w:color w:val="000000"/>
          <w:szCs w:val="24"/>
          <w:lang w:eastAsia="en-US"/>
        </w:rPr>
        <w:t xml:space="preserve">Основными возможными вредными химическими выделениями в воздух рабочих зон на проектируемых объектах являются газ и пары </w:t>
      </w:r>
      <w:r w:rsidR="001D7AB4">
        <w:rPr>
          <w:rFonts w:eastAsia="Calibri"/>
          <w:color w:val="000000"/>
          <w:szCs w:val="24"/>
          <w:lang w:eastAsia="en-US"/>
        </w:rPr>
        <w:t>ингибитора</w:t>
      </w:r>
      <w:r w:rsidRPr="00065AC9">
        <w:rPr>
          <w:rFonts w:eastAsia="Calibri"/>
          <w:color w:val="000000"/>
          <w:szCs w:val="24"/>
          <w:lang w:eastAsia="en-US"/>
        </w:rPr>
        <w:t>.</w:t>
      </w:r>
    </w:p>
    <w:p w:rsidR="00C61ED2" w:rsidRPr="00065AC9" w:rsidRDefault="00C61ED2" w:rsidP="00722576">
      <w:pPr>
        <w:spacing w:after="60"/>
        <w:ind w:firstLine="811"/>
        <w:jc w:val="both"/>
        <w:rPr>
          <w:rFonts w:eastAsia="Calibri"/>
          <w:color w:val="000000"/>
          <w:szCs w:val="24"/>
          <w:lang w:eastAsia="en-US"/>
        </w:rPr>
      </w:pPr>
      <w:r w:rsidRPr="00065AC9">
        <w:rPr>
          <w:rFonts w:eastAsia="Calibri"/>
          <w:color w:val="000000"/>
          <w:spacing w:val="-2"/>
          <w:szCs w:val="24"/>
          <w:lang w:eastAsia="en-US"/>
        </w:rPr>
        <w:t>В процессе эксплуатации объектов непосредственный контакт работников с вредными веществами исключается за счет применения герметичного оборудования, комплексной механизации и автоматизации технологических процессов и операций, средств индивидуальной защиты.</w:t>
      </w:r>
    </w:p>
    <w:p w:rsidR="00C61ED2" w:rsidRPr="00065AC9" w:rsidRDefault="00C61ED2" w:rsidP="00722576">
      <w:pPr>
        <w:spacing w:after="60"/>
        <w:ind w:firstLine="811"/>
        <w:jc w:val="both"/>
        <w:rPr>
          <w:rFonts w:eastAsia="Calibri"/>
          <w:color w:val="000000"/>
          <w:szCs w:val="24"/>
          <w:lang w:eastAsia="en-US"/>
        </w:rPr>
      </w:pPr>
      <w:r w:rsidRPr="00065AC9">
        <w:rPr>
          <w:rFonts w:eastAsia="Calibri"/>
          <w:color w:val="000000"/>
          <w:szCs w:val="24"/>
          <w:lang w:eastAsia="en-US"/>
        </w:rPr>
        <w:t xml:space="preserve">Результаты расчетов, приведенные в томе </w:t>
      </w:r>
      <w:r w:rsidR="0042398D">
        <w:rPr>
          <w:rFonts w:eastAsia="Calibri"/>
          <w:color w:val="000000"/>
          <w:szCs w:val="24"/>
          <w:lang w:eastAsia="en-US"/>
        </w:rPr>
        <w:t>«</w:t>
      </w:r>
      <w:r w:rsidRPr="00065AC9">
        <w:rPr>
          <w:rFonts w:eastAsia="Calibri"/>
          <w:color w:val="000000"/>
          <w:szCs w:val="24"/>
          <w:lang w:eastAsia="en-US"/>
        </w:rPr>
        <w:t>Перечень мероприятий по охране окружающей среды</w:t>
      </w:r>
      <w:r w:rsidR="0042398D">
        <w:rPr>
          <w:rFonts w:eastAsia="Calibri"/>
          <w:color w:val="000000"/>
          <w:szCs w:val="24"/>
          <w:lang w:eastAsia="en-US"/>
        </w:rPr>
        <w:t>»</w:t>
      </w:r>
      <w:r w:rsidRPr="00065AC9">
        <w:rPr>
          <w:rFonts w:eastAsia="Calibri"/>
          <w:color w:val="000000"/>
          <w:szCs w:val="24"/>
          <w:lang w:eastAsia="en-US"/>
        </w:rPr>
        <w:t>, показывают, что для основного производственного процесса при нормальном режиме эксплуатации оборудования максимальные концентрации загрязняющих веществ в приземном слое атмосферы в районе расположения проектируемых объектов не превышают ПДК в воздухе рабочей зоны.</w:t>
      </w:r>
    </w:p>
    <w:p w:rsidR="00C61ED2" w:rsidRPr="00065AC9" w:rsidRDefault="00C61ED2" w:rsidP="00722576">
      <w:pPr>
        <w:spacing w:after="60"/>
        <w:ind w:right="57" w:firstLine="811"/>
        <w:jc w:val="both"/>
        <w:rPr>
          <w:rFonts w:eastAsia="Calibri"/>
          <w:i/>
          <w:color w:val="000000"/>
          <w:szCs w:val="24"/>
          <w:lang w:eastAsia="en-US"/>
        </w:rPr>
      </w:pPr>
      <w:r w:rsidRPr="00065AC9">
        <w:rPr>
          <w:rFonts w:eastAsia="Calibri"/>
          <w:i/>
          <w:color w:val="000000"/>
          <w:szCs w:val="24"/>
          <w:lang w:eastAsia="en-US"/>
        </w:rPr>
        <w:t>Класс условий труда – 2 (допустимый).</w:t>
      </w:r>
    </w:p>
    <w:p w:rsidR="00C61ED2" w:rsidRPr="00065AC9" w:rsidRDefault="00C61ED2" w:rsidP="00722576">
      <w:pPr>
        <w:widowControl w:val="0"/>
        <w:suppressAutoHyphens/>
        <w:spacing w:after="60"/>
        <w:ind w:firstLine="810"/>
        <w:jc w:val="both"/>
        <w:rPr>
          <w:rFonts w:eastAsia="Calibri"/>
          <w:b/>
          <w:i/>
          <w:color w:val="000000"/>
          <w:szCs w:val="24"/>
          <w:lang w:eastAsia="en-US"/>
        </w:rPr>
      </w:pPr>
      <w:r w:rsidRPr="00065AC9">
        <w:rPr>
          <w:rFonts w:eastAsia="Calibri"/>
          <w:b/>
          <w:i/>
          <w:color w:val="000000"/>
          <w:szCs w:val="24"/>
          <w:lang w:eastAsia="en-US"/>
        </w:rPr>
        <w:t xml:space="preserve">Биологический фактор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В производственных процессах на проектируемых объектах не применяются патогенные микроорганизмы и препараты, содержащие живые клетки и споры микроорганизмов, перечисленные в таблице 2 Р 2.2.2006-05 «</w:t>
      </w:r>
      <w:proofErr w:type="gramStart"/>
      <w:r w:rsidRPr="00065AC9">
        <w:rPr>
          <w:rFonts w:eastAsia="Calibri"/>
          <w:szCs w:val="24"/>
          <w:lang w:eastAsia="en-US"/>
        </w:rPr>
        <w:t>Руководство по гигиенической оценке</w:t>
      </w:r>
      <w:proofErr w:type="gramEnd"/>
      <w:r w:rsidRPr="00065AC9">
        <w:rPr>
          <w:rFonts w:eastAsia="Calibri"/>
          <w:szCs w:val="24"/>
          <w:lang w:eastAsia="en-US"/>
        </w:rPr>
        <w:t xml:space="preserve"> факторов рабочей среды и трудового процесса. Критерии и классификация условий труда».</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i/>
          <w:szCs w:val="24"/>
          <w:lang w:eastAsia="en-US"/>
        </w:rPr>
        <w:t>Класс условий труда – 1 (оптимальный).</w:t>
      </w:r>
    </w:p>
    <w:p w:rsidR="00C61ED2" w:rsidRPr="00065AC9" w:rsidRDefault="00C61ED2" w:rsidP="00722576">
      <w:pPr>
        <w:widowControl w:val="0"/>
        <w:suppressAutoHyphens/>
        <w:spacing w:after="60"/>
        <w:ind w:firstLine="810"/>
        <w:jc w:val="both"/>
        <w:rPr>
          <w:rFonts w:eastAsia="Calibri"/>
          <w:b/>
          <w:i/>
          <w:szCs w:val="24"/>
          <w:lang w:eastAsia="en-US"/>
        </w:rPr>
      </w:pPr>
      <w:r w:rsidRPr="00065AC9">
        <w:rPr>
          <w:rFonts w:eastAsia="Calibri"/>
          <w:b/>
          <w:i/>
          <w:szCs w:val="24"/>
          <w:lang w:eastAsia="en-US"/>
        </w:rPr>
        <w:t xml:space="preserve">Аэрозоли преимущественно </w:t>
      </w:r>
      <w:proofErr w:type="spellStart"/>
      <w:r w:rsidRPr="00065AC9">
        <w:rPr>
          <w:rFonts w:eastAsia="Calibri"/>
          <w:b/>
          <w:i/>
          <w:szCs w:val="24"/>
          <w:lang w:eastAsia="en-US"/>
        </w:rPr>
        <w:t>фиброгенного</w:t>
      </w:r>
      <w:proofErr w:type="spellEnd"/>
      <w:r w:rsidRPr="00065AC9">
        <w:rPr>
          <w:rFonts w:eastAsia="Calibri"/>
          <w:b/>
          <w:i/>
          <w:szCs w:val="24"/>
          <w:lang w:eastAsia="en-US"/>
        </w:rPr>
        <w:t xml:space="preserve"> действия (АПФД)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На объектах добычи газа отсутствуют источники АПФД, перечисленные в таблице 3 Р 2.2.2006-05 «</w:t>
      </w:r>
      <w:proofErr w:type="gramStart"/>
      <w:r w:rsidRPr="00065AC9">
        <w:rPr>
          <w:rFonts w:eastAsia="Calibri"/>
          <w:szCs w:val="24"/>
          <w:lang w:eastAsia="en-US"/>
        </w:rPr>
        <w:t>Руководство по гигиенической оценке</w:t>
      </w:r>
      <w:proofErr w:type="gramEnd"/>
      <w:r w:rsidRPr="00065AC9">
        <w:rPr>
          <w:rFonts w:eastAsia="Calibri"/>
          <w:szCs w:val="24"/>
          <w:lang w:eastAsia="en-US"/>
        </w:rPr>
        <w:t xml:space="preserve"> </w:t>
      </w:r>
      <w:r w:rsidR="00F64A71" w:rsidRPr="00065AC9">
        <w:rPr>
          <w:rFonts w:eastAsia="Calibri"/>
          <w:szCs w:val="24"/>
          <w:lang w:eastAsia="en-US"/>
        </w:rPr>
        <w:t>факторов рабочей среды и трудового процесса. Критерии и классификация условий труда».</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 Воздействие на органы дыхания сварочного аэрозоля, выделяемого при выполнении сварочных работ в воздух рабочей зоны слесарей, нейтрализуется при применении СИЗОД, и не превышает ПДУ.</w:t>
      </w:r>
    </w:p>
    <w:p w:rsidR="00C61ED2" w:rsidRDefault="00C61ED2" w:rsidP="00722576">
      <w:pPr>
        <w:spacing w:after="60"/>
        <w:ind w:right="57" w:firstLine="810"/>
        <w:jc w:val="both"/>
        <w:rPr>
          <w:rFonts w:eastAsia="Calibri"/>
          <w:i/>
          <w:szCs w:val="24"/>
          <w:lang w:eastAsia="en-US"/>
        </w:rPr>
      </w:pPr>
      <w:r w:rsidRPr="00065AC9">
        <w:rPr>
          <w:rFonts w:eastAsia="Calibri"/>
          <w:i/>
          <w:szCs w:val="24"/>
          <w:lang w:eastAsia="en-US"/>
        </w:rPr>
        <w:t>Класс условий труда – 2 (допустимый).</w:t>
      </w:r>
    </w:p>
    <w:p w:rsidR="00C61ED2" w:rsidRPr="00065AC9" w:rsidRDefault="00C61ED2" w:rsidP="00722576">
      <w:pPr>
        <w:widowControl w:val="0"/>
        <w:suppressAutoHyphens/>
        <w:spacing w:after="60"/>
        <w:ind w:firstLine="810"/>
        <w:jc w:val="both"/>
        <w:rPr>
          <w:rFonts w:eastAsia="Calibri"/>
          <w:b/>
          <w:i/>
          <w:szCs w:val="24"/>
          <w:lang w:eastAsia="en-US"/>
        </w:rPr>
      </w:pPr>
      <w:proofErr w:type="spellStart"/>
      <w:r w:rsidRPr="00065AC9">
        <w:rPr>
          <w:rFonts w:eastAsia="Calibri"/>
          <w:b/>
          <w:i/>
          <w:szCs w:val="24"/>
          <w:lang w:eastAsia="en-US"/>
        </w:rPr>
        <w:t>Виброакустические</w:t>
      </w:r>
      <w:proofErr w:type="spellEnd"/>
      <w:r w:rsidRPr="00065AC9">
        <w:rPr>
          <w:rFonts w:eastAsia="Calibri"/>
          <w:b/>
          <w:i/>
          <w:szCs w:val="24"/>
          <w:lang w:eastAsia="en-US"/>
        </w:rPr>
        <w:t xml:space="preserve"> факторы </w:t>
      </w:r>
    </w:p>
    <w:p w:rsidR="00C61ED2" w:rsidRPr="00065AC9" w:rsidRDefault="00C61ED2" w:rsidP="00722576">
      <w:pPr>
        <w:widowControl w:val="0"/>
        <w:suppressAutoHyphens/>
        <w:spacing w:after="60"/>
        <w:ind w:firstLine="810"/>
        <w:jc w:val="both"/>
        <w:rPr>
          <w:rFonts w:eastAsia="Calibri"/>
          <w:i/>
          <w:szCs w:val="24"/>
          <w:u w:val="single"/>
          <w:lang w:eastAsia="en-US"/>
        </w:rPr>
      </w:pPr>
      <w:r w:rsidRPr="00065AC9">
        <w:rPr>
          <w:rFonts w:eastAsia="Calibri"/>
          <w:i/>
          <w:szCs w:val="24"/>
          <w:u w:val="single"/>
          <w:lang w:eastAsia="en-US"/>
        </w:rPr>
        <w:t>Шум</w:t>
      </w:r>
    </w:p>
    <w:p w:rsidR="00C61ED2" w:rsidRPr="00065AC9" w:rsidRDefault="00C61ED2" w:rsidP="00722576">
      <w:pPr>
        <w:spacing w:after="60"/>
        <w:ind w:firstLine="810"/>
        <w:jc w:val="both"/>
        <w:rPr>
          <w:rFonts w:eastAsia="Calibri"/>
          <w:b/>
          <w:bCs/>
          <w:i/>
          <w:szCs w:val="24"/>
          <w:lang w:eastAsia="en-US"/>
        </w:rPr>
      </w:pPr>
      <w:r w:rsidRPr="00065AC9">
        <w:rPr>
          <w:rFonts w:eastAsia="Calibri"/>
          <w:bCs/>
          <w:szCs w:val="24"/>
          <w:lang w:eastAsia="en-US"/>
        </w:rPr>
        <w:t xml:space="preserve">В период эксплуатации кустов газовых скважин и газопроводов-шлейфов основным источником шумового воздействия на объекте является процесс стравливания (сброса) газа на </w:t>
      </w:r>
      <w:r w:rsidRPr="00065AC9">
        <w:rPr>
          <w:rFonts w:eastAsia="Calibri"/>
          <w:szCs w:val="24"/>
          <w:lang w:eastAsia="en-US"/>
        </w:rPr>
        <w:t>ГФУ</w:t>
      </w:r>
      <w:r w:rsidRPr="00065AC9">
        <w:rPr>
          <w:rFonts w:eastAsia="Calibri"/>
          <w:bCs/>
          <w:szCs w:val="24"/>
          <w:lang w:eastAsia="en-US"/>
        </w:rPr>
        <w:t xml:space="preserve">. Поскольку стравливание (сброс) осуществляется периодически, регламентировано во времени, нахождение персонала около </w:t>
      </w:r>
      <w:r w:rsidRPr="00065AC9">
        <w:rPr>
          <w:rFonts w:eastAsia="Calibri"/>
          <w:szCs w:val="24"/>
          <w:lang w:eastAsia="en-US"/>
        </w:rPr>
        <w:t xml:space="preserve">ГФУ </w:t>
      </w:r>
      <w:r w:rsidRPr="00065AC9">
        <w:rPr>
          <w:rFonts w:eastAsia="Calibri"/>
          <w:bCs/>
          <w:szCs w:val="24"/>
          <w:lang w:eastAsia="en-US"/>
        </w:rPr>
        <w:t xml:space="preserve">в это время запрещено инструкциями по технике безопасности, данный вид шумового воздействия на персонал, обслуживающий проектируемый объект будет незначителен. </w:t>
      </w:r>
    </w:p>
    <w:p w:rsidR="00C61ED2" w:rsidRPr="00065AC9" w:rsidRDefault="00C61ED2" w:rsidP="00722576">
      <w:pPr>
        <w:spacing w:after="60"/>
        <w:ind w:firstLine="810"/>
        <w:jc w:val="both"/>
        <w:rPr>
          <w:rFonts w:eastAsia="Calibri"/>
          <w:bCs/>
          <w:szCs w:val="24"/>
          <w:lang w:eastAsia="en-US"/>
        </w:rPr>
      </w:pPr>
      <w:r w:rsidRPr="00065AC9">
        <w:rPr>
          <w:rFonts w:eastAsia="Calibri"/>
          <w:bCs/>
          <w:szCs w:val="24"/>
          <w:lang w:eastAsia="en-US"/>
        </w:rPr>
        <w:lastRenderedPageBreak/>
        <w:t xml:space="preserve">Оценка шумового воздействия на окружающую среду представлена в материалах проектной документации </w:t>
      </w:r>
      <w:r w:rsidR="0042398D">
        <w:rPr>
          <w:rFonts w:eastAsia="Calibri"/>
          <w:bCs/>
          <w:szCs w:val="24"/>
          <w:lang w:eastAsia="en-US"/>
        </w:rPr>
        <w:t>«</w:t>
      </w:r>
      <w:r w:rsidRPr="00065AC9">
        <w:rPr>
          <w:rFonts w:eastAsia="Calibri"/>
          <w:bCs/>
          <w:szCs w:val="24"/>
          <w:lang w:eastAsia="en-US"/>
        </w:rPr>
        <w:t>Мероприятия по охране окружающей среды</w:t>
      </w:r>
      <w:r w:rsidR="0042398D">
        <w:rPr>
          <w:rFonts w:eastAsia="Calibri"/>
          <w:bCs/>
          <w:szCs w:val="24"/>
          <w:lang w:eastAsia="en-US"/>
        </w:rPr>
        <w:t>»</w:t>
      </w:r>
      <w:r w:rsidRPr="00065AC9">
        <w:rPr>
          <w:rFonts w:eastAsia="Calibri"/>
          <w:bCs/>
          <w:szCs w:val="24"/>
          <w:lang w:eastAsia="en-US"/>
        </w:rPr>
        <w:t xml:space="preserve">.  </w:t>
      </w:r>
    </w:p>
    <w:p w:rsidR="00C61ED2" w:rsidRPr="00065AC9" w:rsidRDefault="00C61ED2" w:rsidP="00722576">
      <w:pPr>
        <w:widowControl w:val="0"/>
        <w:suppressAutoHyphens/>
        <w:spacing w:after="60"/>
        <w:ind w:firstLine="810"/>
        <w:jc w:val="both"/>
        <w:rPr>
          <w:rFonts w:eastAsia="Calibri"/>
          <w:bCs/>
          <w:i/>
          <w:szCs w:val="24"/>
          <w:lang w:eastAsia="en-US"/>
        </w:rPr>
      </w:pPr>
      <w:r w:rsidRPr="00065AC9">
        <w:rPr>
          <w:rFonts w:eastAsia="Calibri"/>
          <w:bCs/>
          <w:i/>
          <w:szCs w:val="24"/>
          <w:lang w:eastAsia="en-US"/>
        </w:rPr>
        <w:t>Класс условий труда – 1 (допустимый).</w:t>
      </w:r>
    </w:p>
    <w:p w:rsidR="00C61ED2" w:rsidRPr="00065AC9" w:rsidRDefault="00C61ED2" w:rsidP="00722576">
      <w:pPr>
        <w:widowControl w:val="0"/>
        <w:suppressAutoHyphens/>
        <w:spacing w:after="60"/>
        <w:ind w:firstLine="810"/>
        <w:jc w:val="both"/>
        <w:rPr>
          <w:rFonts w:eastAsia="Calibri"/>
          <w:i/>
          <w:szCs w:val="24"/>
          <w:u w:val="single"/>
          <w:lang w:eastAsia="en-US"/>
        </w:rPr>
      </w:pPr>
      <w:r w:rsidRPr="00065AC9">
        <w:rPr>
          <w:rFonts w:eastAsia="Calibri"/>
          <w:i/>
          <w:szCs w:val="24"/>
          <w:u w:val="single"/>
          <w:lang w:eastAsia="en-US"/>
        </w:rPr>
        <w:t>Вибрация общая и локальная</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Персонал обслуживающий газосборную сеть и кусты газовых скважин подвержен локальной вибрации, возникающей преимущественно при работе с ручным электроинструментом. Применение оборудования генерирующего общую вибрацию настоящей проектной документацией не предусмотрено.</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Для предотвращения вредного влияния локальной вибрации на персонал, все применяемые инструменты должны соответствовать требованиям </w:t>
      </w:r>
      <w:r w:rsidR="00CA3FCC" w:rsidRPr="00CA3FCC">
        <w:rPr>
          <w:rFonts w:eastAsia="Calibri"/>
          <w:szCs w:val="24"/>
          <w:lang w:eastAsia="en-US"/>
        </w:rPr>
        <w:t>СП 2.2.3670-20</w:t>
      </w:r>
      <w:r w:rsidRPr="00065AC9">
        <w:rPr>
          <w:rFonts w:eastAsia="Calibri"/>
          <w:szCs w:val="24"/>
          <w:lang w:eastAsia="en-US"/>
        </w:rPr>
        <w:t>. Запрещается использование новых ручных инструментов без гигиенической оценки безопасности (гигиенического сертификата), а также использование ручных инструментов, находящихся в неисправном состоянии, технические характеристики которых не соответствуют требованиям действующих СанПиН. Электроинструмент используется периодически, следовательно, воздействие локальной вибрации не будет превышать ПДУ.</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Кроме того, обслуживание проектируемых объектов носит периодический характер и время нахождения работников, в местах возникновения вибраций при проведении профилактических осмотров, как правило, незначительно и вибрационное воздействие на них будет находиться в пределах допустимых величин.</w:t>
      </w:r>
    </w:p>
    <w:p w:rsidR="00C61ED2" w:rsidRPr="00065AC9" w:rsidRDefault="00C61ED2" w:rsidP="00722576">
      <w:pPr>
        <w:widowControl w:val="0"/>
        <w:suppressAutoHyphens/>
        <w:spacing w:after="60"/>
        <w:ind w:firstLine="810"/>
        <w:jc w:val="both"/>
        <w:rPr>
          <w:rFonts w:eastAsia="Calibri"/>
          <w:i/>
          <w:szCs w:val="24"/>
          <w:u w:val="single"/>
          <w:lang w:eastAsia="en-US"/>
        </w:rPr>
      </w:pPr>
      <w:r w:rsidRPr="00065AC9">
        <w:rPr>
          <w:rFonts w:eastAsia="Calibri"/>
          <w:i/>
          <w:szCs w:val="24"/>
          <w:u w:val="single"/>
          <w:lang w:eastAsia="en-US"/>
        </w:rPr>
        <w:t xml:space="preserve">Инфразвук, ультразвук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В процессе производства оборудование, излучающее колебания вне порогов слышимости не используется. Таким образом, персонал не работает с оборудованием, являющимся источником воздушного и контактного ультразвука.</w:t>
      </w:r>
    </w:p>
    <w:p w:rsidR="00C61ED2" w:rsidRPr="00065AC9" w:rsidRDefault="00C61ED2" w:rsidP="00722576">
      <w:pPr>
        <w:widowControl w:val="0"/>
        <w:suppressAutoHyphens/>
        <w:spacing w:after="60"/>
        <w:ind w:firstLine="810"/>
        <w:jc w:val="both"/>
        <w:rPr>
          <w:rFonts w:eastAsia="Calibri"/>
          <w:b/>
          <w:i/>
          <w:szCs w:val="24"/>
          <w:lang w:eastAsia="en-US"/>
        </w:rPr>
      </w:pPr>
      <w:r w:rsidRPr="00065AC9">
        <w:rPr>
          <w:rFonts w:eastAsia="Calibri"/>
          <w:b/>
          <w:i/>
          <w:szCs w:val="24"/>
          <w:lang w:eastAsia="en-US"/>
        </w:rPr>
        <w:t>Микроклимат</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Показатели микроклимата обеспечивают сохранение теплового баланса человека (работника) с окружающей средой и поддержание оптимального или допустимого теплового состояния организма.</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Работы в условиях охлаждающей среды (на открытых территориях в холодное время года) проводятся при соблюдении требований к мерам защиты от охлаждения. </w:t>
      </w:r>
    </w:p>
    <w:p w:rsidR="00C61ED2"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Средняя температура воздуха зимних месяцев в районе расположения объектов </w:t>
      </w:r>
      <w:r w:rsidRPr="00065AC9">
        <w:rPr>
          <w:rFonts w:eastAsia="Calibri"/>
          <w:color w:val="000000"/>
          <w:szCs w:val="24"/>
          <w:lang w:eastAsia="en-US"/>
        </w:rPr>
        <w:t>строительства составляет в: декабре – 29,0</w:t>
      </w:r>
      <w:r w:rsidR="00CA3FCC">
        <w:rPr>
          <w:rFonts w:eastAsia="Calibri"/>
          <w:color w:val="000000"/>
          <w:szCs w:val="24"/>
          <w:lang w:eastAsia="en-US"/>
        </w:rPr>
        <w:t xml:space="preserve"> </w:t>
      </w:r>
      <w:r w:rsidRPr="00065AC9">
        <w:rPr>
          <w:rFonts w:eastAsia="Calibri"/>
          <w:color w:val="000000"/>
          <w:szCs w:val="24"/>
          <w:lang w:eastAsia="en-US"/>
        </w:rPr>
        <w:t>°С, январе – 30,5</w:t>
      </w:r>
      <w:r w:rsidR="00CA3FCC">
        <w:rPr>
          <w:rFonts w:eastAsia="Calibri"/>
          <w:color w:val="000000"/>
          <w:szCs w:val="24"/>
          <w:lang w:eastAsia="en-US"/>
        </w:rPr>
        <w:t xml:space="preserve"> </w:t>
      </w:r>
      <w:r w:rsidRPr="00065AC9">
        <w:rPr>
          <w:rFonts w:eastAsia="Calibri"/>
          <w:color w:val="000000"/>
          <w:szCs w:val="24"/>
          <w:lang w:eastAsia="en-US"/>
        </w:rPr>
        <w:t>°С и феврале – 26,9</w:t>
      </w:r>
      <w:r w:rsidR="00CA3FCC">
        <w:rPr>
          <w:rFonts w:eastAsia="Calibri"/>
          <w:color w:val="000000"/>
          <w:szCs w:val="24"/>
          <w:lang w:eastAsia="en-US"/>
        </w:rPr>
        <w:t xml:space="preserve"> </w:t>
      </w:r>
      <w:r w:rsidRPr="00065AC9">
        <w:rPr>
          <w:rFonts w:eastAsia="Calibri"/>
          <w:color w:val="000000"/>
          <w:szCs w:val="24"/>
          <w:lang w:eastAsia="en-US"/>
        </w:rPr>
        <w:t>°С. Средней за указанный период является температура воздуха, равная – 28,8 °С, что</w:t>
      </w:r>
      <w:r w:rsidRPr="00065AC9">
        <w:rPr>
          <w:rFonts w:eastAsia="Calibri"/>
          <w:szCs w:val="24"/>
          <w:lang w:eastAsia="en-US"/>
        </w:rPr>
        <w:t xml:space="preserve"> согласно таблице 9 </w:t>
      </w:r>
      <w:r w:rsidR="00CA3FCC">
        <w:rPr>
          <w:rFonts w:eastAsia="Calibri"/>
          <w:szCs w:val="24"/>
          <w:lang w:eastAsia="en-US"/>
        </w:rPr>
        <w:t>«</w:t>
      </w:r>
      <w:r w:rsidRPr="00065AC9">
        <w:rPr>
          <w:rFonts w:eastAsia="Calibri"/>
          <w:szCs w:val="24"/>
          <w:lang w:eastAsia="en-US"/>
        </w:rPr>
        <w:t>Руководства по гигиенической оценке факторов рабочей среды и трудового процесса. Критерии и классификация условий труда</w:t>
      </w:r>
      <w:r w:rsidR="00CA3FCC">
        <w:rPr>
          <w:rFonts w:eastAsia="Calibri"/>
          <w:szCs w:val="24"/>
          <w:lang w:eastAsia="en-US"/>
        </w:rPr>
        <w:t>»</w:t>
      </w:r>
      <w:r w:rsidRPr="00065AC9">
        <w:rPr>
          <w:rFonts w:eastAsia="Calibri"/>
          <w:szCs w:val="24"/>
          <w:lang w:eastAsia="en-US"/>
        </w:rPr>
        <w:t xml:space="preserve"> соответствует классу условий труда работающих по показателям микроклимата 3.1.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Однако, при нормальном режиме эксплуатации проектируемых объектов добычи газа, работники основную часть рабочего времени находятся в производственных и административно-бытовых помещениях, в которых системы вентиляции и отопления обеспечивают показатели микроклимата соответствующие 2 классу условий труда. Для периодического пребывания на открытых площадках в холодный период года, обслуживающий персонал обеспечивается комплектом специальной теплой одежды в соответствии с нормами выдачи СИЗ и СИЗОД. </w:t>
      </w:r>
    </w:p>
    <w:p w:rsidR="00C61ED2"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В целях более быстрой нормализации теплового состояния и меньшей скорости охлаждения организма в последующий период пребывания на холоде, в предусмотренных на территории объекта помещениях для обогрева рекомендуется снимать верхнюю утепленную одежду.</w:t>
      </w:r>
    </w:p>
    <w:p w:rsidR="00626C1F" w:rsidRDefault="00626C1F" w:rsidP="00722576">
      <w:pPr>
        <w:widowControl w:val="0"/>
        <w:suppressAutoHyphens/>
        <w:spacing w:after="60"/>
        <w:ind w:firstLine="810"/>
        <w:jc w:val="both"/>
        <w:rPr>
          <w:rFonts w:eastAsia="Calibri"/>
          <w:szCs w:val="24"/>
          <w:lang w:eastAsia="en-US"/>
        </w:rPr>
      </w:pPr>
    </w:p>
    <w:p w:rsidR="006E54D8" w:rsidRPr="00065AC9" w:rsidRDefault="006E54D8" w:rsidP="00722576">
      <w:pPr>
        <w:widowControl w:val="0"/>
        <w:suppressAutoHyphens/>
        <w:spacing w:after="60"/>
        <w:ind w:firstLine="810"/>
        <w:jc w:val="both"/>
        <w:rPr>
          <w:rFonts w:eastAsia="Calibri"/>
          <w:szCs w:val="24"/>
          <w:lang w:eastAsia="en-US"/>
        </w:rPr>
      </w:pPr>
    </w:p>
    <w:p w:rsidR="00C61ED2" w:rsidRPr="00065AC9" w:rsidRDefault="00C61ED2" w:rsidP="00722576">
      <w:pPr>
        <w:widowControl w:val="0"/>
        <w:suppressAutoHyphens/>
        <w:spacing w:after="60"/>
        <w:ind w:firstLine="810"/>
        <w:jc w:val="both"/>
        <w:rPr>
          <w:rFonts w:eastAsia="Calibri"/>
          <w:b/>
          <w:i/>
          <w:szCs w:val="24"/>
          <w:lang w:eastAsia="en-US"/>
        </w:rPr>
      </w:pPr>
      <w:r w:rsidRPr="00065AC9">
        <w:rPr>
          <w:rFonts w:eastAsia="Calibri"/>
          <w:b/>
          <w:i/>
          <w:szCs w:val="24"/>
          <w:lang w:eastAsia="en-US"/>
        </w:rPr>
        <w:lastRenderedPageBreak/>
        <w:t>Световая среда</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Нормы освещенности для проектируемых объектов приняты в соответствии с разрядами зрительных работ согласно СП 52.13330.201</w:t>
      </w:r>
      <w:r w:rsidR="007548A2">
        <w:rPr>
          <w:rFonts w:eastAsia="Calibri"/>
          <w:szCs w:val="24"/>
          <w:lang w:eastAsia="en-US"/>
        </w:rPr>
        <w:t>6</w:t>
      </w:r>
      <w:r w:rsidR="0081133B">
        <w:rPr>
          <w:rFonts w:eastAsia="Calibri"/>
          <w:szCs w:val="24"/>
          <w:lang w:eastAsia="en-US"/>
        </w:rPr>
        <w:t>.</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Для наружного освещения: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на площадках обслуживания технологического оборудования - 5 </w:t>
      </w:r>
      <w:proofErr w:type="spellStart"/>
      <w:r w:rsidRPr="00065AC9">
        <w:rPr>
          <w:rFonts w:eastAsia="Calibri"/>
          <w:szCs w:val="24"/>
          <w:lang w:eastAsia="en-US"/>
        </w:rPr>
        <w:t>лк</w:t>
      </w:r>
      <w:proofErr w:type="spellEnd"/>
      <w:r w:rsidRPr="00065AC9">
        <w:rPr>
          <w:rFonts w:eastAsia="Calibri"/>
          <w:szCs w:val="24"/>
          <w:lang w:eastAsia="en-US"/>
        </w:rPr>
        <w:t>;</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проходы, проезды – 1,0 </w:t>
      </w:r>
      <w:proofErr w:type="spellStart"/>
      <w:r w:rsidRPr="00065AC9">
        <w:rPr>
          <w:rFonts w:eastAsia="Calibri"/>
          <w:szCs w:val="24"/>
          <w:lang w:eastAsia="en-US"/>
        </w:rPr>
        <w:t>лк</w:t>
      </w:r>
      <w:proofErr w:type="spellEnd"/>
      <w:r w:rsidRPr="00065AC9">
        <w:rPr>
          <w:rFonts w:eastAsia="Calibri"/>
          <w:szCs w:val="24"/>
          <w:lang w:eastAsia="en-US"/>
        </w:rPr>
        <w:t>.</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Количество и мощность осветительной аппаратуры определены согласно </w:t>
      </w:r>
      <w:r w:rsidRPr="00065AC9">
        <w:rPr>
          <w:rFonts w:eastAsia="Calibri"/>
          <w:szCs w:val="24"/>
          <w:lang w:eastAsia="en-US"/>
        </w:rPr>
        <w:br/>
        <w:t>СП 52.13330.201</w:t>
      </w:r>
      <w:r w:rsidR="007548A2">
        <w:rPr>
          <w:rFonts w:eastAsia="Calibri"/>
          <w:szCs w:val="24"/>
          <w:lang w:eastAsia="en-US"/>
        </w:rPr>
        <w:t>6</w:t>
      </w:r>
      <w:r w:rsidRPr="00065AC9">
        <w:rPr>
          <w:rFonts w:eastAsia="Calibri"/>
          <w:szCs w:val="24"/>
          <w:lang w:eastAsia="en-US"/>
        </w:rPr>
        <w:t xml:space="preserve"> в соответствии с нормированными величинами освещенности в зависимости от разряда зрительных работ.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Класс условий труда по показателям световой среды рабочих мест обслуживающего персонала является допустимым.</w:t>
      </w:r>
    </w:p>
    <w:p w:rsidR="00C61ED2" w:rsidRPr="00065AC9" w:rsidRDefault="00C61ED2" w:rsidP="00722576">
      <w:pPr>
        <w:widowControl w:val="0"/>
        <w:suppressAutoHyphens/>
        <w:spacing w:after="60"/>
        <w:ind w:firstLine="811"/>
        <w:jc w:val="both"/>
        <w:rPr>
          <w:rFonts w:eastAsia="Calibri"/>
          <w:b/>
          <w:i/>
          <w:szCs w:val="24"/>
          <w:lang w:eastAsia="en-US"/>
        </w:rPr>
      </w:pPr>
      <w:r w:rsidRPr="00065AC9">
        <w:rPr>
          <w:rFonts w:eastAsia="Calibri"/>
          <w:b/>
          <w:i/>
          <w:szCs w:val="24"/>
          <w:lang w:eastAsia="en-US"/>
        </w:rPr>
        <w:t xml:space="preserve">Неионизирующие электромагнитные поля и излучения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Оборудование, показатели излучения магнитного, электрического и электростатического полей которого превышают ПДУ, обслуживается периодически в соответствии с допустимыми нормами. </w:t>
      </w:r>
    </w:p>
    <w:p w:rsidR="00C61ED2" w:rsidRPr="00065AC9" w:rsidRDefault="00C61ED2" w:rsidP="00722576">
      <w:pPr>
        <w:spacing w:after="60"/>
        <w:ind w:firstLine="810"/>
        <w:jc w:val="both"/>
        <w:rPr>
          <w:rFonts w:eastAsia="Calibri"/>
          <w:szCs w:val="24"/>
          <w:lang w:eastAsia="en-US"/>
        </w:rPr>
      </w:pPr>
      <w:r w:rsidRPr="00065AC9">
        <w:rPr>
          <w:rFonts w:eastAsia="Calibri"/>
          <w:szCs w:val="24"/>
          <w:lang w:eastAsia="en-US"/>
        </w:rPr>
        <w:t>Класс условий труда по электромагнитным полям и излучениям, и электрическим полям промышленной частоты на рабочих местах работников, обслуживающих объекты системы сбора газа – 2 (допустимый).</w:t>
      </w:r>
    </w:p>
    <w:p w:rsidR="00C61ED2" w:rsidRPr="00065AC9" w:rsidRDefault="00C61ED2" w:rsidP="00722576">
      <w:pPr>
        <w:widowControl w:val="0"/>
        <w:suppressAutoHyphens/>
        <w:spacing w:after="60"/>
        <w:ind w:firstLine="810"/>
        <w:jc w:val="both"/>
        <w:rPr>
          <w:rFonts w:eastAsia="Calibri"/>
          <w:b/>
          <w:i/>
          <w:szCs w:val="24"/>
          <w:lang w:eastAsia="en-US"/>
        </w:rPr>
      </w:pPr>
      <w:r w:rsidRPr="00065AC9">
        <w:rPr>
          <w:rFonts w:eastAsia="Calibri"/>
          <w:b/>
          <w:i/>
          <w:szCs w:val="24"/>
          <w:lang w:eastAsia="en-US"/>
        </w:rPr>
        <w:t xml:space="preserve">Работа с источниками ионизирующих излучений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Источники техногенного ионизирующего излучения на объектах системы сбора газа и кустах газовых скважин отсутствуют. </w:t>
      </w:r>
    </w:p>
    <w:p w:rsidR="00C61ED2" w:rsidRPr="00065AC9" w:rsidRDefault="00C61ED2" w:rsidP="00722576">
      <w:pPr>
        <w:widowControl w:val="0"/>
        <w:suppressAutoHyphens/>
        <w:spacing w:after="60"/>
        <w:ind w:firstLine="810"/>
        <w:jc w:val="both"/>
        <w:rPr>
          <w:rFonts w:eastAsia="Calibri"/>
          <w:b/>
          <w:i/>
          <w:szCs w:val="24"/>
          <w:lang w:eastAsia="en-US"/>
        </w:rPr>
      </w:pPr>
      <w:r w:rsidRPr="00065AC9">
        <w:rPr>
          <w:rFonts w:eastAsia="Calibri"/>
          <w:b/>
          <w:i/>
          <w:szCs w:val="24"/>
          <w:lang w:eastAsia="en-US"/>
        </w:rPr>
        <w:t>Аэроионный состав воздуха</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Аэроионный состав воздуха в помещениях с кондиционированием соответствует требованиям </w:t>
      </w:r>
      <w:r w:rsidR="00561325">
        <w:t>СанПиН 1.2.3685-21</w:t>
      </w:r>
      <w:r w:rsidRPr="00065AC9">
        <w:rPr>
          <w:rFonts w:eastAsia="Calibri"/>
          <w:szCs w:val="24"/>
          <w:lang w:eastAsia="en-US"/>
        </w:rPr>
        <w:t xml:space="preserve"> </w:t>
      </w:r>
      <w:r w:rsidR="00F64A71">
        <w:rPr>
          <w:rFonts w:eastAsia="Calibri"/>
          <w:szCs w:val="24"/>
          <w:lang w:eastAsia="en-US"/>
        </w:rPr>
        <w:t>«</w:t>
      </w:r>
      <w:r w:rsidRPr="00065AC9">
        <w:rPr>
          <w:rFonts w:eastAsia="Calibri"/>
          <w:szCs w:val="24"/>
          <w:lang w:eastAsia="en-US"/>
        </w:rPr>
        <w:t xml:space="preserve">Гигиенические </w:t>
      </w:r>
      <w:r w:rsidR="00561325">
        <w:rPr>
          <w:rFonts w:eastAsia="Calibri"/>
          <w:szCs w:val="24"/>
          <w:lang w:eastAsia="en-US"/>
        </w:rPr>
        <w:t>нормативы и требования к обеспечению безопасности и (или) безвредности для человека факторов среды обитания</w:t>
      </w:r>
      <w:r w:rsidR="00F64A71">
        <w:rPr>
          <w:rFonts w:eastAsia="Calibri"/>
          <w:szCs w:val="24"/>
          <w:lang w:eastAsia="en-US"/>
        </w:rPr>
        <w:t>»</w:t>
      </w:r>
      <w:r w:rsidRPr="00065AC9">
        <w:rPr>
          <w:rFonts w:eastAsia="Calibri"/>
          <w:szCs w:val="24"/>
          <w:lang w:eastAsia="en-US"/>
        </w:rPr>
        <w:t xml:space="preserve">. </w:t>
      </w:r>
    </w:p>
    <w:p w:rsidR="00C61ED2" w:rsidRPr="00065AC9" w:rsidRDefault="00C61ED2" w:rsidP="00722576">
      <w:pPr>
        <w:keepNext/>
        <w:widowControl w:val="0"/>
        <w:suppressAutoHyphens/>
        <w:spacing w:after="60"/>
        <w:ind w:firstLine="810"/>
        <w:jc w:val="both"/>
        <w:rPr>
          <w:rFonts w:eastAsia="Calibri"/>
          <w:b/>
          <w:i/>
          <w:szCs w:val="24"/>
          <w:lang w:eastAsia="en-US"/>
        </w:rPr>
      </w:pPr>
      <w:r w:rsidRPr="00065AC9">
        <w:rPr>
          <w:rFonts w:eastAsia="Calibri"/>
          <w:b/>
          <w:i/>
          <w:szCs w:val="24"/>
          <w:lang w:eastAsia="en-US"/>
        </w:rPr>
        <w:t xml:space="preserve">Тяжесть и напряженность трудового процесса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Оценка тяжести и напряженности трудового процесса работников выполнена в соответствии с таблицами 17 и 18 Р 2.2.2006-05 </w:t>
      </w:r>
      <w:r w:rsidR="00CA3FCC">
        <w:rPr>
          <w:rFonts w:eastAsia="Calibri"/>
          <w:szCs w:val="24"/>
          <w:lang w:eastAsia="en-US"/>
        </w:rPr>
        <w:t>«</w:t>
      </w:r>
      <w:proofErr w:type="gramStart"/>
      <w:r w:rsidRPr="00065AC9">
        <w:rPr>
          <w:rFonts w:eastAsia="Calibri"/>
          <w:szCs w:val="24"/>
          <w:lang w:eastAsia="en-US"/>
        </w:rPr>
        <w:t>Руководство по гигиенической оценке</w:t>
      </w:r>
      <w:proofErr w:type="gramEnd"/>
      <w:r w:rsidR="00F64A71" w:rsidRPr="00065AC9">
        <w:rPr>
          <w:rFonts w:eastAsia="Calibri"/>
          <w:szCs w:val="24"/>
          <w:lang w:eastAsia="en-US"/>
        </w:rPr>
        <w:t xml:space="preserve"> факторов рабочей среды и трудового процесса. Критерии и классификация условий труда».</w:t>
      </w:r>
      <w:r w:rsidRPr="00065AC9">
        <w:rPr>
          <w:rFonts w:eastAsia="Calibri"/>
          <w:szCs w:val="24"/>
          <w:lang w:eastAsia="en-US"/>
        </w:rPr>
        <w:t xml:space="preserve"> с учетом </w:t>
      </w:r>
      <w:proofErr w:type="gramStart"/>
      <w:r w:rsidRPr="00065AC9">
        <w:rPr>
          <w:rFonts w:eastAsia="Calibri"/>
          <w:szCs w:val="24"/>
          <w:lang w:eastAsia="en-US"/>
        </w:rPr>
        <w:t>категорий</w:t>
      </w:r>
      <w:proofErr w:type="gramEnd"/>
      <w:r w:rsidRPr="00065AC9">
        <w:rPr>
          <w:rFonts w:eastAsia="Calibri"/>
          <w:szCs w:val="24"/>
          <w:lang w:eastAsia="en-US"/>
        </w:rPr>
        <w:t xml:space="preserve"> выполняемых эксплуатационным персоналом работ –  </w:t>
      </w:r>
      <w:proofErr w:type="spellStart"/>
      <w:r w:rsidRPr="00065AC9">
        <w:rPr>
          <w:rFonts w:eastAsia="Calibri"/>
          <w:szCs w:val="24"/>
          <w:lang w:eastAsia="en-US"/>
        </w:rPr>
        <w:t>Ia</w:t>
      </w:r>
      <w:proofErr w:type="spellEnd"/>
      <w:r w:rsidRPr="00065AC9">
        <w:rPr>
          <w:rFonts w:eastAsia="Calibri"/>
          <w:szCs w:val="24"/>
          <w:lang w:eastAsia="en-US"/>
        </w:rPr>
        <w:t xml:space="preserve">, </w:t>
      </w:r>
      <w:proofErr w:type="spellStart"/>
      <w:r w:rsidRPr="00065AC9">
        <w:rPr>
          <w:rFonts w:eastAsia="Calibri"/>
          <w:szCs w:val="24"/>
          <w:lang w:eastAsia="en-US"/>
        </w:rPr>
        <w:t>Iб</w:t>
      </w:r>
      <w:proofErr w:type="spellEnd"/>
      <w:r w:rsidRPr="00065AC9">
        <w:rPr>
          <w:rFonts w:eastAsia="Calibri"/>
          <w:szCs w:val="24"/>
          <w:lang w:eastAsia="en-US"/>
        </w:rPr>
        <w:t xml:space="preserve">, </w:t>
      </w:r>
      <w:proofErr w:type="spellStart"/>
      <w:r w:rsidRPr="00065AC9">
        <w:rPr>
          <w:rFonts w:eastAsia="Calibri"/>
          <w:szCs w:val="24"/>
          <w:lang w:eastAsia="en-US"/>
        </w:rPr>
        <w:t>IIа</w:t>
      </w:r>
      <w:proofErr w:type="spellEnd"/>
      <w:r w:rsidRPr="00065AC9">
        <w:rPr>
          <w:rFonts w:eastAsia="Calibri"/>
          <w:szCs w:val="24"/>
          <w:lang w:eastAsia="en-US"/>
        </w:rPr>
        <w:t xml:space="preserve">, </w:t>
      </w:r>
      <w:proofErr w:type="spellStart"/>
      <w:r w:rsidRPr="00065AC9">
        <w:rPr>
          <w:rFonts w:eastAsia="Calibri"/>
          <w:szCs w:val="24"/>
          <w:lang w:eastAsia="en-US"/>
        </w:rPr>
        <w:t>IIб</w:t>
      </w:r>
      <w:proofErr w:type="spellEnd"/>
      <w:r w:rsidRPr="00065AC9">
        <w:rPr>
          <w:rFonts w:eastAsia="Calibri"/>
          <w:szCs w:val="24"/>
          <w:lang w:eastAsia="en-US"/>
        </w:rPr>
        <w:t xml:space="preserve"> (Приложение 1 к СанПиН 2.2.4.548-96). </w:t>
      </w:r>
    </w:p>
    <w:p w:rsidR="00C61ED2" w:rsidRPr="00065AC9" w:rsidRDefault="00C61ED2" w:rsidP="00722576">
      <w:pPr>
        <w:widowControl w:val="0"/>
        <w:suppressAutoHyphens/>
        <w:spacing w:after="60"/>
        <w:ind w:firstLine="810"/>
        <w:jc w:val="both"/>
        <w:rPr>
          <w:rFonts w:eastAsia="Calibri"/>
          <w:szCs w:val="24"/>
          <w:lang w:eastAsia="en-US"/>
        </w:rPr>
      </w:pPr>
      <w:r w:rsidRPr="00065AC9">
        <w:rPr>
          <w:rFonts w:eastAsia="Calibri"/>
          <w:szCs w:val="24"/>
          <w:lang w:eastAsia="en-US"/>
        </w:rPr>
        <w:t xml:space="preserve">Для снижения тяжести и напряженности труда персонала, обеспечения их допустимых значений данным проектом даны рекомендации по: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организации производственных процессов (механизация и автоматизация операций);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правильной организации рабочих мест;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чередованию выполняемых операций;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рациональному режиму труда и отдыха;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совершенствованию форм и частоты передаваемой информации;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повышению уровня профессиональной подготовки и квалификации.  </w:t>
      </w:r>
    </w:p>
    <w:p w:rsidR="00C61ED2" w:rsidRPr="00065AC9" w:rsidRDefault="00C61ED2" w:rsidP="00722576">
      <w:pPr>
        <w:widowControl w:val="0"/>
        <w:suppressAutoHyphens/>
        <w:spacing w:after="60"/>
        <w:ind w:firstLine="811"/>
        <w:jc w:val="both"/>
        <w:rPr>
          <w:rFonts w:eastAsia="Calibri"/>
          <w:szCs w:val="24"/>
          <w:lang w:eastAsia="en-US"/>
        </w:rPr>
      </w:pPr>
      <w:r w:rsidRPr="00065AC9">
        <w:rPr>
          <w:rFonts w:eastAsia="Calibri"/>
          <w:szCs w:val="24"/>
          <w:lang w:eastAsia="en-US"/>
        </w:rPr>
        <w:t xml:space="preserve">Для бригадных форм организации труда предусмотрено рациональное разделение и кооперирование труда: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периодическое чередование видов работы (изменение рабочей позы и переключение нагрузки с одних мышечных групп на другие);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 xml:space="preserve">замена более интенсивной работы менее интенсивной; </w:t>
      </w:r>
    </w:p>
    <w:p w:rsidR="00C61ED2" w:rsidRPr="00065AC9" w:rsidRDefault="00C61ED2" w:rsidP="00565B36">
      <w:pPr>
        <w:numPr>
          <w:ilvl w:val="0"/>
          <w:numId w:val="11"/>
        </w:numPr>
        <w:tabs>
          <w:tab w:val="left" w:pos="1080"/>
        </w:tabs>
        <w:spacing w:after="60"/>
        <w:ind w:left="0" w:right="138" w:firstLine="709"/>
        <w:jc w:val="both"/>
        <w:rPr>
          <w:rFonts w:eastAsia="Calibri"/>
          <w:szCs w:val="24"/>
          <w:lang w:eastAsia="en-US"/>
        </w:rPr>
      </w:pPr>
      <w:r w:rsidRPr="00065AC9">
        <w:rPr>
          <w:rFonts w:eastAsia="Calibri"/>
          <w:szCs w:val="24"/>
          <w:lang w:eastAsia="en-US"/>
        </w:rPr>
        <w:t>замена более высокого темпа – менее высоким.</w:t>
      </w:r>
    </w:p>
    <w:p w:rsidR="00C61ED2" w:rsidRPr="00065AC9" w:rsidRDefault="00C61ED2" w:rsidP="00722576">
      <w:pPr>
        <w:spacing w:after="60"/>
        <w:ind w:firstLine="810"/>
        <w:jc w:val="both"/>
        <w:rPr>
          <w:rFonts w:eastAsia="Calibri"/>
          <w:b/>
          <w:i/>
          <w:szCs w:val="24"/>
          <w:lang w:eastAsia="en-US"/>
        </w:rPr>
      </w:pPr>
      <w:r w:rsidRPr="00065AC9">
        <w:rPr>
          <w:rFonts w:eastAsia="Calibri"/>
          <w:b/>
          <w:i/>
          <w:szCs w:val="24"/>
          <w:lang w:eastAsia="en-US"/>
        </w:rPr>
        <w:lastRenderedPageBreak/>
        <w:t xml:space="preserve">Общая гигиеническая оценка условий труда </w:t>
      </w:r>
    </w:p>
    <w:p w:rsidR="00C61ED2" w:rsidRPr="00065AC9" w:rsidRDefault="00C61ED2" w:rsidP="00722576">
      <w:pPr>
        <w:widowControl w:val="0"/>
        <w:suppressAutoHyphens/>
        <w:overflowPunct w:val="0"/>
        <w:autoSpaceDE w:val="0"/>
        <w:autoSpaceDN w:val="0"/>
        <w:adjustRightInd w:val="0"/>
        <w:spacing w:after="60"/>
        <w:ind w:firstLine="810"/>
        <w:jc w:val="both"/>
        <w:textAlignment w:val="baseline"/>
        <w:rPr>
          <w:rFonts w:eastAsia="Calibri"/>
          <w:szCs w:val="24"/>
          <w:lang w:eastAsia="en-US"/>
        </w:rPr>
      </w:pPr>
      <w:r w:rsidRPr="00065AC9">
        <w:rPr>
          <w:rFonts w:eastAsia="Calibri"/>
          <w:szCs w:val="24"/>
          <w:lang w:eastAsia="en-US"/>
        </w:rPr>
        <w:t xml:space="preserve">При соблюдении предусмотренных проектной документацией решений, выполнении персоналом мероприятий и инструкций по охране труда, применении соответствующих средств индивидуальной защиты обеспечиваются благоприятные и безопасные условия </w:t>
      </w:r>
      <w:r w:rsidRPr="00A3796C">
        <w:rPr>
          <w:rFonts w:eastAsia="Calibri"/>
          <w:spacing w:val="-8"/>
          <w:szCs w:val="24"/>
          <w:lang w:eastAsia="en-US"/>
        </w:rPr>
        <w:t>труда.</w:t>
      </w:r>
      <w:r w:rsidR="00F64A71" w:rsidRPr="00A3796C">
        <w:rPr>
          <w:rFonts w:eastAsia="Calibri"/>
          <w:spacing w:val="-8"/>
          <w:szCs w:val="24"/>
          <w:lang w:eastAsia="en-US"/>
        </w:rPr>
        <w:t xml:space="preserve"> Общая оценка условий труда по степени вредности и опасности, приведена в таблице 11.</w:t>
      </w:r>
      <w:r w:rsidR="00BE4F7C">
        <w:rPr>
          <w:rFonts w:eastAsia="Calibri"/>
          <w:spacing w:val="-8"/>
          <w:szCs w:val="24"/>
          <w:lang w:eastAsia="en-US"/>
        </w:rPr>
        <w:t>2</w:t>
      </w:r>
      <w:r w:rsidR="00A3796C" w:rsidRPr="00A3796C">
        <w:rPr>
          <w:rFonts w:eastAsia="Calibri"/>
          <w:spacing w:val="-8"/>
          <w:szCs w:val="24"/>
          <w:lang w:eastAsia="en-US"/>
        </w:rPr>
        <w:t>.</w:t>
      </w:r>
    </w:p>
    <w:p w:rsidR="00C61ED2" w:rsidRPr="00065AC9" w:rsidRDefault="00C61ED2" w:rsidP="00722576">
      <w:pPr>
        <w:keepNext/>
        <w:spacing w:after="60"/>
        <w:rPr>
          <w:bCs/>
          <w:color w:val="000000"/>
          <w:szCs w:val="24"/>
        </w:rPr>
      </w:pPr>
      <w:r w:rsidRPr="00065AC9">
        <w:rPr>
          <w:bCs/>
          <w:color w:val="000000"/>
          <w:szCs w:val="24"/>
        </w:rPr>
        <w:t>Таблица 11.</w:t>
      </w:r>
      <w:r w:rsidR="00BE4F7C">
        <w:rPr>
          <w:bCs/>
          <w:color w:val="000000"/>
          <w:szCs w:val="24"/>
        </w:rPr>
        <w:t>2</w:t>
      </w:r>
      <w:r w:rsidRPr="00065AC9">
        <w:rPr>
          <w:bCs/>
          <w:color w:val="000000"/>
          <w:szCs w:val="24"/>
        </w:rPr>
        <w:t xml:space="preserve"> - Общая оценка условий труда по степени вредности и опасности</w:t>
      </w:r>
    </w:p>
    <w:tbl>
      <w:tblPr>
        <w:tblW w:w="511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59"/>
        <w:gridCol w:w="1434"/>
        <w:gridCol w:w="1336"/>
        <w:gridCol w:w="1314"/>
        <w:gridCol w:w="766"/>
        <w:gridCol w:w="553"/>
        <w:gridCol w:w="566"/>
        <w:gridCol w:w="755"/>
        <w:gridCol w:w="1697"/>
      </w:tblGrid>
      <w:tr w:rsidR="00C61ED2" w:rsidRPr="00065AC9" w:rsidTr="00C61ED2">
        <w:trPr>
          <w:trHeight w:val="25"/>
          <w:tblHeader/>
          <w:jc w:val="center"/>
        </w:trPr>
        <w:tc>
          <w:tcPr>
            <w:tcW w:w="304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Факторы</w:t>
            </w:r>
          </w:p>
        </w:tc>
        <w:tc>
          <w:tcPr>
            <w:tcW w:w="6887" w:type="dxa"/>
            <w:gridSpan w:val="7"/>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ind w:firstLine="709"/>
              <w:jc w:val="center"/>
              <w:rPr>
                <w:rFonts w:eastAsia="Calibri"/>
                <w:color w:val="000000"/>
                <w:sz w:val="18"/>
                <w:szCs w:val="18"/>
                <w:lang w:eastAsia="en-US"/>
              </w:rPr>
            </w:pPr>
            <w:r w:rsidRPr="00C01BCA">
              <w:rPr>
                <w:rFonts w:eastAsia="Calibri"/>
                <w:color w:val="000000"/>
                <w:sz w:val="18"/>
                <w:szCs w:val="18"/>
                <w:lang w:eastAsia="en-US"/>
              </w:rPr>
              <w:t>Классы условий труда</w:t>
            </w:r>
          </w:p>
        </w:tc>
      </w:tr>
      <w:tr w:rsidR="00C61ED2" w:rsidRPr="00065AC9" w:rsidTr="00C61ED2">
        <w:trPr>
          <w:trHeight w:val="25"/>
          <w:tblHeader/>
          <w:jc w:val="center"/>
        </w:trPr>
        <w:tc>
          <w:tcPr>
            <w:tcW w:w="3048" w:type="dxa"/>
            <w:gridSpan w:val="2"/>
            <w:vMerge/>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spacing w:after="60"/>
              <w:ind w:firstLine="709"/>
              <w:jc w:val="both"/>
              <w:rPr>
                <w:rFonts w:eastAsia="Calibri"/>
                <w:color w:val="000000"/>
                <w:sz w:val="18"/>
                <w:szCs w:val="18"/>
                <w:lang w:eastAsia="en-US"/>
              </w:rPr>
            </w:pP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ind w:right="-120" w:hanging="60"/>
              <w:jc w:val="center"/>
              <w:rPr>
                <w:rFonts w:eastAsia="Calibri"/>
                <w:color w:val="000000"/>
                <w:sz w:val="18"/>
                <w:szCs w:val="18"/>
                <w:lang w:eastAsia="en-US"/>
              </w:rPr>
            </w:pPr>
            <w:r w:rsidRPr="00C01BCA">
              <w:rPr>
                <w:rFonts w:eastAsia="Calibri"/>
                <w:color w:val="000000"/>
                <w:sz w:val="18"/>
                <w:szCs w:val="18"/>
                <w:lang w:eastAsia="en-US"/>
              </w:rPr>
              <w:t>оптимальный</w:t>
            </w: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ind w:right="-106" w:hanging="96"/>
              <w:jc w:val="center"/>
              <w:rPr>
                <w:rFonts w:eastAsia="Calibri"/>
                <w:color w:val="000000"/>
                <w:sz w:val="18"/>
                <w:szCs w:val="18"/>
                <w:lang w:eastAsia="en-US"/>
              </w:rPr>
            </w:pPr>
            <w:r w:rsidRPr="00C01BCA">
              <w:rPr>
                <w:rFonts w:eastAsia="Calibri"/>
                <w:color w:val="000000"/>
                <w:sz w:val="18"/>
                <w:szCs w:val="18"/>
                <w:lang w:eastAsia="en-US"/>
              </w:rPr>
              <w:t xml:space="preserve"> допустимый</w:t>
            </w:r>
          </w:p>
        </w:tc>
        <w:tc>
          <w:tcPr>
            <w:tcW w:w="2602" w:type="dxa"/>
            <w:gridSpan w:val="4"/>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ind w:firstLine="31"/>
              <w:jc w:val="center"/>
              <w:rPr>
                <w:rFonts w:eastAsia="Calibri"/>
                <w:color w:val="000000"/>
                <w:sz w:val="18"/>
                <w:szCs w:val="18"/>
                <w:lang w:eastAsia="en-US"/>
              </w:rPr>
            </w:pPr>
            <w:r w:rsidRPr="00C01BCA">
              <w:rPr>
                <w:rFonts w:eastAsia="Calibri"/>
                <w:color w:val="000000"/>
                <w:sz w:val="18"/>
                <w:szCs w:val="18"/>
                <w:lang w:eastAsia="en-US"/>
              </w:rPr>
              <w:t>вредный</w:t>
            </w:r>
          </w:p>
        </w:tc>
        <w:tc>
          <w:tcPr>
            <w:tcW w:w="1673"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ind w:left="-113" w:right="-196"/>
              <w:jc w:val="center"/>
              <w:rPr>
                <w:rFonts w:eastAsia="Calibri"/>
                <w:color w:val="000000"/>
                <w:sz w:val="18"/>
                <w:szCs w:val="18"/>
                <w:lang w:eastAsia="en-US"/>
              </w:rPr>
            </w:pPr>
            <w:r w:rsidRPr="00C01BCA">
              <w:rPr>
                <w:rFonts w:eastAsia="Calibri"/>
                <w:color w:val="000000"/>
                <w:sz w:val="18"/>
                <w:szCs w:val="18"/>
                <w:lang w:eastAsia="en-US"/>
              </w:rPr>
              <w:t>Опасный (экстремальный)</w:t>
            </w:r>
          </w:p>
        </w:tc>
      </w:tr>
      <w:tr w:rsidR="00C61ED2" w:rsidRPr="00065AC9" w:rsidTr="00C61ED2">
        <w:trPr>
          <w:trHeight w:val="25"/>
          <w:tblHeader/>
          <w:jc w:val="center"/>
        </w:trPr>
        <w:tc>
          <w:tcPr>
            <w:tcW w:w="3048" w:type="dxa"/>
            <w:gridSpan w:val="2"/>
            <w:vMerge/>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spacing w:after="60"/>
              <w:ind w:firstLine="709"/>
              <w:jc w:val="both"/>
              <w:rPr>
                <w:rFonts w:eastAsia="Calibri"/>
                <w:color w:val="000000"/>
                <w:sz w:val="18"/>
                <w:szCs w:val="18"/>
                <w:lang w:eastAsia="en-US"/>
              </w:rPr>
            </w:pP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1</w:t>
            </w: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2</w:t>
            </w:r>
          </w:p>
        </w:tc>
        <w:tc>
          <w:tcPr>
            <w:tcW w:w="755"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3.1</w:t>
            </w:r>
          </w:p>
        </w:tc>
        <w:tc>
          <w:tcPr>
            <w:tcW w:w="545"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3.2</w:t>
            </w:r>
          </w:p>
        </w:tc>
        <w:tc>
          <w:tcPr>
            <w:tcW w:w="558"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3.3</w:t>
            </w:r>
          </w:p>
        </w:tc>
        <w:tc>
          <w:tcPr>
            <w:tcW w:w="744"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4.3</w:t>
            </w:r>
          </w:p>
        </w:tc>
        <w:tc>
          <w:tcPr>
            <w:tcW w:w="1673" w:type="dxa"/>
            <w:tcBorders>
              <w:top w:val="single" w:sz="6" w:space="0" w:color="000000"/>
              <w:left w:val="single" w:sz="6" w:space="0" w:color="000000"/>
              <w:bottom w:val="single" w:sz="6" w:space="0" w:color="000000"/>
              <w:right w:val="single" w:sz="6" w:space="0" w:color="000000"/>
            </w:tcBorders>
            <w:vAlign w:val="center"/>
            <w:hideMark/>
          </w:tcPr>
          <w:p w:rsidR="00C61ED2" w:rsidRPr="00C01BCA" w:rsidRDefault="00C61ED2" w:rsidP="00722576">
            <w:pPr>
              <w:widowControl w:val="0"/>
              <w:spacing w:after="60"/>
              <w:jc w:val="center"/>
              <w:rPr>
                <w:rFonts w:eastAsia="Calibri"/>
                <w:color w:val="000000"/>
                <w:sz w:val="18"/>
                <w:szCs w:val="18"/>
                <w:lang w:eastAsia="en-US"/>
              </w:rPr>
            </w:pPr>
            <w:r w:rsidRPr="00C01BCA">
              <w:rPr>
                <w:rFonts w:eastAsia="Calibri"/>
                <w:color w:val="000000"/>
                <w:sz w:val="18"/>
                <w:szCs w:val="18"/>
                <w:lang w:eastAsia="en-US"/>
              </w:rPr>
              <w:t>4</w:t>
            </w: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Химический</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ind w:firstLine="709"/>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ind w:firstLine="709"/>
              <w:jc w:val="both"/>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ind w:firstLine="709"/>
              <w:jc w:val="both"/>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ind w:firstLine="709"/>
              <w:jc w:val="both"/>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ind w:firstLine="709"/>
              <w:jc w:val="both"/>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ind w:firstLine="709"/>
              <w:jc w:val="both"/>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Биологический</w:t>
            </w: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4" w:space="0" w:color="auto"/>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4" w:space="0" w:color="auto"/>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Аэрозоли ПФД</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1635" w:type="dxa"/>
            <w:vMerge w:val="restart"/>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Акустические</w:t>
            </w:r>
          </w:p>
        </w:tc>
        <w:tc>
          <w:tcPr>
            <w:tcW w:w="1413" w:type="dxa"/>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шум</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1635" w:type="dxa"/>
            <w:vMerge/>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p>
        </w:tc>
        <w:tc>
          <w:tcPr>
            <w:tcW w:w="1413" w:type="dxa"/>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инфразвук</w:t>
            </w: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1635" w:type="dxa"/>
            <w:vMerge/>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p>
        </w:tc>
        <w:tc>
          <w:tcPr>
            <w:tcW w:w="1413" w:type="dxa"/>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ультразвук воздушный</w:t>
            </w: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1635" w:type="dxa"/>
            <w:vMerge w:val="restart"/>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Вибрация</w:t>
            </w:r>
          </w:p>
        </w:tc>
        <w:tc>
          <w:tcPr>
            <w:tcW w:w="1413" w:type="dxa"/>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общая</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1635" w:type="dxa"/>
            <w:vMerge/>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p>
        </w:tc>
        <w:tc>
          <w:tcPr>
            <w:tcW w:w="1413" w:type="dxa"/>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локальная</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Ультразвук контактный</w:t>
            </w: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Неионизирующие излучения</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Ионизирующие излучения</w:t>
            </w:r>
          </w:p>
        </w:tc>
        <w:tc>
          <w:tcPr>
            <w:tcW w:w="1317"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1295"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Микроклимат</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Освещение</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Тяжесть труда</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Напряженность труда</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r w:rsidR="00C61ED2" w:rsidRPr="00065AC9" w:rsidTr="00C61ED2">
        <w:trPr>
          <w:trHeight w:val="25"/>
          <w:jc w:val="center"/>
        </w:trPr>
        <w:tc>
          <w:tcPr>
            <w:tcW w:w="3048" w:type="dxa"/>
            <w:gridSpan w:val="2"/>
            <w:tcBorders>
              <w:top w:val="single" w:sz="6" w:space="0" w:color="000000"/>
              <w:left w:val="single" w:sz="6" w:space="0" w:color="000000"/>
              <w:bottom w:val="single" w:sz="6" w:space="0" w:color="000000"/>
              <w:right w:val="single" w:sz="6" w:space="0" w:color="000000"/>
            </w:tcBorders>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Общая оценка условий труда</w:t>
            </w:r>
          </w:p>
        </w:tc>
        <w:tc>
          <w:tcPr>
            <w:tcW w:w="1317" w:type="dxa"/>
            <w:tcBorders>
              <w:top w:val="single" w:sz="6" w:space="0" w:color="000000"/>
              <w:left w:val="single" w:sz="6" w:space="0" w:color="000000"/>
              <w:bottom w:val="single" w:sz="6" w:space="0" w:color="000000"/>
              <w:right w:val="single" w:sz="6" w:space="0" w:color="000000"/>
            </w:tcBorders>
            <w:vAlign w:val="center"/>
          </w:tcPr>
          <w:p w:rsidR="00C61ED2" w:rsidRPr="00065AC9" w:rsidRDefault="00C61ED2" w:rsidP="00722576">
            <w:pPr>
              <w:widowControl w:val="0"/>
              <w:spacing w:after="60"/>
              <w:jc w:val="center"/>
              <w:rPr>
                <w:rFonts w:eastAsia="Calibri"/>
                <w:color w:val="000000"/>
                <w:sz w:val="18"/>
                <w:szCs w:val="18"/>
                <w:lang w:eastAsia="en-US"/>
              </w:rPr>
            </w:pPr>
          </w:p>
        </w:tc>
        <w:tc>
          <w:tcPr>
            <w:tcW w:w="1295" w:type="dxa"/>
            <w:tcBorders>
              <w:top w:val="single" w:sz="6" w:space="0" w:color="000000"/>
              <w:left w:val="single" w:sz="6" w:space="0" w:color="000000"/>
              <w:bottom w:val="single" w:sz="6" w:space="0" w:color="000000"/>
              <w:right w:val="single" w:sz="6" w:space="0" w:color="000000"/>
            </w:tcBorders>
            <w:vAlign w:val="center"/>
            <w:hideMark/>
          </w:tcPr>
          <w:p w:rsidR="00C61ED2" w:rsidRPr="00065AC9" w:rsidRDefault="00C61ED2" w:rsidP="00722576">
            <w:pPr>
              <w:widowControl w:val="0"/>
              <w:spacing w:after="60"/>
              <w:jc w:val="center"/>
              <w:rPr>
                <w:rFonts w:eastAsia="Calibri"/>
                <w:color w:val="000000"/>
                <w:sz w:val="18"/>
                <w:szCs w:val="18"/>
                <w:lang w:eastAsia="en-US"/>
              </w:rPr>
            </w:pPr>
            <w:r w:rsidRPr="00065AC9">
              <w:rPr>
                <w:rFonts w:eastAsia="Calibri"/>
                <w:color w:val="000000"/>
                <w:sz w:val="18"/>
                <w:szCs w:val="18"/>
                <w:lang w:eastAsia="en-US"/>
              </w:rPr>
              <w:t>◙</w:t>
            </w:r>
          </w:p>
        </w:tc>
        <w:tc>
          <w:tcPr>
            <w:tcW w:w="75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45"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558"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744"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c>
          <w:tcPr>
            <w:tcW w:w="1673" w:type="dxa"/>
            <w:tcBorders>
              <w:top w:val="single" w:sz="6" w:space="0" w:color="000000"/>
              <w:left w:val="single" w:sz="6" w:space="0" w:color="000000"/>
              <w:bottom w:val="single" w:sz="6" w:space="0" w:color="000000"/>
              <w:right w:val="single" w:sz="6" w:space="0" w:color="000000"/>
            </w:tcBorders>
          </w:tcPr>
          <w:p w:rsidR="00C61ED2" w:rsidRPr="00065AC9" w:rsidRDefault="00C61ED2" w:rsidP="00722576">
            <w:pPr>
              <w:widowControl w:val="0"/>
              <w:spacing w:after="60"/>
              <w:jc w:val="center"/>
              <w:rPr>
                <w:rFonts w:eastAsia="Calibri"/>
                <w:color w:val="000000"/>
                <w:sz w:val="18"/>
                <w:szCs w:val="18"/>
                <w:lang w:eastAsia="en-US"/>
              </w:rPr>
            </w:pPr>
          </w:p>
        </w:tc>
      </w:tr>
    </w:tbl>
    <w:p w:rsidR="00C61ED2" w:rsidRDefault="00C61ED2" w:rsidP="00722576">
      <w:pPr>
        <w:spacing w:after="60"/>
      </w:pPr>
    </w:p>
    <w:p w:rsidR="00C61ED2" w:rsidRPr="00065AC9" w:rsidRDefault="00C61ED2" w:rsidP="00722576">
      <w:pPr>
        <w:spacing w:after="60"/>
        <w:ind w:firstLine="806"/>
        <w:jc w:val="both"/>
        <w:rPr>
          <w:rFonts w:eastAsia="Calibri"/>
          <w:szCs w:val="24"/>
          <w:lang w:eastAsia="en-US"/>
        </w:rPr>
      </w:pPr>
      <w:proofErr w:type="gramStart"/>
      <w:r w:rsidRPr="00065AC9">
        <w:rPr>
          <w:rFonts w:eastAsia="Calibri"/>
          <w:szCs w:val="24"/>
          <w:lang w:eastAsia="en-US"/>
        </w:rPr>
        <w:t>Решение по общей оценке</w:t>
      </w:r>
      <w:proofErr w:type="gramEnd"/>
      <w:r w:rsidRPr="00065AC9">
        <w:rPr>
          <w:rFonts w:eastAsia="Calibri"/>
          <w:szCs w:val="24"/>
          <w:lang w:eastAsia="en-US"/>
        </w:rPr>
        <w:t xml:space="preserve"> условий труда персонала, обслуживающего проектируемый объект, целесообразно принять по результатам фактических замеров при проведении специальной оценки условий труда после ввода объекта в эксплуатацию, в соответствии с </w:t>
      </w:r>
      <w:r w:rsidR="006E54D8">
        <w:rPr>
          <w:rFonts w:eastAsia="Calibri"/>
          <w:szCs w:val="24"/>
          <w:lang w:eastAsia="en-US"/>
        </w:rPr>
        <w:t xml:space="preserve">№ 426-ФЗ </w:t>
      </w:r>
      <w:r w:rsidR="00BE4F7C">
        <w:rPr>
          <w:rFonts w:eastAsia="Calibri"/>
          <w:szCs w:val="24"/>
          <w:lang w:eastAsia="en-US"/>
        </w:rPr>
        <w:t>«</w:t>
      </w:r>
      <w:r w:rsidRPr="00065AC9">
        <w:rPr>
          <w:rFonts w:eastAsia="Calibri"/>
          <w:szCs w:val="24"/>
          <w:lang w:eastAsia="en-US"/>
        </w:rPr>
        <w:t>О специальной оценке условий труда</w:t>
      </w:r>
      <w:r w:rsidR="00BE4F7C">
        <w:rPr>
          <w:rFonts w:eastAsia="Calibri"/>
          <w:szCs w:val="24"/>
          <w:lang w:eastAsia="en-US"/>
        </w:rPr>
        <w:t>»</w:t>
      </w:r>
      <w:r w:rsidRPr="00065AC9">
        <w:rPr>
          <w:rFonts w:eastAsia="Calibri"/>
          <w:szCs w:val="24"/>
          <w:lang w:eastAsia="en-US"/>
        </w:rPr>
        <w:t xml:space="preserve"> от 28.12.2013. </w:t>
      </w:r>
    </w:p>
    <w:p w:rsidR="00C61ED2" w:rsidRPr="00065AC9" w:rsidRDefault="00C61ED2" w:rsidP="00722576">
      <w:pPr>
        <w:widowControl w:val="0"/>
        <w:suppressAutoHyphens/>
        <w:overflowPunct w:val="0"/>
        <w:autoSpaceDE w:val="0"/>
        <w:autoSpaceDN w:val="0"/>
        <w:adjustRightInd w:val="0"/>
        <w:spacing w:after="60"/>
        <w:ind w:firstLine="806"/>
        <w:jc w:val="both"/>
        <w:textAlignment w:val="baseline"/>
        <w:rPr>
          <w:rFonts w:eastAsia="Calibri"/>
          <w:szCs w:val="24"/>
          <w:lang w:eastAsia="en-US"/>
        </w:rPr>
      </w:pPr>
      <w:r w:rsidRPr="00065AC9">
        <w:rPr>
          <w:rFonts w:eastAsia="Calibri"/>
          <w:szCs w:val="24"/>
          <w:lang w:eastAsia="en-US"/>
        </w:rPr>
        <w:t xml:space="preserve">Итоговая гигиеническая оценка условий труда персонала устанавливается по наиболее высокому классу вредности в соответствии с приложением № 22 к </w:t>
      </w:r>
      <w:r w:rsidR="00593CDA">
        <w:rPr>
          <w:rFonts w:eastAsia="Calibri"/>
          <w:szCs w:val="24"/>
          <w:lang w:eastAsia="en-US"/>
        </w:rPr>
        <w:t>«</w:t>
      </w:r>
      <w:r w:rsidRPr="00065AC9">
        <w:rPr>
          <w:rFonts w:eastAsia="Calibri"/>
          <w:szCs w:val="24"/>
          <w:lang w:eastAsia="en-US"/>
        </w:rPr>
        <w:t>Методике проведения специальной оценки условий труда</w:t>
      </w:r>
      <w:r w:rsidR="00593CDA">
        <w:rPr>
          <w:rFonts w:eastAsia="Calibri"/>
          <w:szCs w:val="24"/>
          <w:lang w:eastAsia="en-US"/>
        </w:rPr>
        <w:t>»</w:t>
      </w:r>
      <w:r w:rsidRPr="00065AC9">
        <w:rPr>
          <w:rFonts w:eastAsia="Calibri"/>
          <w:szCs w:val="24"/>
          <w:lang w:eastAsia="en-US"/>
        </w:rPr>
        <w:t>.</w:t>
      </w:r>
    </w:p>
    <w:p w:rsidR="00C61ED2" w:rsidRDefault="00C61ED2" w:rsidP="00722576">
      <w:pPr>
        <w:spacing w:after="60"/>
        <w:ind w:firstLine="806"/>
        <w:jc w:val="both"/>
        <w:rPr>
          <w:rFonts w:eastAsia="Calibri"/>
          <w:szCs w:val="24"/>
          <w:lang w:eastAsia="en-US"/>
        </w:rPr>
      </w:pPr>
      <w:r w:rsidRPr="00065AC9">
        <w:rPr>
          <w:rFonts w:eastAsia="Calibri"/>
          <w:szCs w:val="24"/>
          <w:lang w:eastAsia="en-US"/>
        </w:rPr>
        <w:t>В случае выявления отклонений от санитарно-гигиенических норм и установления степени вредности и опасности факторов производственной среды, работникам предусматриваются льготы и компенсации в установленном законодательством порядке.</w:t>
      </w:r>
    </w:p>
    <w:p w:rsidR="00C61ED2" w:rsidRDefault="00C61ED2" w:rsidP="00722576">
      <w:pPr>
        <w:spacing w:after="60"/>
        <w:rPr>
          <w:rFonts w:eastAsia="Calibri"/>
          <w:szCs w:val="24"/>
          <w:lang w:eastAsia="en-US"/>
        </w:rPr>
      </w:pPr>
    </w:p>
    <w:p w:rsidR="00C61ED2" w:rsidRDefault="00C61ED2" w:rsidP="00722576">
      <w:pPr>
        <w:spacing w:after="60"/>
        <w:rPr>
          <w:rFonts w:eastAsia="Calibri"/>
          <w:szCs w:val="24"/>
          <w:lang w:eastAsia="en-US"/>
        </w:rPr>
      </w:pPr>
    </w:p>
    <w:p w:rsidR="00EE7BE0" w:rsidRDefault="00EE7BE0" w:rsidP="00722576">
      <w:pPr>
        <w:spacing w:after="60"/>
        <w:rPr>
          <w:rFonts w:eastAsia="Calibri"/>
          <w:szCs w:val="24"/>
          <w:lang w:eastAsia="en-US"/>
        </w:rPr>
        <w:sectPr w:rsidR="00EE7BE0" w:rsidSect="00757546">
          <w:pgSz w:w="11906" w:h="16838" w:code="8"/>
          <w:pgMar w:top="1134" w:right="850" w:bottom="1134" w:left="1417" w:header="709" w:footer="799" w:gutter="0"/>
          <w:pgNumType w:chapSep="enDash"/>
          <w:cols w:space="720"/>
          <w:formProt w:val="0"/>
          <w:docGrid w:linePitch="326"/>
        </w:sectPr>
      </w:pPr>
    </w:p>
    <w:p w:rsidR="00C61ED2" w:rsidRPr="00065AC9" w:rsidRDefault="00C61ED2" w:rsidP="00722576">
      <w:pPr>
        <w:pStyle w:val="1"/>
        <w:spacing w:before="0" w:after="60"/>
      </w:pPr>
      <w:bookmarkStart w:id="199" w:name="_Toc171939087"/>
      <w:bookmarkStart w:id="200" w:name="_Toc177639340"/>
      <w:r w:rsidRPr="00065AC9">
        <w:lastRenderedPageBreak/>
        <w:t>Перечень мероприятий, направленных на предупреждение вредного воздействия факторов производственной среды и трудового процесса на состояние здоровья работника</w:t>
      </w:r>
      <w:bookmarkEnd w:id="199"/>
      <w:bookmarkEnd w:id="200"/>
      <w:r w:rsidRPr="00065AC9">
        <w:t xml:space="preserve"> </w:t>
      </w:r>
    </w:p>
    <w:p w:rsidR="00C61ED2" w:rsidRPr="00065AC9" w:rsidRDefault="00C61ED2" w:rsidP="00722576">
      <w:pPr>
        <w:widowControl w:val="0"/>
        <w:suppressAutoHyphens/>
        <w:spacing w:after="60"/>
        <w:ind w:firstLine="805"/>
        <w:jc w:val="both"/>
        <w:rPr>
          <w:rFonts w:eastAsia="Calibri"/>
          <w:szCs w:val="24"/>
          <w:lang w:eastAsia="en-US"/>
        </w:rPr>
      </w:pPr>
      <w:r w:rsidRPr="00065AC9">
        <w:rPr>
          <w:rFonts w:eastAsia="Calibri"/>
          <w:szCs w:val="24"/>
          <w:lang w:eastAsia="en-US"/>
        </w:rPr>
        <w:t>Для обеспечения безопасности труда при возможном контакте с вредными веществами предусмотрено:</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применение прогрессивной технологии производства (замкнутый цикл, автоматизация, комплексная механизация, дистанционное управление, автоматический контроль процессов и операций), исключающей/</w:t>
      </w:r>
      <w:proofErr w:type="spellStart"/>
      <w:r w:rsidRPr="00565B36">
        <w:rPr>
          <w:rFonts w:eastAsia="Calibri"/>
          <w:szCs w:val="24"/>
          <w:lang w:eastAsia="en-US"/>
        </w:rPr>
        <w:t>минимизирующий</w:t>
      </w:r>
      <w:proofErr w:type="spellEnd"/>
      <w:r w:rsidRPr="00565B36">
        <w:rPr>
          <w:rFonts w:eastAsia="Calibri"/>
          <w:szCs w:val="24"/>
          <w:lang w:eastAsia="en-US"/>
        </w:rPr>
        <w:t xml:space="preserve"> контакт человека с вредными веществами,</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 xml:space="preserve">герметизация всех трубопроводов и емкостного оборудования, </w:t>
      </w:r>
    </w:p>
    <w:p w:rsidR="00C61ED2" w:rsidRPr="00565B36" w:rsidRDefault="00C61ED2" w:rsidP="00565B36">
      <w:pPr>
        <w:numPr>
          <w:ilvl w:val="0"/>
          <w:numId w:val="11"/>
        </w:numPr>
        <w:tabs>
          <w:tab w:val="left" w:pos="1080"/>
        </w:tabs>
        <w:spacing w:after="60"/>
        <w:ind w:left="0" w:right="138" w:firstLine="709"/>
        <w:jc w:val="both"/>
        <w:rPr>
          <w:rFonts w:eastAsia="Calibri"/>
          <w:szCs w:val="24"/>
          <w:lang w:eastAsia="en-US"/>
        </w:rPr>
      </w:pPr>
      <w:r w:rsidRPr="00565B36">
        <w:rPr>
          <w:rFonts w:eastAsia="Calibri"/>
          <w:szCs w:val="24"/>
          <w:lang w:eastAsia="en-US"/>
        </w:rPr>
        <w:t>обеспечение работников СИЗ и СИЗОД.</w:t>
      </w:r>
    </w:p>
    <w:p w:rsidR="00C61ED2" w:rsidRDefault="00C61ED2" w:rsidP="00722576">
      <w:pPr>
        <w:pStyle w:val="20"/>
        <w:spacing w:before="0" w:after="60"/>
        <w:ind w:left="568"/>
      </w:pPr>
      <w:bookmarkStart w:id="201" w:name="_Toc51242336"/>
      <w:bookmarkStart w:id="202" w:name="_Toc51250553"/>
      <w:bookmarkStart w:id="203" w:name="_Toc51250693"/>
      <w:bookmarkStart w:id="204" w:name="_Toc51330714"/>
      <w:bookmarkStart w:id="205" w:name="_Toc52971454"/>
      <w:bookmarkStart w:id="206" w:name="_Toc171939088"/>
      <w:bookmarkStart w:id="207" w:name="_Toc177639341"/>
      <w:r w:rsidRPr="00065AC9">
        <w:t>Обеспечение персонала СИЗ и СИЗОД</w:t>
      </w:r>
      <w:bookmarkEnd w:id="201"/>
      <w:bookmarkEnd w:id="202"/>
      <w:bookmarkEnd w:id="203"/>
      <w:bookmarkEnd w:id="204"/>
      <w:bookmarkEnd w:id="205"/>
      <w:bookmarkEnd w:id="206"/>
      <w:bookmarkEnd w:id="207"/>
    </w:p>
    <w:p w:rsidR="00C61ED2" w:rsidRPr="00065AC9" w:rsidRDefault="00C61ED2" w:rsidP="00722576">
      <w:pPr>
        <w:widowControl w:val="0"/>
        <w:suppressAutoHyphens/>
        <w:spacing w:after="60"/>
        <w:ind w:firstLine="806"/>
        <w:jc w:val="both"/>
        <w:rPr>
          <w:rFonts w:eastAsia="Calibri"/>
          <w:szCs w:val="24"/>
          <w:lang w:eastAsia="en-US"/>
        </w:rPr>
      </w:pPr>
      <w:r w:rsidRPr="00065AC9">
        <w:rPr>
          <w:rFonts w:eastAsia="Calibri"/>
          <w:szCs w:val="24"/>
          <w:lang w:eastAsia="en-US"/>
        </w:rPr>
        <w:t>Наименование и нормы бесплатной выдачи специальной одежды, обуви и других средств индивидуальной защиты для дополнительного персонала, предусмотренного проектной документацией представлены в таблице 12.</w:t>
      </w:r>
      <w:r w:rsidR="00F64A71">
        <w:rPr>
          <w:rFonts w:eastAsia="Calibri"/>
          <w:szCs w:val="24"/>
          <w:lang w:eastAsia="en-US"/>
        </w:rPr>
        <w:t>1.</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Проектными решениями предусматривается эксплуатация оборудования без постоянного присутствия обслуживающего персонала. Управление и контроль за работой основного технологического оборудования осуществляется дистанционно из операторской.</w:t>
      </w:r>
    </w:p>
    <w:p w:rsidR="00C61ED2" w:rsidRPr="00065AC9" w:rsidRDefault="00C61ED2" w:rsidP="00722576">
      <w:pPr>
        <w:keepNext/>
        <w:spacing w:after="60"/>
        <w:rPr>
          <w:bCs/>
          <w:szCs w:val="24"/>
        </w:rPr>
      </w:pPr>
      <w:bookmarkStart w:id="208" w:name="_Toc19281929"/>
      <w:bookmarkStart w:id="209" w:name="_Toc51242186"/>
      <w:bookmarkStart w:id="210" w:name="_Toc51250471"/>
      <w:bookmarkStart w:id="211" w:name="_Toc51250611"/>
      <w:bookmarkStart w:id="212" w:name="_Toc51322162"/>
      <w:bookmarkStart w:id="213" w:name="_Toc51330632"/>
      <w:bookmarkStart w:id="214" w:name="_Toc85030252"/>
      <w:r w:rsidRPr="00065AC9">
        <w:rPr>
          <w:bCs/>
          <w:szCs w:val="24"/>
        </w:rPr>
        <w:t>Таблица 12.</w:t>
      </w:r>
      <w:r w:rsidR="00F64A71">
        <w:rPr>
          <w:bCs/>
          <w:szCs w:val="24"/>
        </w:rPr>
        <w:t>1</w:t>
      </w:r>
      <w:r w:rsidRPr="00065AC9">
        <w:rPr>
          <w:bCs/>
          <w:szCs w:val="24"/>
        </w:rPr>
        <w:t xml:space="preserve"> - Перечень СИЗ основного производственного персонала</w:t>
      </w:r>
      <w:bookmarkEnd w:id="208"/>
      <w:bookmarkEnd w:id="209"/>
      <w:bookmarkEnd w:id="210"/>
      <w:bookmarkEnd w:id="211"/>
      <w:bookmarkEnd w:id="212"/>
      <w:bookmarkEnd w:id="213"/>
      <w:bookmarkEnd w:id="214"/>
    </w:p>
    <w:tbl>
      <w:tblPr>
        <w:tblW w:w="953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567"/>
        <w:gridCol w:w="2410"/>
        <w:gridCol w:w="4394"/>
        <w:gridCol w:w="2163"/>
      </w:tblGrid>
      <w:tr w:rsidR="00C61ED2" w:rsidRPr="00065AC9" w:rsidTr="00C61ED2">
        <w:trPr>
          <w:tblHeader/>
        </w:trPr>
        <w:tc>
          <w:tcPr>
            <w:tcW w:w="567" w:type="dxa"/>
            <w:tcBorders>
              <w:bottom w:val="double" w:sz="4" w:space="0" w:color="auto"/>
            </w:tcBorders>
            <w:vAlign w:val="center"/>
          </w:tcPr>
          <w:p w:rsidR="00C61ED2" w:rsidRPr="00065AC9" w:rsidRDefault="00C61ED2" w:rsidP="00722576">
            <w:pPr>
              <w:snapToGrid w:val="0"/>
              <w:spacing w:after="60"/>
              <w:ind w:firstLine="709"/>
              <w:jc w:val="center"/>
              <w:rPr>
                <w:rFonts w:eastAsia="Calibri"/>
                <w:b/>
                <w:color w:val="000000"/>
                <w:sz w:val="20"/>
                <w:lang w:eastAsia="en-US"/>
              </w:rPr>
            </w:pPr>
            <w:r w:rsidRPr="00065AC9">
              <w:rPr>
                <w:rFonts w:eastAsia="Calibri"/>
                <w:b/>
                <w:color w:val="000000"/>
                <w:sz w:val="20"/>
                <w:lang w:eastAsia="en-US"/>
              </w:rPr>
              <w:t>№</w:t>
            </w:r>
          </w:p>
        </w:tc>
        <w:tc>
          <w:tcPr>
            <w:tcW w:w="2410" w:type="dxa"/>
            <w:tcBorders>
              <w:bottom w:val="double" w:sz="4" w:space="0" w:color="auto"/>
            </w:tcBorders>
            <w:vAlign w:val="center"/>
          </w:tcPr>
          <w:p w:rsidR="00C61ED2" w:rsidRPr="00C01BCA" w:rsidRDefault="00C61ED2" w:rsidP="00722576">
            <w:pPr>
              <w:spacing w:after="60"/>
              <w:jc w:val="center"/>
              <w:rPr>
                <w:rFonts w:eastAsia="Calibri"/>
                <w:color w:val="000000"/>
                <w:sz w:val="20"/>
                <w:lang w:eastAsia="en-US"/>
              </w:rPr>
            </w:pPr>
            <w:r w:rsidRPr="00C01BCA">
              <w:rPr>
                <w:rFonts w:eastAsia="Calibri"/>
                <w:color w:val="000000"/>
                <w:sz w:val="20"/>
                <w:lang w:eastAsia="en-US"/>
              </w:rPr>
              <w:t>Наименование профессий и должностей</w:t>
            </w:r>
          </w:p>
        </w:tc>
        <w:tc>
          <w:tcPr>
            <w:tcW w:w="4394" w:type="dxa"/>
            <w:tcBorders>
              <w:bottom w:val="double" w:sz="4" w:space="0" w:color="auto"/>
            </w:tcBorders>
            <w:vAlign w:val="center"/>
          </w:tcPr>
          <w:p w:rsidR="00C61ED2" w:rsidRPr="00C01BCA" w:rsidRDefault="00C61ED2" w:rsidP="00722576">
            <w:pPr>
              <w:spacing w:after="60"/>
              <w:jc w:val="center"/>
              <w:rPr>
                <w:rFonts w:eastAsia="Calibri"/>
                <w:color w:val="000000"/>
                <w:sz w:val="20"/>
                <w:lang w:eastAsia="en-US"/>
              </w:rPr>
            </w:pPr>
            <w:r w:rsidRPr="00C01BCA">
              <w:rPr>
                <w:rFonts w:eastAsia="Calibri"/>
                <w:color w:val="000000"/>
                <w:sz w:val="20"/>
                <w:lang w:eastAsia="en-US"/>
              </w:rPr>
              <w:t>Наименование специальной одежды, специальной обуви и других средств индивидуальной защиты</w:t>
            </w:r>
          </w:p>
        </w:tc>
        <w:tc>
          <w:tcPr>
            <w:tcW w:w="2163" w:type="dxa"/>
            <w:tcBorders>
              <w:bottom w:val="double" w:sz="4" w:space="0" w:color="auto"/>
            </w:tcBorders>
            <w:vAlign w:val="center"/>
          </w:tcPr>
          <w:p w:rsidR="00C61ED2" w:rsidRPr="00C01BCA" w:rsidRDefault="00C61ED2" w:rsidP="00722576">
            <w:pPr>
              <w:spacing w:after="60"/>
              <w:ind w:firstLine="37"/>
              <w:jc w:val="center"/>
              <w:rPr>
                <w:rFonts w:eastAsia="Calibri"/>
                <w:color w:val="000000"/>
                <w:sz w:val="20"/>
                <w:lang w:eastAsia="en-US"/>
              </w:rPr>
            </w:pPr>
            <w:r w:rsidRPr="00C01BCA">
              <w:rPr>
                <w:rFonts w:eastAsia="Calibri"/>
                <w:color w:val="000000"/>
                <w:sz w:val="20"/>
                <w:lang w:eastAsia="en-US"/>
              </w:rPr>
              <w:t>Норма выдачи (штуки, комплекты, пары)</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both"/>
              <w:rPr>
                <w:rFonts w:eastAsia="Calibri"/>
                <w:color w:val="000000"/>
                <w:sz w:val="20"/>
                <w:lang w:eastAsia="en-US"/>
              </w:rPr>
            </w:pPr>
            <w:r w:rsidRPr="00065AC9">
              <w:rPr>
                <w:rFonts w:eastAsia="Calibri"/>
                <w:color w:val="000000"/>
                <w:sz w:val="20"/>
                <w:lang w:eastAsia="en-US"/>
              </w:rPr>
              <w:t>1.</w:t>
            </w: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r w:rsidRPr="00065AC9">
              <w:rPr>
                <w:rFonts w:eastAsia="Calibri"/>
                <w:color w:val="000000"/>
                <w:sz w:val="20"/>
                <w:lang w:eastAsia="en-US"/>
              </w:rPr>
              <w:t>Оператор по добыче нефти и газа</w:t>
            </w: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r w:rsidRPr="00065AC9">
              <w:rPr>
                <w:rFonts w:eastAsia="Calibri"/>
                <w:color w:val="000000"/>
                <w:sz w:val="20"/>
                <w:lang w:eastAsia="en-US"/>
              </w:rPr>
              <w:t>Костюм брезентовый или</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 xml:space="preserve">Костюм хлопчатобумажный антистатический с </w:t>
            </w:r>
            <w:proofErr w:type="spellStart"/>
            <w:r w:rsidRPr="00065AC9">
              <w:rPr>
                <w:rFonts w:eastAsia="Calibri"/>
                <w:color w:val="000000"/>
                <w:sz w:val="20"/>
                <w:lang w:eastAsia="en-US"/>
              </w:rPr>
              <w:t>масловодоотталкивающей</w:t>
            </w:r>
            <w:proofErr w:type="spellEnd"/>
            <w:r w:rsidRPr="00065AC9">
              <w:rPr>
                <w:rFonts w:eastAsia="Calibri"/>
                <w:color w:val="000000"/>
                <w:sz w:val="20"/>
                <w:lang w:eastAsia="en-US"/>
              </w:rPr>
              <w:t xml:space="preserve"> пропиткой</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Белье нательное хлопчатобумажное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2 комплекта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Головной убор летний (кепи или бейсболка)</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Плащ непромокаемый</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на 3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Жилет сигнальный</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до износа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Ботинки или сапоги кожаные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Сапоги резиновые или</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Сапоги болотные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Рукавицы брезентовые или</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36 пар</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Перчатки с защитным покрытием</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до износа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Перчатки трикотажные хлопчатобумажные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12 пар</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 xml:space="preserve">Наушники </w:t>
            </w:r>
            <w:proofErr w:type="spellStart"/>
            <w:r w:rsidRPr="00065AC9">
              <w:rPr>
                <w:rFonts w:eastAsia="Calibri"/>
                <w:color w:val="000000"/>
                <w:sz w:val="20"/>
                <w:lang w:eastAsia="en-US"/>
              </w:rPr>
              <w:t>противошумные</w:t>
            </w:r>
            <w:proofErr w:type="spellEnd"/>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до износа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Очки защитные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до износа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Каска защитная</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на 2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Зимой дополнительно:</w:t>
            </w:r>
          </w:p>
        </w:tc>
        <w:tc>
          <w:tcPr>
            <w:tcW w:w="2163"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center"/>
              <w:rPr>
                <w:rFonts w:eastAsia="Calibri"/>
                <w:color w:val="000000"/>
                <w:sz w:val="20"/>
                <w:lang w:eastAsia="en-US"/>
              </w:rPr>
            </w:pP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 xml:space="preserve">Костюм для защиты от пониженных температур с пристегивающейся утепляющей прокладкой из антистатических тканей с </w:t>
            </w:r>
            <w:proofErr w:type="spellStart"/>
            <w:r w:rsidRPr="00065AC9">
              <w:rPr>
                <w:rFonts w:eastAsia="Calibri"/>
                <w:color w:val="000000"/>
                <w:sz w:val="20"/>
                <w:lang w:eastAsia="en-US"/>
              </w:rPr>
              <w:t>масловодоотталкивающей</w:t>
            </w:r>
            <w:proofErr w:type="spellEnd"/>
            <w:r w:rsidRPr="00065AC9">
              <w:rPr>
                <w:rFonts w:eastAsia="Calibri"/>
                <w:color w:val="000000"/>
                <w:sz w:val="20"/>
                <w:lang w:eastAsia="en-US"/>
              </w:rPr>
              <w:t xml:space="preserve"> пропиткой в I, II, III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по поясам</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both"/>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 xml:space="preserve">Костюм для защиты от пониженных температур с пристегивающейся утепляющей прокладкой из антистатических тканей с </w:t>
            </w:r>
            <w:proofErr w:type="spellStart"/>
            <w:r w:rsidRPr="00065AC9">
              <w:rPr>
                <w:rFonts w:eastAsia="Calibri"/>
                <w:color w:val="000000"/>
                <w:sz w:val="20"/>
                <w:lang w:eastAsia="en-US"/>
              </w:rPr>
              <w:t>масловодоотталкивающей</w:t>
            </w:r>
            <w:proofErr w:type="spellEnd"/>
            <w:r w:rsidRPr="00065AC9">
              <w:rPr>
                <w:rFonts w:eastAsia="Calibri"/>
                <w:color w:val="000000"/>
                <w:sz w:val="20"/>
                <w:lang w:eastAsia="en-US"/>
              </w:rPr>
              <w:t xml:space="preserve"> пропиткой и с утепленным бельем в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по поясам</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Белье нательное шерстяное в III,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комплект</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Полушубок или костюм меховой в III,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на 4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Шапка-ушанка</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на 2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Подшлемник трикотажный в III,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Подшлемник на меховой подкладке в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на 2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Рукавицы утепленные или</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2 пары</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Перчатки из полимерных материалов морозостойкие</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2 пары</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Рукавицы меховые в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Сапоги кожаные меховые или унты в III,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 на 3 года</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Чулки меховые в III, IV и особом поясах</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2 пары</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Валенки</w:t>
            </w:r>
          </w:p>
        </w:tc>
        <w:tc>
          <w:tcPr>
            <w:tcW w:w="2163" w:type="dxa"/>
            <w:tcBorders>
              <w:top w:val="single" w:sz="4" w:space="0" w:color="auto"/>
              <w:left w:val="single" w:sz="4" w:space="0" w:color="auto"/>
              <w:bottom w:val="single" w:sz="4" w:space="0" w:color="auto"/>
              <w:right w:val="single" w:sz="4" w:space="0" w:color="auto"/>
            </w:tcBorders>
            <w:vAlign w:val="center"/>
            <w:hideMark/>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по поясам</w:t>
            </w:r>
          </w:p>
        </w:tc>
      </w:tr>
      <w:tr w:rsidR="00C61ED2" w:rsidRPr="00065AC9" w:rsidTr="00C61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center"/>
              <w:rPr>
                <w:rFonts w:eastAsia="Calibri"/>
                <w:color w:val="000000"/>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ind w:firstLine="709"/>
              <w:jc w:val="both"/>
              <w:rPr>
                <w:rFonts w:eastAsia="Calibri"/>
                <w:color w:val="000000"/>
                <w:sz w:val="20"/>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rPr>
                <w:rFonts w:eastAsia="Calibri"/>
                <w:color w:val="000000"/>
                <w:sz w:val="20"/>
                <w:lang w:eastAsia="en-US"/>
              </w:rPr>
            </w:pPr>
            <w:r w:rsidRPr="00065AC9">
              <w:rPr>
                <w:rFonts w:eastAsia="Calibri"/>
                <w:color w:val="000000"/>
                <w:sz w:val="20"/>
                <w:lang w:eastAsia="en-US"/>
              </w:rPr>
              <w:t>Галоши на валенки</w:t>
            </w:r>
          </w:p>
        </w:tc>
        <w:tc>
          <w:tcPr>
            <w:tcW w:w="2163" w:type="dxa"/>
            <w:tcBorders>
              <w:top w:val="single" w:sz="4" w:space="0" w:color="auto"/>
              <w:left w:val="single" w:sz="4" w:space="0" w:color="auto"/>
              <w:bottom w:val="single" w:sz="4" w:space="0" w:color="auto"/>
              <w:right w:val="single" w:sz="4" w:space="0" w:color="auto"/>
            </w:tcBorders>
            <w:vAlign w:val="center"/>
          </w:tcPr>
          <w:p w:rsidR="00C61ED2" w:rsidRPr="00065AC9" w:rsidRDefault="00C61ED2" w:rsidP="00722576">
            <w:pPr>
              <w:snapToGrid w:val="0"/>
              <w:spacing w:after="60"/>
              <w:jc w:val="center"/>
              <w:rPr>
                <w:rFonts w:eastAsia="Calibri"/>
                <w:color w:val="000000"/>
                <w:sz w:val="20"/>
                <w:lang w:eastAsia="en-US"/>
              </w:rPr>
            </w:pPr>
            <w:r w:rsidRPr="00065AC9">
              <w:rPr>
                <w:rFonts w:eastAsia="Calibri"/>
                <w:color w:val="000000"/>
                <w:sz w:val="20"/>
                <w:lang w:eastAsia="en-US"/>
              </w:rPr>
              <w:t>1 пара на 2 года</w:t>
            </w:r>
          </w:p>
        </w:tc>
      </w:tr>
    </w:tbl>
    <w:p w:rsidR="00C61ED2" w:rsidRPr="00065AC9" w:rsidRDefault="00C61ED2" w:rsidP="00722576">
      <w:pPr>
        <w:spacing w:after="60"/>
        <w:ind w:firstLine="806"/>
        <w:jc w:val="both"/>
        <w:rPr>
          <w:rFonts w:eastAsia="Calibri"/>
          <w:szCs w:val="24"/>
          <w:lang w:eastAsia="en-US"/>
        </w:rPr>
      </w:pP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При нормальном режиме эксплуатации проектируемых объектов нет необходимости применять СИЗОД. Однако, при проведении ремонтных работ внутри емкостей, оборудования необходимо использовать изолирующие противогазы, применение фильтрующих противогазов в указанных местах запрещено.</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При аварийных ситуациях для покидания зоны опасной для здоровья и жизни, а также для проведения работ в местах, где возможно скопление вредных паров и газов, персонал обеспечивается фильтрующими противогазами марки БКФ и шланговыми противогазами. Противогазы марки БКФ приняты из условия их универсального применения при контакте с опасными веществами, обращающимися на объектах.</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После введения проектируемых объектов в действие должен быть создан аварийный запас </w:t>
      </w:r>
      <w:proofErr w:type="spellStart"/>
      <w:r w:rsidRPr="00065AC9">
        <w:rPr>
          <w:rFonts w:eastAsia="Calibri"/>
          <w:szCs w:val="24"/>
          <w:lang w:eastAsia="en-US"/>
        </w:rPr>
        <w:t>газозащитных</w:t>
      </w:r>
      <w:proofErr w:type="spellEnd"/>
      <w:r w:rsidRPr="00065AC9">
        <w:rPr>
          <w:rFonts w:eastAsia="Calibri"/>
          <w:szCs w:val="24"/>
          <w:lang w:eastAsia="en-US"/>
        </w:rPr>
        <w:t xml:space="preserve"> средств (количество и типы) с учетом дополнительной численности работающих, удаленности объекта, специфики выполняемых работ, а также согласован со службой газовой безопасности и утвержден руководителем компании. </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Аварийный запас в обязательном порядке должен содержать изолирующие </w:t>
      </w:r>
      <w:r w:rsidRPr="00F64A71">
        <w:rPr>
          <w:rFonts w:eastAsia="Calibri"/>
          <w:spacing w:val="-10"/>
          <w:szCs w:val="24"/>
          <w:lang w:eastAsia="en-US"/>
        </w:rPr>
        <w:t>противогазы (не менее 25 % от числа работающих), а также газосигнализаторы или газоанализаторы.</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Аварийный запас фильтрующих и шланговых противогазов запрещается запирать на замки, фильтрующие противогазы должны храниться в ящике под пломбой, а шланговые – в опломбированных чемоданах. Целостность пломб аварийного запаса проверяется при приеме и сдаче смены обслуживающим персоналом. Наличие и состояние аварийного запаса не реже одного раза в месяц проверяется в соответствии с графиком, утвержденным техническим </w:t>
      </w:r>
      <w:r w:rsidRPr="00F64A71">
        <w:rPr>
          <w:rFonts w:eastAsia="Calibri"/>
          <w:spacing w:val="-2"/>
          <w:szCs w:val="24"/>
          <w:lang w:eastAsia="en-US"/>
        </w:rPr>
        <w:t>руководителем. Персонал объекта должен знать места хранения рабочих и аварийных СИЗОД.</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Работники должны быть обучены правилам пользования, проверки и хранения СИЗОД. Тренировочные занятия по правилам их применения и проверки должны проводиться по графику, утвержденному техническим руководителем организации, но не реже одного раза в квартал.</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В случае аварии на оборудовании с обращающимся </w:t>
      </w:r>
      <w:r w:rsidR="001D7AB4">
        <w:rPr>
          <w:rFonts w:eastAsia="Calibri"/>
          <w:szCs w:val="24"/>
          <w:lang w:eastAsia="en-US"/>
        </w:rPr>
        <w:t>ингибитором</w:t>
      </w:r>
      <w:r w:rsidRPr="00065AC9">
        <w:rPr>
          <w:rFonts w:eastAsia="Calibri"/>
          <w:szCs w:val="24"/>
          <w:lang w:eastAsia="en-US"/>
        </w:rPr>
        <w:t xml:space="preserve">, персонал, занятый на аварийно-ремонтных работах при контакте с </w:t>
      </w:r>
      <w:r w:rsidR="002B1DD9">
        <w:rPr>
          <w:rFonts w:eastAsia="Calibri"/>
          <w:szCs w:val="24"/>
          <w:lang w:eastAsia="en-US"/>
        </w:rPr>
        <w:t>ингибитором</w:t>
      </w:r>
      <w:r w:rsidRPr="00065AC9">
        <w:rPr>
          <w:rFonts w:eastAsia="Calibri"/>
          <w:szCs w:val="24"/>
          <w:lang w:eastAsia="en-US"/>
        </w:rPr>
        <w:t xml:space="preserve">, должен иметь противогаз с </w:t>
      </w:r>
      <w:r w:rsidRPr="00065AC9">
        <w:rPr>
          <w:rFonts w:eastAsia="Calibri"/>
          <w:szCs w:val="24"/>
          <w:lang w:eastAsia="en-US"/>
        </w:rPr>
        <w:lastRenderedPageBreak/>
        <w:t>фильтрующей коробкой марки А или БКФ, прорезиненный фартук, резиновые сапоги, рукавицы и другие СИЗ.</w:t>
      </w:r>
    </w:p>
    <w:p w:rsidR="00C61ED2" w:rsidRPr="00065AC9" w:rsidRDefault="00C61ED2" w:rsidP="00722576">
      <w:pPr>
        <w:spacing w:after="60"/>
        <w:ind w:firstLine="806"/>
        <w:jc w:val="both"/>
        <w:rPr>
          <w:rFonts w:eastAsia="Calibri"/>
          <w:szCs w:val="24"/>
          <w:lang w:eastAsia="en-US"/>
        </w:rPr>
      </w:pPr>
      <w:r w:rsidRPr="00065AC9">
        <w:rPr>
          <w:rFonts w:eastAsia="Calibri"/>
          <w:szCs w:val="24"/>
          <w:lang w:eastAsia="en-US"/>
        </w:rPr>
        <w:t xml:space="preserve">При возникновении возможных аварий, связанных с утечкой </w:t>
      </w:r>
      <w:r w:rsidR="001D7AB4" w:rsidRPr="001D7AB4">
        <w:rPr>
          <w:rFonts w:eastAsia="Calibri"/>
          <w:szCs w:val="24"/>
          <w:lang w:eastAsia="en-US"/>
        </w:rPr>
        <w:t>ингибитора</w:t>
      </w:r>
      <w:r w:rsidRPr="00065AC9">
        <w:rPr>
          <w:rFonts w:eastAsia="Calibri"/>
          <w:szCs w:val="24"/>
          <w:lang w:eastAsia="en-US"/>
        </w:rPr>
        <w:t xml:space="preserve"> необходимо ликвидировать все источники огня, устранить течь и воспользоваться абсорбирующими материалами (засыпать песком). При необходимости локализовать пролитую жидкость барьером или канавкой. Для уменьшения опасности, которую представляют пары </w:t>
      </w:r>
      <w:r w:rsidR="001D7AB4" w:rsidRPr="001D7AB4">
        <w:rPr>
          <w:rFonts w:eastAsia="Calibri"/>
          <w:szCs w:val="24"/>
          <w:lang w:eastAsia="en-US"/>
        </w:rPr>
        <w:t>ингибитора</w:t>
      </w:r>
      <w:r w:rsidRPr="00065AC9">
        <w:rPr>
          <w:rFonts w:eastAsia="Calibri"/>
          <w:szCs w:val="24"/>
          <w:lang w:eastAsia="en-US"/>
        </w:rPr>
        <w:t xml:space="preserve"> и возможный пожар, при устранении утечки можно использовать устойчивую к фторуглеродному спирту пену. Сбор жидкости необходимо осуществлять несгораемыми сорбентами. Не допускается попадания пролитого </w:t>
      </w:r>
      <w:r w:rsidR="001D7AB4" w:rsidRPr="001D7AB4">
        <w:rPr>
          <w:rFonts w:eastAsia="Calibri"/>
          <w:szCs w:val="24"/>
          <w:lang w:eastAsia="en-US"/>
        </w:rPr>
        <w:t>ингибитора</w:t>
      </w:r>
      <w:r w:rsidRPr="00065AC9">
        <w:rPr>
          <w:rFonts w:eastAsia="Calibri"/>
          <w:szCs w:val="24"/>
          <w:lang w:eastAsia="en-US"/>
        </w:rPr>
        <w:t xml:space="preserve"> в канализационные коллекторы, замкнутые резервуары, дренажные системы или водотоки. Рекомендуемым методом утилизации является – сжигание.</w:t>
      </w:r>
    </w:p>
    <w:p w:rsidR="00C61ED2" w:rsidRDefault="00C61ED2" w:rsidP="00722576">
      <w:pPr>
        <w:spacing w:after="60"/>
        <w:ind w:firstLine="806"/>
        <w:jc w:val="both"/>
        <w:rPr>
          <w:rFonts w:eastAsia="Calibri"/>
          <w:szCs w:val="24"/>
          <w:lang w:eastAsia="en-US"/>
        </w:rPr>
      </w:pPr>
      <w:r w:rsidRPr="00065AC9">
        <w:rPr>
          <w:rFonts w:eastAsia="Calibri"/>
          <w:szCs w:val="24"/>
          <w:lang w:eastAsia="en-US"/>
        </w:rPr>
        <w:t>Для защиты кожи от вредных производственных факторов и профессиональных заболеваний, рекомендуется использовать защитные средства очищающего, защитного и универсального действия, предназначенные для профессионального ухода за кожей, подверженной постоянным производственным стрессам (мягкие очищающие средства без абразива для очистки кожи от устойчивых загрязнений, крема против обморожения и обветривания, косметические средства от гнуса и пр.).</w:t>
      </w:r>
    </w:p>
    <w:p w:rsidR="00C82B80" w:rsidRDefault="00C82B80" w:rsidP="00722576">
      <w:pPr>
        <w:spacing w:after="60"/>
        <w:ind w:firstLine="806"/>
        <w:jc w:val="both"/>
        <w:rPr>
          <w:rFonts w:eastAsia="Calibri"/>
          <w:szCs w:val="24"/>
          <w:lang w:eastAsia="en-US"/>
        </w:rPr>
      </w:pPr>
    </w:p>
    <w:p w:rsidR="00C82B80" w:rsidRDefault="00C82B80" w:rsidP="00722576">
      <w:pPr>
        <w:spacing w:after="60"/>
        <w:ind w:firstLine="806"/>
        <w:jc w:val="both"/>
        <w:rPr>
          <w:rFonts w:eastAsia="Calibri"/>
          <w:szCs w:val="24"/>
          <w:lang w:eastAsia="en-US"/>
        </w:rPr>
      </w:pPr>
    </w:p>
    <w:p w:rsidR="00C82B80" w:rsidRDefault="00C82B80" w:rsidP="00722576">
      <w:pPr>
        <w:spacing w:after="60"/>
        <w:ind w:firstLine="806"/>
        <w:jc w:val="both"/>
        <w:rPr>
          <w:rFonts w:eastAsia="Calibri"/>
          <w:szCs w:val="24"/>
          <w:lang w:eastAsia="en-US"/>
        </w:rPr>
        <w:sectPr w:rsidR="00C82B80" w:rsidSect="00757546">
          <w:pgSz w:w="11906" w:h="16838" w:code="8"/>
          <w:pgMar w:top="1134" w:right="850" w:bottom="1134" w:left="1417" w:header="709" w:footer="799" w:gutter="0"/>
          <w:pgNumType w:chapSep="enDash"/>
          <w:cols w:space="720"/>
          <w:formProt w:val="0"/>
          <w:docGrid w:linePitch="326"/>
        </w:sectPr>
      </w:pPr>
    </w:p>
    <w:p w:rsidR="009C46F3" w:rsidRPr="009C46F3" w:rsidRDefault="009C46F3" w:rsidP="00722576">
      <w:pPr>
        <w:pStyle w:val="1"/>
        <w:spacing w:before="0" w:after="60"/>
      </w:pPr>
      <w:bookmarkStart w:id="215" w:name="_Toc171939089"/>
      <w:bookmarkStart w:id="216" w:name="_Toc177639342"/>
      <w:r w:rsidRPr="009C46F3">
        <w:lastRenderedPageBreak/>
        <w:t>Описание автоматизированных систем, используемых в производственном процессе</w:t>
      </w:r>
      <w:bookmarkEnd w:id="215"/>
      <w:bookmarkEnd w:id="216"/>
    </w:p>
    <w:p w:rsidR="009C46F3" w:rsidRPr="00065AC9" w:rsidRDefault="009C46F3" w:rsidP="00722576">
      <w:pPr>
        <w:spacing w:after="60"/>
        <w:ind w:firstLine="850"/>
        <w:jc w:val="both"/>
        <w:rPr>
          <w:rFonts w:eastAsia="Calibri"/>
          <w:szCs w:val="24"/>
        </w:rPr>
      </w:pPr>
      <w:r w:rsidRPr="00065AC9">
        <w:rPr>
          <w:rFonts w:eastAsia="Calibri"/>
          <w:szCs w:val="24"/>
        </w:rPr>
        <w:t xml:space="preserve">Описание автоматизированных систем производственных объектов приведено </w:t>
      </w:r>
    </w:p>
    <w:p w:rsidR="009C46F3" w:rsidRDefault="009C46F3" w:rsidP="00722576">
      <w:pPr>
        <w:spacing w:after="60"/>
        <w:jc w:val="both"/>
        <w:rPr>
          <w:rFonts w:eastAsia="Calibri"/>
          <w:color w:val="000000"/>
          <w:szCs w:val="24"/>
        </w:rPr>
      </w:pPr>
      <w:r w:rsidRPr="00065AC9">
        <w:rPr>
          <w:rFonts w:eastAsia="Calibri"/>
          <w:color w:val="000000"/>
          <w:szCs w:val="24"/>
        </w:rPr>
        <w:t>в томе 6.</w:t>
      </w:r>
      <w:proofErr w:type="gramStart"/>
      <w:r w:rsidR="001D7AB4">
        <w:rPr>
          <w:rFonts w:eastAsia="Calibri"/>
          <w:color w:val="000000"/>
          <w:szCs w:val="24"/>
        </w:rPr>
        <w:t>2</w:t>
      </w:r>
      <w:r w:rsidRPr="00065AC9">
        <w:rPr>
          <w:rFonts w:eastAsia="Calibri"/>
          <w:color w:val="000000"/>
          <w:szCs w:val="24"/>
        </w:rPr>
        <w:t xml:space="preserve">  </w:t>
      </w:r>
      <w:r w:rsidR="00232640" w:rsidRPr="00232640">
        <w:rPr>
          <w:rFonts w:eastAsia="Calibri"/>
          <w:color w:val="000000"/>
          <w:szCs w:val="24"/>
        </w:rPr>
        <w:t>ЧОНФ.ГАЗ</w:t>
      </w:r>
      <w:proofErr w:type="gramEnd"/>
      <w:r w:rsidR="00232640" w:rsidRPr="00232640">
        <w:rPr>
          <w:rFonts w:eastAsia="Calibri"/>
          <w:color w:val="000000"/>
          <w:szCs w:val="24"/>
        </w:rPr>
        <w:t>-КГС.107-П-Т</w:t>
      </w:r>
      <w:r w:rsidR="006E4D47">
        <w:rPr>
          <w:rFonts w:eastAsia="Calibri"/>
          <w:color w:val="000000"/>
          <w:szCs w:val="24"/>
        </w:rPr>
        <w:t>Х</w:t>
      </w:r>
      <w:bookmarkStart w:id="217" w:name="_GoBack"/>
      <w:bookmarkEnd w:id="217"/>
      <w:r w:rsidR="00232640" w:rsidRPr="00232640">
        <w:rPr>
          <w:rFonts w:eastAsia="Calibri"/>
          <w:color w:val="000000"/>
          <w:szCs w:val="24"/>
        </w:rPr>
        <w:t>.02.00</w:t>
      </w:r>
      <w:r w:rsidR="001D7AB4">
        <w:rPr>
          <w:rFonts w:eastAsia="Calibri"/>
          <w:color w:val="000000"/>
          <w:szCs w:val="24"/>
        </w:rPr>
        <w:t xml:space="preserve"> «Автоматизация»</w:t>
      </w:r>
      <w:r w:rsidR="00232640">
        <w:rPr>
          <w:rFonts w:eastAsia="Calibri"/>
          <w:color w:val="000000"/>
          <w:szCs w:val="24"/>
        </w:rPr>
        <w:t>.</w:t>
      </w:r>
    </w:p>
    <w:p w:rsidR="0063404B" w:rsidRDefault="0063404B" w:rsidP="00722576">
      <w:pPr>
        <w:spacing w:after="60"/>
        <w:jc w:val="both"/>
        <w:rPr>
          <w:rFonts w:eastAsia="Calibri"/>
          <w:color w:val="000000"/>
          <w:szCs w:val="24"/>
        </w:rPr>
      </w:pPr>
    </w:p>
    <w:p w:rsidR="0063404B" w:rsidRPr="00065AC9" w:rsidRDefault="0063404B" w:rsidP="00722576">
      <w:pPr>
        <w:spacing w:after="60"/>
        <w:jc w:val="both"/>
        <w:rPr>
          <w:rFonts w:eastAsia="Calibri"/>
          <w:color w:val="000000"/>
          <w:szCs w:val="24"/>
        </w:rPr>
      </w:pPr>
    </w:p>
    <w:p w:rsidR="00C82B80" w:rsidRDefault="00C82B80" w:rsidP="00722576">
      <w:pPr>
        <w:spacing w:after="60"/>
        <w:sectPr w:rsidR="00C82B80" w:rsidSect="00757546">
          <w:pgSz w:w="11906" w:h="16838" w:code="8"/>
          <w:pgMar w:top="1134" w:right="850" w:bottom="1134" w:left="1417" w:header="709" w:footer="799" w:gutter="0"/>
          <w:pgNumType w:chapSep="enDash"/>
          <w:cols w:space="720"/>
          <w:formProt w:val="0"/>
          <w:docGrid w:linePitch="326"/>
        </w:sectPr>
      </w:pPr>
    </w:p>
    <w:p w:rsidR="009C46F3" w:rsidRDefault="009C46F3" w:rsidP="00722576">
      <w:pPr>
        <w:pStyle w:val="1"/>
        <w:spacing w:before="0" w:after="60"/>
      </w:pPr>
      <w:bookmarkStart w:id="218" w:name="_Toc171939090"/>
      <w:bookmarkStart w:id="219" w:name="_Toc177639343"/>
      <w:r>
        <w:lastRenderedPageBreak/>
        <w:t>Р</w:t>
      </w:r>
      <w:r w:rsidRPr="00336998">
        <w:t>езультаты расчетов о количестве и составе вредных выбросов в атмосферу и сбросов в водные источники</w:t>
      </w:r>
      <w:bookmarkEnd w:id="218"/>
      <w:bookmarkEnd w:id="219"/>
    </w:p>
    <w:p w:rsidR="009C46F3" w:rsidRPr="00336998" w:rsidRDefault="009C46F3" w:rsidP="00722576">
      <w:pPr>
        <w:widowControl w:val="0"/>
        <w:overflowPunct w:val="0"/>
        <w:autoSpaceDE w:val="0"/>
        <w:autoSpaceDN w:val="0"/>
        <w:adjustRightInd w:val="0"/>
        <w:spacing w:after="60"/>
        <w:ind w:firstLine="806"/>
        <w:jc w:val="both"/>
        <w:textAlignment w:val="baseline"/>
        <w:rPr>
          <w:szCs w:val="24"/>
        </w:rPr>
      </w:pPr>
      <w:r w:rsidRPr="00336998">
        <w:rPr>
          <w:szCs w:val="24"/>
        </w:rPr>
        <w:t>При эксплуатации объектов добычи газа загрязнение атмосферы будет происходить на площадках кустов газоконденсатных скважин.</w:t>
      </w:r>
    </w:p>
    <w:p w:rsidR="009C46F3" w:rsidRPr="00336998" w:rsidRDefault="009C46F3" w:rsidP="00722576">
      <w:pPr>
        <w:widowControl w:val="0"/>
        <w:spacing w:after="60"/>
        <w:ind w:firstLine="806"/>
        <w:jc w:val="both"/>
        <w:rPr>
          <w:rFonts w:eastAsia="Calibri"/>
          <w:szCs w:val="24"/>
          <w:lang w:eastAsia="en-US"/>
        </w:rPr>
      </w:pPr>
      <w:r w:rsidRPr="00336998">
        <w:rPr>
          <w:rFonts w:eastAsia="Calibri"/>
          <w:szCs w:val="24"/>
          <w:lang w:eastAsia="en-US"/>
        </w:rPr>
        <w:t>Источниками загрязнения атмосферы являются:</w:t>
      </w:r>
    </w:p>
    <w:p w:rsidR="009C46F3" w:rsidRPr="00336998" w:rsidRDefault="009C46F3" w:rsidP="00D32719">
      <w:pPr>
        <w:numPr>
          <w:ilvl w:val="0"/>
          <w:numId w:val="11"/>
        </w:numPr>
        <w:tabs>
          <w:tab w:val="left" w:pos="1080"/>
        </w:tabs>
        <w:spacing w:after="60"/>
        <w:ind w:left="0" w:right="138" w:firstLine="709"/>
        <w:jc w:val="both"/>
        <w:rPr>
          <w:rFonts w:eastAsia="Calibri"/>
          <w:szCs w:val="24"/>
          <w:lang w:eastAsia="en-US"/>
        </w:rPr>
      </w:pPr>
      <w:r w:rsidRPr="00336998">
        <w:rPr>
          <w:rFonts w:eastAsia="Calibri"/>
          <w:szCs w:val="24"/>
          <w:lang w:eastAsia="en-US"/>
        </w:rPr>
        <w:t xml:space="preserve">неорганизованные выбросы за счет утечек газа и </w:t>
      </w:r>
      <w:r w:rsidR="00D32719" w:rsidRPr="00D32719">
        <w:rPr>
          <w:rFonts w:eastAsia="Calibri"/>
          <w:szCs w:val="24"/>
          <w:lang w:eastAsia="en-US"/>
        </w:rPr>
        <w:t>ингибитора</w:t>
      </w:r>
      <w:r w:rsidRPr="00336998">
        <w:rPr>
          <w:rFonts w:eastAsia="Calibri"/>
          <w:szCs w:val="24"/>
          <w:lang w:eastAsia="en-US"/>
        </w:rPr>
        <w:t xml:space="preserve"> через </w:t>
      </w:r>
      <w:proofErr w:type="spellStart"/>
      <w:r w:rsidRPr="00336998">
        <w:rPr>
          <w:rFonts w:eastAsia="Calibri"/>
          <w:szCs w:val="24"/>
          <w:lang w:eastAsia="en-US"/>
        </w:rPr>
        <w:t>неплотности</w:t>
      </w:r>
      <w:proofErr w:type="spellEnd"/>
      <w:r w:rsidRPr="00336998">
        <w:rPr>
          <w:rFonts w:eastAsia="Calibri"/>
          <w:szCs w:val="24"/>
          <w:lang w:eastAsia="en-US"/>
        </w:rPr>
        <w:t xml:space="preserve"> фланцев, установленных на газопроводах в обвязке скважин, на </w:t>
      </w:r>
      <w:proofErr w:type="spellStart"/>
      <w:r w:rsidR="00D32719" w:rsidRPr="00D32719">
        <w:rPr>
          <w:rFonts w:eastAsia="Calibri"/>
          <w:szCs w:val="24"/>
          <w:lang w:eastAsia="en-US"/>
        </w:rPr>
        <w:t>ингибиторопроводах</w:t>
      </w:r>
      <w:proofErr w:type="spellEnd"/>
      <w:r w:rsidR="00D32719" w:rsidRPr="00D32719">
        <w:rPr>
          <w:rFonts w:eastAsia="Calibri"/>
          <w:szCs w:val="24"/>
          <w:lang w:eastAsia="en-US"/>
        </w:rPr>
        <w:t>;</w:t>
      </w:r>
    </w:p>
    <w:p w:rsidR="009C46F3" w:rsidRPr="00336998" w:rsidRDefault="009C46F3" w:rsidP="00565B36">
      <w:pPr>
        <w:numPr>
          <w:ilvl w:val="0"/>
          <w:numId w:val="11"/>
        </w:numPr>
        <w:tabs>
          <w:tab w:val="left" w:pos="1080"/>
        </w:tabs>
        <w:spacing w:after="60"/>
        <w:ind w:left="0" w:right="138" w:firstLine="709"/>
        <w:jc w:val="both"/>
        <w:rPr>
          <w:rFonts w:eastAsia="Calibri"/>
          <w:szCs w:val="24"/>
          <w:lang w:eastAsia="en-US"/>
        </w:rPr>
      </w:pPr>
      <w:r w:rsidRPr="00336998">
        <w:rPr>
          <w:rFonts w:eastAsia="Calibri"/>
          <w:szCs w:val="24"/>
          <w:lang w:eastAsia="en-US"/>
        </w:rPr>
        <w:t>амбары ГФУ продувки скважин при проведении регламентных продувок скважин и шлейфов со сжиганием газа на ГФУ, при сжигании газа в случае аварийной ситуации при срабатывании БПК, установле</w:t>
      </w:r>
      <w:r w:rsidR="006F784B">
        <w:rPr>
          <w:rFonts w:eastAsia="Calibri"/>
          <w:szCs w:val="24"/>
          <w:lang w:eastAsia="en-US"/>
        </w:rPr>
        <w:t>нных на газосборных коллекторах.</w:t>
      </w:r>
    </w:p>
    <w:p w:rsidR="009C46F3" w:rsidRPr="00336998" w:rsidRDefault="009C46F3" w:rsidP="00722576">
      <w:pPr>
        <w:widowControl w:val="0"/>
        <w:spacing w:after="60"/>
        <w:ind w:firstLine="805"/>
        <w:jc w:val="both"/>
        <w:rPr>
          <w:rFonts w:eastAsia="Calibri"/>
          <w:szCs w:val="24"/>
          <w:lang w:eastAsia="en-US"/>
        </w:rPr>
      </w:pPr>
      <w:r w:rsidRPr="00336998">
        <w:rPr>
          <w:rFonts w:eastAsia="Calibri"/>
          <w:szCs w:val="24"/>
          <w:lang w:eastAsia="en-US"/>
        </w:rPr>
        <w:t>В период эксплуатации кустов скважин и газопроводов-шлейфов от проектируемых кустов в атмосферу поступят:</w:t>
      </w:r>
    </w:p>
    <w:p w:rsidR="009C46F3" w:rsidRPr="00336998" w:rsidRDefault="009C46F3" w:rsidP="00C271A6">
      <w:pPr>
        <w:numPr>
          <w:ilvl w:val="0"/>
          <w:numId w:val="11"/>
        </w:numPr>
        <w:tabs>
          <w:tab w:val="left" w:pos="1080"/>
        </w:tabs>
        <w:spacing w:after="60"/>
        <w:ind w:left="0" w:right="138" w:firstLine="709"/>
        <w:jc w:val="both"/>
        <w:rPr>
          <w:rFonts w:eastAsia="Calibri"/>
          <w:szCs w:val="24"/>
          <w:lang w:eastAsia="en-US"/>
        </w:rPr>
      </w:pPr>
      <w:r w:rsidRPr="00336998">
        <w:rPr>
          <w:rFonts w:eastAsia="Calibri"/>
          <w:szCs w:val="24"/>
          <w:lang w:eastAsia="en-US"/>
        </w:rPr>
        <w:t xml:space="preserve">метан, смесь предельных углеводородов C1H4-C5H12, смесь предельных углеводородов C6H14-C10H22, </w:t>
      </w:r>
      <w:r w:rsidR="00C271A6" w:rsidRPr="00C271A6">
        <w:rPr>
          <w:rFonts w:eastAsia="Calibri"/>
          <w:szCs w:val="24"/>
          <w:lang w:eastAsia="en-US"/>
        </w:rPr>
        <w:t>ингибитор</w:t>
      </w:r>
      <w:r w:rsidRPr="00336998">
        <w:rPr>
          <w:rFonts w:eastAsia="Calibri"/>
          <w:szCs w:val="24"/>
          <w:lang w:eastAsia="en-US"/>
        </w:rPr>
        <w:t xml:space="preserve"> – с возможными утечками газа и </w:t>
      </w:r>
      <w:r w:rsidR="00C271A6" w:rsidRPr="00C271A6">
        <w:rPr>
          <w:rFonts w:eastAsia="Calibri"/>
          <w:szCs w:val="24"/>
          <w:lang w:eastAsia="en-US"/>
        </w:rPr>
        <w:t>ингибитор</w:t>
      </w:r>
      <w:r w:rsidR="00C271A6">
        <w:rPr>
          <w:rFonts w:eastAsia="Calibri"/>
          <w:szCs w:val="24"/>
          <w:lang w:eastAsia="en-US"/>
        </w:rPr>
        <w:t>а</w:t>
      </w:r>
      <w:r w:rsidRPr="00336998">
        <w:rPr>
          <w:rFonts w:eastAsia="Calibri"/>
          <w:szCs w:val="24"/>
          <w:lang w:eastAsia="en-US"/>
        </w:rPr>
        <w:t xml:space="preserve"> через </w:t>
      </w:r>
      <w:proofErr w:type="spellStart"/>
      <w:r w:rsidRPr="00336998">
        <w:rPr>
          <w:rFonts w:eastAsia="Calibri"/>
          <w:szCs w:val="24"/>
          <w:lang w:eastAsia="en-US"/>
        </w:rPr>
        <w:t>неплотности</w:t>
      </w:r>
      <w:proofErr w:type="spellEnd"/>
      <w:r w:rsidRPr="00336998">
        <w:rPr>
          <w:rFonts w:eastAsia="Calibri"/>
          <w:szCs w:val="24"/>
          <w:lang w:eastAsia="en-US"/>
        </w:rPr>
        <w:t xml:space="preserve"> фланцев, установленных на газопроводах и </w:t>
      </w:r>
      <w:proofErr w:type="spellStart"/>
      <w:r w:rsidR="00C271A6">
        <w:rPr>
          <w:rFonts w:eastAsia="Calibri"/>
          <w:szCs w:val="24"/>
          <w:lang w:eastAsia="en-US"/>
        </w:rPr>
        <w:t>ингибиторо</w:t>
      </w:r>
      <w:r w:rsidRPr="00336998">
        <w:rPr>
          <w:rFonts w:eastAsia="Calibri"/>
          <w:szCs w:val="24"/>
          <w:lang w:eastAsia="en-US"/>
        </w:rPr>
        <w:t>проводах</w:t>
      </w:r>
      <w:proofErr w:type="spellEnd"/>
      <w:r w:rsidRPr="00336998">
        <w:rPr>
          <w:rFonts w:eastAsia="Calibri"/>
          <w:szCs w:val="24"/>
          <w:lang w:eastAsia="en-US"/>
        </w:rPr>
        <w:t xml:space="preserve"> в обвязке скважин, потерявших герметичность в процессе эксплуатации;</w:t>
      </w:r>
    </w:p>
    <w:p w:rsidR="009C46F3" w:rsidRPr="006F784B" w:rsidRDefault="009C46F3" w:rsidP="00565B36">
      <w:pPr>
        <w:numPr>
          <w:ilvl w:val="0"/>
          <w:numId w:val="11"/>
        </w:numPr>
        <w:tabs>
          <w:tab w:val="left" w:pos="1080"/>
        </w:tabs>
        <w:spacing w:after="60"/>
        <w:ind w:left="0" w:right="138" w:firstLine="709"/>
        <w:jc w:val="both"/>
        <w:rPr>
          <w:rFonts w:eastAsia="Calibri"/>
          <w:szCs w:val="24"/>
          <w:lang w:eastAsia="en-US"/>
        </w:rPr>
      </w:pPr>
      <w:r w:rsidRPr="006F784B">
        <w:rPr>
          <w:rFonts w:eastAsia="Calibri"/>
          <w:szCs w:val="24"/>
          <w:lang w:eastAsia="en-US"/>
        </w:rPr>
        <w:t xml:space="preserve">азота диоксид (двуокись азота; пероксид азота), азот (II) оксид (азот </w:t>
      </w:r>
      <w:proofErr w:type="spellStart"/>
      <w:r w:rsidRPr="006F784B">
        <w:rPr>
          <w:rFonts w:eastAsia="Calibri"/>
          <w:szCs w:val="24"/>
          <w:lang w:eastAsia="en-US"/>
        </w:rPr>
        <w:t>монооксид</w:t>
      </w:r>
      <w:proofErr w:type="spellEnd"/>
      <w:r w:rsidRPr="006F784B">
        <w:rPr>
          <w:rFonts w:eastAsia="Calibri"/>
          <w:szCs w:val="24"/>
          <w:lang w:eastAsia="en-US"/>
        </w:rPr>
        <w:t xml:space="preserve">), углерод (пигмент черный), углерода оксид (углерод окись; углерод </w:t>
      </w:r>
      <w:proofErr w:type="spellStart"/>
      <w:r w:rsidRPr="006F784B">
        <w:rPr>
          <w:rFonts w:eastAsia="Calibri"/>
          <w:szCs w:val="24"/>
          <w:lang w:eastAsia="en-US"/>
        </w:rPr>
        <w:t>моноокись</w:t>
      </w:r>
      <w:proofErr w:type="spellEnd"/>
      <w:r w:rsidRPr="006F784B">
        <w:rPr>
          <w:rFonts w:eastAsia="Calibri"/>
          <w:szCs w:val="24"/>
          <w:lang w:eastAsia="en-US"/>
        </w:rPr>
        <w:t>; угарный газ), метан - при регламентных продувках скважин и шлейфов со сжиганием газа на ГФУ кустов скважин, при сжигании газа в случае аварии при срабатывании БПК, установленных на газосборных коллекторах кустов.</w:t>
      </w:r>
    </w:p>
    <w:p w:rsidR="009C46F3" w:rsidRPr="006F784B" w:rsidRDefault="009C46F3" w:rsidP="00565B36">
      <w:pPr>
        <w:numPr>
          <w:ilvl w:val="0"/>
          <w:numId w:val="11"/>
        </w:numPr>
        <w:tabs>
          <w:tab w:val="left" w:pos="1080"/>
        </w:tabs>
        <w:spacing w:after="60"/>
        <w:ind w:left="0" w:right="138" w:firstLine="709"/>
        <w:jc w:val="both"/>
        <w:rPr>
          <w:rFonts w:eastAsia="Calibri"/>
          <w:szCs w:val="24"/>
          <w:lang w:eastAsia="en-US"/>
        </w:rPr>
      </w:pPr>
      <w:r w:rsidRPr="006F784B">
        <w:rPr>
          <w:rFonts w:eastAsia="Calibri"/>
          <w:szCs w:val="24"/>
          <w:lang w:eastAsia="en-US"/>
        </w:rPr>
        <w:t xml:space="preserve">азота диоксид (двуокись азота; пероксид азота), азот (II) оксид (азот </w:t>
      </w:r>
      <w:proofErr w:type="spellStart"/>
      <w:r w:rsidRPr="006F784B">
        <w:rPr>
          <w:rFonts w:eastAsia="Calibri"/>
          <w:szCs w:val="24"/>
          <w:lang w:eastAsia="en-US"/>
        </w:rPr>
        <w:t>монооксид</w:t>
      </w:r>
      <w:proofErr w:type="spellEnd"/>
      <w:r w:rsidRPr="006F784B">
        <w:rPr>
          <w:rFonts w:eastAsia="Calibri"/>
          <w:szCs w:val="24"/>
          <w:lang w:eastAsia="en-US"/>
        </w:rPr>
        <w:t xml:space="preserve">), углерода оксид (углерод окись; углерод </w:t>
      </w:r>
      <w:proofErr w:type="spellStart"/>
      <w:r w:rsidRPr="006F784B">
        <w:rPr>
          <w:rFonts w:eastAsia="Calibri"/>
          <w:szCs w:val="24"/>
          <w:lang w:eastAsia="en-US"/>
        </w:rPr>
        <w:t>моноокись</w:t>
      </w:r>
      <w:proofErr w:type="spellEnd"/>
      <w:r w:rsidRPr="006F784B">
        <w:rPr>
          <w:rFonts w:eastAsia="Calibri"/>
          <w:szCs w:val="24"/>
          <w:lang w:eastAsia="en-US"/>
        </w:rPr>
        <w:t>; угарный газ), метан - при работе подогревателей.</w:t>
      </w:r>
    </w:p>
    <w:p w:rsidR="009C46F3" w:rsidRPr="00336998" w:rsidRDefault="009C46F3" w:rsidP="00722576">
      <w:pPr>
        <w:widowControl w:val="0"/>
        <w:spacing w:after="60"/>
        <w:ind w:firstLine="805"/>
        <w:jc w:val="both"/>
        <w:rPr>
          <w:rFonts w:eastAsia="MS Mincho"/>
          <w:szCs w:val="24"/>
          <w:lang w:eastAsia="en-US"/>
        </w:rPr>
      </w:pPr>
      <w:r w:rsidRPr="00336998">
        <w:rPr>
          <w:rFonts w:eastAsia="Calibri"/>
          <w:szCs w:val="24"/>
          <w:lang w:eastAsia="en-US"/>
        </w:rPr>
        <w:t xml:space="preserve">К источникам постоянного действия относятся неорганизованные выбросы за счет возможных утечек через </w:t>
      </w:r>
      <w:proofErr w:type="spellStart"/>
      <w:r w:rsidRPr="00336998">
        <w:rPr>
          <w:rFonts w:eastAsia="Calibri"/>
          <w:szCs w:val="24"/>
          <w:lang w:eastAsia="en-US"/>
        </w:rPr>
        <w:t>неплотности</w:t>
      </w:r>
      <w:proofErr w:type="spellEnd"/>
      <w:r w:rsidRPr="00336998">
        <w:rPr>
          <w:rFonts w:eastAsia="Calibri"/>
          <w:szCs w:val="24"/>
          <w:lang w:eastAsia="en-US"/>
        </w:rPr>
        <w:t xml:space="preserve"> фланцев, установленных </w:t>
      </w:r>
      <w:r w:rsidRPr="00336998">
        <w:rPr>
          <w:rFonts w:eastAsia="MS Mincho"/>
          <w:szCs w:val="24"/>
          <w:lang w:eastAsia="en-US"/>
        </w:rPr>
        <w:t xml:space="preserve">на газопроводах и </w:t>
      </w:r>
      <w:proofErr w:type="spellStart"/>
      <w:r w:rsidR="009357F5">
        <w:rPr>
          <w:rFonts w:eastAsia="MS Mincho"/>
          <w:szCs w:val="24"/>
          <w:lang w:eastAsia="en-US"/>
        </w:rPr>
        <w:t>ингибиторо</w:t>
      </w:r>
      <w:r w:rsidRPr="00336998">
        <w:rPr>
          <w:rFonts w:eastAsia="MS Mincho"/>
          <w:szCs w:val="24"/>
          <w:lang w:eastAsia="en-US"/>
        </w:rPr>
        <w:t>проводах</w:t>
      </w:r>
      <w:proofErr w:type="spellEnd"/>
      <w:r w:rsidRPr="00336998">
        <w:rPr>
          <w:rFonts w:eastAsia="MS Mincho"/>
          <w:szCs w:val="24"/>
          <w:lang w:eastAsia="en-US"/>
        </w:rPr>
        <w:t xml:space="preserve"> в обвязке скважин.</w:t>
      </w:r>
    </w:p>
    <w:p w:rsidR="009C46F3" w:rsidRPr="00336998" w:rsidRDefault="009C46F3" w:rsidP="00722576">
      <w:pPr>
        <w:widowControl w:val="0"/>
        <w:spacing w:after="60"/>
        <w:ind w:right="170" w:firstLine="805"/>
        <w:jc w:val="both"/>
        <w:rPr>
          <w:szCs w:val="24"/>
        </w:rPr>
      </w:pPr>
      <w:r w:rsidRPr="00336998">
        <w:rPr>
          <w:szCs w:val="24"/>
        </w:rPr>
        <w:t>Выбросы от ГФУ продувки скважин при регламентных операциях - периодические.</w:t>
      </w:r>
    </w:p>
    <w:p w:rsidR="009C46F3" w:rsidRPr="00336998" w:rsidRDefault="009C46F3" w:rsidP="00722576">
      <w:pPr>
        <w:widowControl w:val="0"/>
        <w:spacing w:after="60"/>
        <w:ind w:firstLine="805"/>
        <w:jc w:val="both"/>
        <w:rPr>
          <w:szCs w:val="24"/>
        </w:rPr>
      </w:pPr>
      <w:r w:rsidRPr="00336998">
        <w:rPr>
          <w:szCs w:val="24"/>
        </w:rPr>
        <w:t>Выбросы при срабатывании ПК, установленном на газосборном коллекторе куста со сжиганием газа на ГФУ куста, – аварийные.</w:t>
      </w:r>
    </w:p>
    <w:p w:rsidR="009C46F3" w:rsidRPr="00336998" w:rsidRDefault="009C46F3" w:rsidP="00722576">
      <w:pPr>
        <w:widowControl w:val="0"/>
        <w:spacing w:after="60"/>
        <w:ind w:firstLine="806"/>
        <w:jc w:val="both"/>
        <w:rPr>
          <w:szCs w:val="24"/>
        </w:rPr>
      </w:pPr>
      <w:r w:rsidRPr="00336998">
        <w:rPr>
          <w:szCs w:val="24"/>
        </w:rPr>
        <w:t xml:space="preserve">По высоте источники загрязнения относятся к низким источникам </w:t>
      </w:r>
      <w:r w:rsidR="00564B52">
        <w:rPr>
          <w:szCs w:val="24"/>
        </w:rPr>
        <w:br/>
      </w:r>
      <w:r w:rsidRPr="00336998">
        <w:rPr>
          <w:szCs w:val="24"/>
        </w:rPr>
        <w:t>(высотой</w:t>
      </w:r>
      <w:r w:rsidR="00564B52">
        <w:rPr>
          <w:szCs w:val="24"/>
        </w:rPr>
        <w:t xml:space="preserve"> от</w:t>
      </w:r>
      <w:r w:rsidRPr="00336998">
        <w:rPr>
          <w:szCs w:val="24"/>
        </w:rPr>
        <w:t xml:space="preserve"> 2 </w:t>
      </w:r>
      <w:r w:rsidR="00564B52">
        <w:rPr>
          <w:szCs w:val="24"/>
        </w:rPr>
        <w:t>до</w:t>
      </w:r>
      <w:r w:rsidRPr="00336998">
        <w:rPr>
          <w:szCs w:val="24"/>
        </w:rPr>
        <w:t xml:space="preserve"> 10 м).</w:t>
      </w:r>
    </w:p>
    <w:p w:rsidR="009C46F3" w:rsidRPr="00336998" w:rsidRDefault="009C46F3" w:rsidP="00722576">
      <w:pPr>
        <w:widowControl w:val="0"/>
        <w:numPr>
          <w:ilvl w:val="12"/>
          <w:numId w:val="0"/>
        </w:numPr>
        <w:overflowPunct w:val="0"/>
        <w:autoSpaceDE w:val="0"/>
        <w:autoSpaceDN w:val="0"/>
        <w:adjustRightInd w:val="0"/>
        <w:spacing w:after="60"/>
        <w:ind w:firstLine="806"/>
        <w:jc w:val="both"/>
        <w:textAlignment w:val="baseline"/>
        <w:rPr>
          <w:szCs w:val="24"/>
          <w:lang w:eastAsia="nl-NL"/>
        </w:rPr>
      </w:pPr>
      <w:r w:rsidRPr="00336998">
        <w:rPr>
          <w:szCs w:val="24"/>
        </w:rPr>
        <w:t xml:space="preserve">По температурной градации, практически, все </w:t>
      </w:r>
      <w:r w:rsidRPr="00336998">
        <w:rPr>
          <w:szCs w:val="24"/>
          <w:lang w:eastAsia="nl-NL"/>
        </w:rPr>
        <w:t>источники загрязнения атмосферы являются нагретыми (с температурой выше температуры окружающего воздуха).</w:t>
      </w:r>
    </w:p>
    <w:p w:rsidR="009C46F3" w:rsidRDefault="009C46F3" w:rsidP="00722576">
      <w:pPr>
        <w:widowControl w:val="0"/>
        <w:spacing w:after="60"/>
        <w:ind w:firstLine="806"/>
        <w:jc w:val="both"/>
        <w:rPr>
          <w:szCs w:val="24"/>
        </w:rPr>
      </w:pPr>
      <w:r w:rsidRPr="00336998">
        <w:rPr>
          <w:rFonts w:eastAsia="TimesNewRoman"/>
          <w:szCs w:val="24"/>
        </w:rPr>
        <w:t xml:space="preserve">В таблице 14.1 </w:t>
      </w:r>
      <w:r w:rsidRPr="00336998">
        <w:rPr>
          <w:szCs w:val="24"/>
        </w:rPr>
        <w:t>приведено количество загрязняющих веществ, поступающих в атмосферу в период экс</w:t>
      </w:r>
      <w:bookmarkStart w:id="220" w:name="_Toc12883379"/>
      <w:bookmarkStart w:id="221" w:name="_Toc19281931"/>
      <w:bookmarkStart w:id="222" w:name="_Toc51242188"/>
      <w:bookmarkStart w:id="223" w:name="_Toc51250473"/>
      <w:bookmarkStart w:id="224" w:name="_Toc51250613"/>
      <w:bookmarkStart w:id="225" w:name="_Toc51322164"/>
      <w:bookmarkStart w:id="226" w:name="_Toc51330634"/>
      <w:bookmarkStart w:id="227" w:name="_Toc85030254"/>
      <w:r>
        <w:rPr>
          <w:szCs w:val="24"/>
        </w:rPr>
        <w:t>плуатации проектируемого объекта.</w:t>
      </w:r>
    </w:p>
    <w:p w:rsidR="00C82B80" w:rsidRDefault="00C82B80" w:rsidP="00722576">
      <w:pPr>
        <w:widowControl w:val="0"/>
        <w:spacing w:after="60"/>
        <w:ind w:firstLine="806"/>
        <w:jc w:val="both"/>
        <w:rPr>
          <w:szCs w:val="24"/>
        </w:rPr>
      </w:pPr>
    </w:p>
    <w:p w:rsidR="00C82B80" w:rsidRDefault="00C82B80" w:rsidP="00722576">
      <w:pPr>
        <w:widowControl w:val="0"/>
        <w:spacing w:after="60"/>
        <w:ind w:firstLine="806"/>
        <w:jc w:val="both"/>
        <w:rPr>
          <w:szCs w:val="24"/>
        </w:rPr>
      </w:pPr>
    </w:p>
    <w:p w:rsidR="00C82B80" w:rsidRDefault="00C82B80" w:rsidP="00722576">
      <w:pPr>
        <w:widowControl w:val="0"/>
        <w:spacing w:after="60"/>
        <w:ind w:firstLine="806"/>
        <w:jc w:val="both"/>
        <w:rPr>
          <w:szCs w:val="24"/>
        </w:rPr>
      </w:pPr>
    </w:p>
    <w:p w:rsidR="00C82B80" w:rsidRDefault="00C82B80" w:rsidP="00722576">
      <w:pPr>
        <w:widowControl w:val="0"/>
        <w:spacing w:after="60"/>
        <w:ind w:firstLine="806"/>
        <w:jc w:val="both"/>
        <w:rPr>
          <w:szCs w:val="24"/>
        </w:rPr>
      </w:pPr>
    </w:p>
    <w:p w:rsidR="00626C1F" w:rsidRDefault="00626C1F" w:rsidP="00722576">
      <w:pPr>
        <w:widowControl w:val="0"/>
        <w:spacing w:after="60"/>
        <w:ind w:firstLine="806"/>
        <w:jc w:val="both"/>
        <w:rPr>
          <w:szCs w:val="24"/>
        </w:rPr>
      </w:pPr>
    </w:p>
    <w:p w:rsidR="00626C1F" w:rsidRDefault="00626C1F" w:rsidP="00722576">
      <w:pPr>
        <w:widowControl w:val="0"/>
        <w:spacing w:after="60"/>
        <w:ind w:firstLine="806"/>
        <w:jc w:val="both"/>
        <w:rPr>
          <w:szCs w:val="24"/>
        </w:rPr>
      </w:pPr>
    </w:p>
    <w:p w:rsidR="00626C1F" w:rsidRDefault="00626C1F" w:rsidP="00722576">
      <w:pPr>
        <w:widowControl w:val="0"/>
        <w:spacing w:after="60"/>
        <w:ind w:firstLine="806"/>
        <w:jc w:val="both"/>
        <w:rPr>
          <w:szCs w:val="24"/>
        </w:rPr>
      </w:pPr>
    </w:p>
    <w:p w:rsidR="001D4C58" w:rsidRDefault="001D4C58" w:rsidP="00722576">
      <w:pPr>
        <w:widowControl w:val="0"/>
        <w:spacing w:after="60"/>
        <w:ind w:firstLine="806"/>
        <w:jc w:val="both"/>
        <w:rPr>
          <w:szCs w:val="24"/>
        </w:rPr>
      </w:pPr>
    </w:p>
    <w:p w:rsidR="00C82B80" w:rsidRDefault="00C82B80" w:rsidP="00722576">
      <w:pPr>
        <w:widowControl w:val="0"/>
        <w:spacing w:after="60"/>
        <w:ind w:firstLine="806"/>
        <w:jc w:val="both"/>
        <w:rPr>
          <w:szCs w:val="24"/>
        </w:rPr>
      </w:pPr>
    </w:p>
    <w:p w:rsidR="00C82B80" w:rsidRPr="00336998" w:rsidRDefault="00C82B80" w:rsidP="00722576">
      <w:pPr>
        <w:widowControl w:val="0"/>
        <w:spacing w:after="60"/>
        <w:ind w:firstLine="806"/>
        <w:jc w:val="both"/>
        <w:rPr>
          <w:szCs w:val="24"/>
        </w:rPr>
      </w:pPr>
    </w:p>
    <w:p w:rsidR="009C46F3" w:rsidRPr="00336998" w:rsidRDefault="009C46F3" w:rsidP="00722576">
      <w:pPr>
        <w:widowControl w:val="0"/>
        <w:spacing w:after="60"/>
        <w:jc w:val="both"/>
        <w:rPr>
          <w:szCs w:val="24"/>
        </w:rPr>
      </w:pPr>
      <w:r w:rsidRPr="00336998">
        <w:rPr>
          <w:szCs w:val="24"/>
        </w:rPr>
        <w:lastRenderedPageBreak/>
        <w:t>Таблица 14.1 - Перечень загрязняющих веществ, поступающих в атмосферу в пе</w:t>
      </w:r>
      <w:r>
        <w:rPr>
          <w:szCs w:val="24"/>
        </w:rPr>
        <w:t xml:space="preserve">риод эксплуатации проектируемого </w:t>
      </w:r>
      <w:r w:rsidRPr="00336998">
        <w:rPr>
          <w:szCs w:val="24"/>
        </w:rPr>
        <w:t>объект</w:t>
      </w:r>
      <w:bookmarkEnd w:id="220"/>
      <w:bookmarkEnd w:id="221"/>
      <w:bookmarkEnd w:id="222"/>
      <w:bookmarkEnd w:id="223"/>
      <w:bookmarkEnd w:id="224"/>
      <w:bookmarkEnd w:id="225"/>
      <w:bookmarkEnd w:id="226"/>
      <w:bookmarkEnd w:id="227"/>
      <w:r>
        <w:rPr>
          <w:szCs w:val="24"/>
        </w:rPr>
        <w:t>а</w:t>
      </w:r>
    </w:p>
    <w:tbl>
      <w:tblPr>
        <w:tblW w:w="9988" w:type="dxa"/>
        <w:tblInd w:w="93" w:type="dxa"/>
        <w:tblLook w:val="04A0" w:firstRow="1" w:lastRow="0" w:firstColumn="1" w:lastColumn="0" w:noHBand="0" w:noVBand="1"/>
      </w:tblPr>
      <w:tblGrid>
        <w:gridCol w:w="656"/>
        <w:gridCol w:w="6067"/>
        <w:gridCol w:w="1212"/>
        <w:gridCol w:w="1208"/>
        <w:gridCol w:w="845"/>
      </w:tblGrid>
      <w:tr w:rsidR="009C46F3" w:rsidRPr="00336998" w:rsidTr="00FF69D5">
        <w:trPr>
          <w:trHeight w:val="20"/>
          <w:tblHeader/>
        </w:trPr>
        <w:tc>
          <w:tcPr>
            <w:tcW w:w="6723" w:type="dxa"/>
            <w:gridSpan w:val="2"/>
            <w:tcBorders>
              <w:top w:val="single" w:sz="4" w:space="0" w:color="auto"/>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Загрязняющее вещество</w:t>
            </w:r>
          </w:p>
        </w:tc>
        <w:tc>
          <w:tcPr>
            <w:tcW w:w="1212" w:type="dxa"/>
            <w:vMerge w:val="restart"/>
            <w:tcBorders>
              <w:top w:val="single" w:sz="4" w:space="0" w:color="auto"/>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Вид ПДК</w:t>
            </w:r>
          </w:p>
        </w:tc>
        <w:tc>
          <w:tcPr>
            <w:tcW w:w="1208" w:type="dxa"/>
            <w:vMerge w:val="restart"/>
            <w:tcBorders>
              <w:top w:val="single" w:sz="4" w:space="0" w:color="auto"/>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Значение ПДК (ОБУВ)</w:t>
            </w:r>
            <w:r w:rsidRPr="00E17261">
              <w:rPr>
                <w:bCs/>
                <w:sz w:val="22"/>
                <w:szCs w:val="22"/>
              </w:rPr>
              <w:br/>
              <w:t>мг/м3</w:t>
            </w:r>
          </w:p>
        </w:tc>
        <w:tc>
          <w:tcPr>
            <w:tcW w:w="845" w:type="dxa"/>
            <w:vMerge w:val="restart"/>
            <w:tcBorders>
              <w:top w:val="single" w:sz="4" w:space="0" w:color="auto"/>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 xml:space="preserve">Класс </w:t>
            </w:r>
            <w:proofErr w:type="spellStart"/>
            <w:r w:rsidRPr="00E17261">
              <w:rPr>
                <w:bCs/>
                <w:sz w:val="22"/>
                <w:szCs w:val="22"/>
              </w:rPr>
              <w:t>опас</w:t>
            </w:r>
            <w:proofErr w:type="spellEnd"/>
            <w:r w:rsidRPr="00E17261">
              <w:rPr>
                <w:bCs/>
                <w:sz w:val="22"/>
                <w:szCs w:val="22"/>
              </w:rPr>
              <w:t>-</w:t>
            </w:r>
            <w:r w:rsidRPr="00E17261">
              <w:rPr>
                <w:bCs/>
                <w:sz w:val="22"/>
                <w:szCs w:val="22"/>
              </w:rPr>
              <w:br/>
            </w:r>
            <w:proofErr w:type="spellStart"/>
            <w:r w:rsidRPr="00E17261">
              <w:rPr>
                <w:bCs/>
                <w:sz w:val="22"/>
                <w:szCs w:val="22"/>
              </w:rPr>
              <w:t>ности</w:t>
            </w:r>
            <w:proofErr w:type="spellEnd"/>
          </w:p>
        </w:tc>
      </w:tr>
      <w:tr w:rsidR="009C46F3" w:rsidRPr="00336998" w:rsidTr="00FF69D5">
        <w:trPr>
          <w:trHeight w:val="313"/>
          <w:tblHeader/>
        </w:trPr>
        <w:tc>
          <w:tcPr>
            <w:tcW w:w="656" w:type="dxa"/>
            <w:vMerge w:val="restart"/>
            <w:tcBorders>
              <w:top w:val="nil"/>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код</w:t>
            </w:r>
          </w:p>
        </w:tc>
        <w:tc>
          <w:tcPr>
            <w:tcW w:w="6067" w:type="dxa"/>
            <w:vMerge w:val="restart"/>
            <w:tcBorders>
              <w:top w:val="nil"/>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наименование</w:t>
            </w:r>
          </w:p>
        </w:tc>
        <w:tc>
          <w:tcPr>
            <w:tcW w:w="1212"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c>
          <w:tcPr>
            <w:tcW w:w="1208"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c>
          <w:tcPr>
            <w:tcW w:w="845"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r>
      <w:tr w:rsidR="009C46F3" w:rsidRPr="00336998" w:rsidTr="00FF69D5">
        <w:trPr>
          <w:trHeight w:val="313"/>
          <w:tblHeader/>
        </w:trPr>
        <w:tc>
          <w:tcPr>
            <w:tcW w:w="656" w:type="dxa"/>
            <w:vMerge/>
            <w:tcBorders>
              <w:top w:val="nil"/>
              <w:left w:val="single" w:sz="4" w:space="0" w:color="auto"/>
              <w:bottom w:val="single" w:sz="4" w:space="0" w:color="000000"/>
              <w:right w:val="single" w:sz="4" w:space="0" w:color="auto"/>
            </w:tcBorders>
            <w:shd w:val="clear" w:color="auto" w:fill="E6E6E6"/>
            <w:vAlign w:val="center"/>
            <w:hideMark/>
          </w:tcPr>
          <w:p w:rsidR="009C46F3" w:rsidRPr="00336998" w:rsidRDefault="009C46F3" w:rsidP="00722576">
            <w:pPr>
              <w:spacing w:after="60"/>
              <w:jc w:val="center"/>
              <w:rPr>
                <w:b/>
                <w:bCs/>
                <w:sz w:val="22"/>
                <w:szCs w:val="22"/>
              </w:rPr>
            </w:pPr>
          </w:p>
        </w:tc>
        <w:tc>
          <w:tcPr>
            <w:tcW w:w="6067" w:type="dxa"/>
            <w:vMerge/>
            <w:tcBorders>
              <w:top w:val="nil"/>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c>
          <w:tcPr>
            <w:tcW w:w="1212"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c>
          <w:tcPr>
            <w:tcW w:w="1208"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c>
          <w:tcPr>
            <w:tcW w:w="845" w:type="dxa"/>
            <w:vMerge/>
            <w:tcBorders>
              <w:top w:val="single" w:sz="4" w:space="0" w:color="000000"/>
              <w:left w:val="single" w:sz="4" w:space="0" w:color="auto"/>
              <w:bottom w:val="single" w:sz="4" w:space="0" w:color="000000"/>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p>
        </w:tc>
      </w:tr>
      <w:tr w:rsidR="009C46F3" w:rsidRPr="00336998" w:rsidTr="00FF69D5">
        <w:trPr>
          <w:trHeight w:val="20"/>
          <w:tblHeader/>
        </w:trPr>
        <w:tc>
          <w:tcPr>
            <w:tcW w:w="656" w:type="dxa"/>
            <w:tcBorders>
              <w:top w:val="nil"/>
              <w:left w:val="single" w:sz="4" w:space="0" w:color="auto"/>
              <w:bottom w:val="single" w:sz="4" w:space="0" w:color="auto"/>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1</w:t>
            </w:r>
          </w:p>
        </w:tc>
        <w:tc>
          <w:tcPr>
            <w:tcW w:w="6067" w:type="dxa"/>
            <w:tcBorders>
              <w:top w:val="nil"/>
              <w:left w:val="single" w:sz="4" w:space="0" w:color="auto"/>
              <w:bottom w:val="single" w:sz="4" w:space="0" w:color="auto"/>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2</w:t>
            </w:r>
          </w:p>
        </w:tc>
        <w:tc>
          <w:tcPr>
            <w:tcW w:w="1212" w:type="dxa"/>
            <w:tcBorders>
              <w:top w:val="nil"/>
              <w:left w:val="single" w:sz="4" w:space="0" w:color="auto"/>
              <w:bottom w:val="single" w:sz="4" w:space="0" w:color="auto"/>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3</w:t>
            </w:r>
          </w:p>
        </w:tc>
        <w:tc>
          <w:tcPr>
            <w:tcW w:w="1208" w:type="dxa"/>
            <w:tcBorders>
              <w:top w:val="nil"/>
              <w:left w:val="single" w:sz="4" w:space="0" w:color="auto"/>
              <w:bottom w:val="single" w:sz="4" w:space="0" w:color="auto"/>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4</w:t>
            </w:r>
          </w:p>
        </w:tc>
        <w:tc>
          <w:tcPr>
            <w:tcW w:w="845" w:type="dxa"/>
            <w:tcBorders>
              <w:top w:val="nil"/>
              <w:left w:val="single" w:sz="4" w:space="0" w:color="auto"/>
              <w:bottom w:val="single" w:sz="4" w:space="0" w:color="auto"/>
              <w:right w:val="single" w:sz="4" w:space="0" w:color="auto"/>
            </w:tcBorders>
            <w:shd w:val="clear" w:color="auto" w:fill="E6E6E6"/>
            <w:vAlign w:val="center"/>
            <w:hideMark/>
          </w:tcPr>
          <w:p w:rsidR="009C46F3" w:rsidRPr="00E17261" w:rsidRDefault="009C46F3" w:rsidP="00722576">
            <w:pPr>
              <w:spacing w:after="60"/>
              <w:jc w:val="center"/>
              <w:rPr>
                <w:bCs/>
                <w:sz w:val="22"/>
                <w:szCs w:val="22"/>
              </w:rPr>
            </w:pPr>
            <w:r w:rsidRPr="00E17261">
              <w:rPr>
                <w:bCs/>
                <w:sz w:val="22"/>
                <w:szCs w:val="22"/>
              </w:rPr>
              <w:t>5</w:t>
            </w:r>
          </w:p>
        </w:tc>
      </w:tr>
      <w:tr w:rsidR="009C46F3" w:rsidRPr="00336998" w:rsidTr="00FF69D5">
        <w:trPr>
          <w:trHeight w:val="20"/>
        </w:trPr>
        <w:tc>
          <w:tcPr>
            <w:tcW w:w="656" w:type="dxa"/>
            <w:tcBorders>
              <w:top w:val="single" w:sz="4" w:space="0" w:color="auto"/>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0301</w:t>
            </w:r>
          </w:p>
        </w:tc>
        <w:tc>
          <w:tcPr>
            <w:tcW w:w="6067" w:type="dxa"/>
            <w:tcBorders>
              <w:top w:val="single" w:sz="4" w:space="0" w:color="auto"/>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Азота диоксид (Двуокись азота; пероксид азота)</w:t>
            </w:r>
          </w:p>
        </w:tc>
        <w:tc>
          <w:tcPr>
            <w:tcW w:w="1212" w:type="dxa"/>
            <w:tcBorders>
              <w:top w:val="single" w:sz="4" w:space="0" w:color="auto"/>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single" w:sz="4" w:space="0" w:color="auto"/>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0.20000</w:t>
            </w:r>
            <w:r w:rsidRPr="00336998">
              <w:rPr>
                <w:sz w:val="22"/>
                <w:szCs w:val="22"/>
              </w:rPr>
              <w:br/>
              <w:t>0.10000</w:t>
            </w:r>
            <w:r w:rsidRPr="00336998">
              <w:rPr>
                <w:sz w:val="22"/>
                <w:szCs w:val="22"/>
              </w:rPr>
              <w:br/>
              <w:t>0.04000</w:t>
            </w:r>
          </w:p>
        </w:tc>
        <w:tc>
          <w:tcPr>
            <w:tcW w:w="845" w:type="dxa"/>
            <w:tcBorders>
              <w:top w:val="single" w:sz="4" w:space="0" w:color="auto"/>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3</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0304</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Азот (II) оксид (Азот </w:t>
            </w:r>
            <w:proofErr w:type="spellStart"/>
            <w:r w:rsidRPr="00336998">
              <w:rPr>
                <w:sz w:val="22"/>
                <w:szCs w:val="22"/>
              </w:rPr>
              <w:t>монооксид</w:t>
            </w:r>
            <w:proofErr w:type="spellEnd"/>
            <w:r w:rsidRPr="00336998">
              <w:rPr>
                <w:sz w:val="22"/>
                <w:szCs w:val="22"/>
              </w:rPr>
              <w:t>)</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0.40000</w:t>
            </w:r>
            <w:r w:rsidRPr="00336998">
              <w:rPr>
                <w:sz w:val="22"/>
                <w:szCs w:val="22"/>
              </w:rPr>
              <w:br/>
              <w:t>--</w:t>
            </w:r>
            <w:r w:rsidRPr="00336998">
              <w:rPr>
                <w:sz w:val="22"/>
                <w:szCs w:val="22"/>
              </w:rPr>
              <w:br/>
              <w:t>0.06000</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3</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0328</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Углерод (Пигмент черный)</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0.15000</w:t>
            </w:r>
            <w:r w:rsidRPr="00336998">
              <w:rPr>
                <w:sz w:val="22"/>
                <w:szCs w:val="22"/>
              </w:rPr>
              <w:br/>
              <w:t>0.05000</w:t>
            </w:r>
            <w:r w:rsidRPr="00336998">
              <w:rPr>
                <w:sz w:val="22"/>
                <w:szCs w:val="22"/>
              </w:rPr>
              <w:br/>
              <w:t>0.02500</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3</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0337</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Углерода оксид (Углерод окись; углерод </w:t>
            </w:r>
            <w:proofErr w:type="spellStart"/>
            <w:r w:rsidRPr="00336998">
              <w:rPr>
                <w:sz w:val="22"/>
                <w:szCs w:val="22"/>
              </w:rPr>
              <w:t>моноокись</w:t>
            </w:r>
            <w:proofErr w:type="spellEnd"/>
            <w:r w:rsidRPr="00336998">
              <w:rPr>
                <w:sz w:val="22"/>
                <w:szCs w:val="22"/>
              </w:rPr>
              <w:t>; угарный газ)</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5.00000</w:t>
            </w:r>
            <w:r w:rsidRPr="00336998">
              <w:rPr>
                <w:sz w:val="22"/>
                <w:szCs w:val="22"/>
              </w:rPr>
              <w:br/>
              <w:t>3.00000</w:t>
            </w:r>
            <w:r w:rsidRPr="00336998">
              <w:rPr>
                <w:sz w:val="22"/>
                <w:szCs w:val="22"/>
              </w:rPr>
              <w:br/>
              <w:t>3.00000</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4</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0410</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Метан</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ОБУВ</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50.00000</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 </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0415</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Смесь предельных углеводородов C1H4-C5H12</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200.00000</w:t>
            </w:r>
            <w:r w:rsidRPr="00336998">
              <w:rPr>
                <w:sz w:val="22"/>
                <w:szCs w:val="22"/>
              </w:rPr>
              <w:br/>
              <w:t>50.00000</w:t>
            </w:r>
            <w:r w:rsidRPr="00336998">
              <w:rPr>
                <w:sz w:val="22"/>
                <w:szCs w:val="22"/>
              </w:rPr>
              <w:br/>
              <w:t>--</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4</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0416</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Смесь предельных углеводородов C6H14-C10H22</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50.00000</w:t>
            </w:r>
            <w:r w:rsidRPr="00336998">
              <w:rPr>
                <w:sz w:val="22"/>
                <w:szCs w:val="22"/>
              </w:rPr>
              <w:br/>
              <w:t>5.00000</w:t>
            </w:r>
            <w:r w:rsidRPr="00336998">
              <w:rPr>
                <w:sz w:val="22"/>
                <w:szCs w:val="22"/>
              </w:rPr>
              <w:br/>
              <w:t>--</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3</w:t>
            </w:r>
          </w:p>
        </w:tc>
      </w:tr>
      <w:tr w:rsidR="009C46F3" w:rsidRPr="00336998" w:rsidTr="00FF69D5">
        <w:trPr>
          <w:trHeight w:val="20"/>
        </w:trPr>
        <w:tc>
          <w:tcPr>
            <w:tcW w:w="656" w:type="dxa"/>
            <w:tcBorders>
              <w:top w:val="nil"/>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1052</w:t>
            </w:r>
          </w:p>
        </w:tc>
        <w:tc>
          <w:tcPr>
            <w:tcW w:w="6067" w:type="dxa"/>
            <w:tcBorders>
              <w:top w:val="nil"/>
              <w:left w:val="nil"/>
              <w:bottom w:val="single" w:sz="4" w:space="0" w:color="000000"/>
              <w:right w:val="single" w:sz="4" w:space="0" w:color="000000"/>
            </w:tcBorders>
            <w:shd w:val="clear" w:color="000000" w:fill="FFFFFF"/>
            <w:hideMark/>
          </w:tcPr>
          <w:p w:rsidR="009C46F3" w:rsidRPr="00336998" w:rsidRDefault="009357F5" w:rsidP="00722576">
            <w:pPr>
              <w:spacing w:after="60"/>
              <w:rPr>
                <w:sz w:val="22"/>
                <w:szCs w:val="22"/>
              </w:rPr>
            </w:pPr>
            <w:r>
              <w:rPr>
                <w:sz w:val="22"/>
                <w:szCs w:val="22"/>
              </w:rPr>
              <w:t>И</w:t>
            </w:r>
            <w:r w:rsidRPr="009357F5">
              <w:rPr>
                <w:sz w:val="22"/>
                <w:szCs w:val="22"/>
              </w:rPr>
              <w:t>нгибитор</w:t>
            </w:r>
          </w:p>
        </w:tc>
        <w:tc>
          <w:tcPr>
            <w:tcW w:w="1212"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ПДК м/р</w:t>
            </w:r>
            <w:r w:rsidRPr="00336998">
              <w:rPr>
                <w:sz w:val="22"/>
                <w:szCs w:val="22"/>
              </w:rPr>
              <w:br/>
              <w:t xml:space="preserve">  ПДК с/с</w:t>
            </w:r>
            <w:r w:rsidRPr="00336998">
              <w:rPr>
                <w:sz w:val="22"/>
                <w:szCs w:val="22"/>
              </w:rPr>
              <w:br/>
              <w:t xml:space="preserve">  ПДК с/г</w:t>
            </w:r>
          </w:p>
        </w:tc>
        <w:tc>
          <w:tcPr>
            <w:tcW w:w="1208"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1.00000</w:t>
            </w:r>
            <w:r w:rsidRPr="00336998">
              <w:rPr>
                <w:sz w:val="22"/>
                <w:szCs w:val="22"/>
              </w:rPr>
              <w:br/>
              <w:t>0.50000</w:t>
            </w:r>
            <w:r w:rsidRPr="00336998">
              <w:rPr>
                <w:sz w:val="22"/>
                <w:szCs w:val="22"/>
              </w:rPr>
              <w:br/>
              <w:t>0.20000</w:t>
            </w:r>
          </w:p>
        </w:tc>
        <w:tc>
          <w:tcPr>
            <w:tcW w:w="845" w:type="dxa"/>
            <w:tcBorders>
              <w:top w:val="nil"/>
              <w:left w:val="nil"/>
              <w:bottom w:val="single" w:sz="4" w:space="0" w:color="000000"/>
              <w:right w:val="single" w:sz="4" w:space="0" w:color="000000"/>
            </w:tcBorders>
            <w:shd w:val="clear" w:color="000000" w:fill="FFFFFF"/>
            <w:hideMark/>
          </w:tcPr>
          <w:p w:rsidR="009C46F3" w:rsidRPr="00336998" w:rsidRDefault="009C46F3" w:rsidP="00722576">
            <w:pPr>
              <w:spacing w:after="60"/>
              <w:jc w:val="center"/>
              <w:rPr>
                <w:sz w:val="22"/>
                <w:szCs w:val="22"/>
              </w:rPr>
            </w:pPr>
            <w:r w:rsidRPr="00336998">
              <w:rPr>
                <w:sz w:val="22"/>
                <w:szCs w:val="22"/>
              </w:rPr>
              <w:t>3</w:t>
            </w:r>
          </w:p>
        </w:tc>
      </w:tr>
      <w:tr w:rsidR="009C46F3" w:rsidRPr="00336998" w:rsidTr="00FF69D5">
        <w:trPr>
          <w:trHeight w:val="20"/>
        </w:trPr>
        <w:tc>
          <w:tcPr>
            <w:tcW w:w="9988" w:type="dxa"/>
            <w:gridSpan w:val="5"/>
            <w:tcBorders>
              <w:top w:val="single" w:sz="4" w:space="0" w:color="000000"/>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Всего веществ        :          8 </w:t>
            </w:r>
          </w:p>
        </w:tc>
      </w:tr>
      <w:tr w:rsidR="009C46F3" w:rsidRPr="00336998" w:rsidTr="00FF69D5">
        <w:trPr>
          <w:trHeight w:val="20"/>
        </w:trPr>
        <w:tc>
          <w:tcPr>
            <w:tcW w:w="9988" w:type="dxa"/>
            <w:gridSpan w:val="5"/>
            <w:tcBorders>
              <w:top w:val="single" w:sz="4" w:space="0" w:color="000000"/>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в том числе твердых  :     1   </w:t>
            </w:r>
          </w:p>
        </w:tc>
      </w:tr>
      <w:tr w:rsidR="009C46F3" w:rsidRPr="00336998" w:rsidTr="00FF69D5">
        <w:trPr>
          <w:trHeight w:val="20"/>
        </w:trPr>
        <w:tc>
          <w:tcPr>
            <w:tcW w:w="9988" w:type="dxa"/>
            <w:gridSpan w:val="5"/>
            <w:tcBorders>
              <w:top w:val="single" w:sz="4" w:space="0" w:color="000000"/>
              <w:left w:val="single" w:sz="4" w:space="0" w:color="000000"/>
              <w:bottom w:val="single" w:sz="4" w:space="0" w:color="000000"/>
              <w:right w:val="single" w:sz="4" w:space="0" w:color="000000"/>
            </w:tcBorders>
            <w:shd w:val="clear" w:color="000000" w:fill="FFFFFF"/>
            <w:hideMark/>
          </w:tcPr>
          <w:p w:rsidR="009C46F3" w:rsidRPr="00336998" w:rsidRDefault="009C46F3" w:rsidP="00722576">
            <w:pPr>
              <w:spacing w:after="60"/>
              <w:rPr>
                <w:sz w:val="22"/>
                <w:szCs w:val="22"/>
              </w:rPr>
            </w:pPr>
            <w:r w:rsidRPr="00336998">
              <w:rPr>
                <w:sz w:val="22"/>
                <w:szCs w:val="22"/>
              </w:rPr>
              <w:t xml:space="preserve">  жидких/газообразных  :   7   </w:t>
            </w:r>
          </w:p>
        </w:tc>
      </w:tr>
    </w:tbl>
    <w:p w:rsidR="009C46F3" w:rsidRPr="00336998" w:rsidRDefault="009C46F3" w:rsidP="00722576">
      <w:pPr>
        <w:widowControl w:val="0"/>
        <w:spacing w:after="60"/>
        <w:ind w:right="170"/>
        <w:jc w:val="both"/>
      </w:pPr>
    </w:p>
    <w:p w:rsidR="009C46F3" w:rsidRPr="00336998" w:rsidRDefault="009C46F3" w:rsidP="00722576">
      <w:pPr>
        <w:widowControl w:val="0"/>
        <w:overflowPunct w:val="0"/>
        <w:autoSpaceDE w:val="0"/>
        <w:autoSpaceDN w:val="0"/>
        <w:adjustRightInd w:val="0"/>
        <w:spacing w:after="60"/>
        <w:ind w:right="170" w:firstLine="805"/>
        <w:jc w:val="both"/>
        <w:textAlignment w:val="baseline"/>
        <w:rPr>
          <w:color w:val="000000"/>
          <w:szCs w:val="24"/>
        </w:rPr>
      </w:pPr>
      <w:r w:rsidRPr="00336998">
        <w:rPr>
          <w:color w:val="000000"/>
          <w:szCs w:val="24"/>
        </w:rPr>
        <w:t>Количество загрязняющих веществ, поступающих в атмосферу при эксплуатации проектируемого объекта приведено в томе 8.1.1 в составе проектной документации.</w:t>
      </w:r>
    </w:p>
    <w:p w:rsidR="009C46F3" w:rsidRPr="00564B52" w:rsidRDefault="009C46F3" w:rsidP="00722576">
      <w:pPr>
        <w:widowControl w:val="0"/>
        <w:overflowPunct w:val="0"/>
        <w:autoSpaceDE w:val="0"/>
        <w:autoSpaceDN w:val="0"/>
        <w:adjustRightInd w:val="0"/>
        <w:spacing w:after="60"/>
        <w:ind w:right="170" w:firstLine="805"/>
        <w:jc w:val="both"/>
        <w:textAlignment w:val="baseline"/>
        <w:rPr>
          <w:color w:val="000000"/>
          <w:szCs w:val="24"/>
        </w:rPr>
      </w:pPr>
      <w:r w:rsidRPr="00564B52">
        <w:rPr>
          <w:color w:val="000000"/>
          <w:szCs w:val="24"/>
        </w:rPr>
        <w:t xml:space="preserve">В результате произведенных расчетов рассеивания загрязняющих веществ в приземном слое атмосферы установлено, что на границе СЗЗ куста скважины № </w:t>
      </w:r>
      <w:r w:rsidR="008C5675">
        <w:rPr>
          <w:color w:val="000000"/>
          <w:szCs w:val="24"/>
        </w:rPr>
        <w:t>107</w:t>
      </w:r>
      <w:r w:rsidRPr="00564B52">
        <w:rPr>
          <w:color w:val="000000"/>
          <w:szCs w:val="24"/>
        </w:rPr>
        <w:t xml:space="preserve"> отсутствует формирования химического воздействия, превышающего санитарно-эпидемиологические требования качества атмосферного воздуха (изолиния 1 ПДК).</w:t>
      </w:r>
    </w:p>
    <w:p w:rsidR="009C46F3" w:rsidRDefault="009C46F3" w:rsidP="00722576">
      <w:pPr>
        <w:spacing w:after="60"/>
        <w:rPr>
          <w:color w:val="000000"/>
        </w:rPr>
      </w:pPr>
    </w:p>
    <w:p w:rsidR="00C82B80" w:rsidRDefault="00C82B80" w:rsidP="00722576">
      <w:pPr>
        <w:spacing w:after="60"/>
        <w:rPr>
          <w:color w:val="000000"/>
        </w:rPr>
      </w:pPr>
    </w:p>
    <w:p w:rsidR="00C82B80" w:rsidRDefault="00C82B80" w:rsidP="00722576">
      <w:pPr>
        <w:spacing w:after="60"/>
        <w:rPr>
          <w:color w:val="000000"/>
        </w:rPr>
        <w:sectPr w:rsidR="00C82B80" w:rsidSect="00757546">
          <w:pgSz w:w="11906" w:h="16838" w:code="8"/>
          <w:pgMar w:top="1134" w:right="850" w:bottom="1134" w:left="1417" w:header="709" w:footer="799" w:gutter="0"/>
          <w:pgNumType w:chapSep="enDash"/>
          <w:cols w:space="720"/>
          <w:formProt w:val="0"/>
          <w:docGrid w:linePitch="326"/>
        </w:sectPr>
      </w:pPr>
    </w:p>
    <w:p w:rsidR="009C46F3" w:rsidRDefault="009C46F3" w:rsidP="00722576">
      <w:pPr>
        <w:pStyle w:val="1"/>
        <w:spacing w:before="0" w:after="60"/>
      </w:pPr>
      <w:bookmarkStart w:id="228" w:name="_Toc171935786"/>
      <w:bookmarkStart w:id="229" w:name="_Toc177639344"/>
      <w:r w:rsidRPr="00F260B1">
        <w:lastRenderedPageBreak/>
        <w:t>П</w:t>
      </w:r>
      <w:r>
        <w:t>еречень мероприятий по предотвращению (сокращению) выбросов с сбросов вредных веществ в окружающую среду</w:t>
      </w:r>
      <w:bookmarkEnd w:id="229"/>
      <w:r w:rsidRPr="00F260B1">
        <w:t xml:space="preserve"> </w:t>
      </w:r>
    </w:p>
    <w:bookmarkEnd w:id="228"/>
    <w:p w:rsidR="009C46F3" w:rsidRPr="00F260B1" w:rsidRDefault="009C46F3" w:rsidP="00722576">
      <w:pPr>
        <w:widowControl w:val="0"/>
        <w:spacing w:after="60"/>
        <w:ind w:firstLine="806"/>
        <w:jc w:val="both"/>
        <w:rPr>
          <w:szCs w:val="24"/>
        </w:rPr>
      </w:pPr>
      <w:r w:rsidRPr="00F260B1">
        <w:rPr>
          <w:szCs w:val="24"/>
        </w:rPr>
        <w:t>Для обеспечения безопасности и безаварийной работы технологических установок, предотвращения и снижения выбросов загрязняющих веществ в атмосферу проектом предусмотрены следующие решения:</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технологического оборудования, запорно-регулирующей и предохранительной арматуры, труб, соответствующих требованиям стандартов безопасности труда, техническим условиям заводов-изготовителей России и климатическим условиям района строительства;</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оснащение технологического оборудования средствами контроля, автоматики, предохранительной арматурой (сбросные, обратные клапаны и др.), обеспечивающими надежность и безаварийность работы;</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 xml:space="preserve">вся запорная и предохранительная арматура принята по классу </w:t>
      </w:r>
      <w:r w:rsidR="0042398D">
        <w:rPr>
          <w:rFonts w:eastAsia="Calibri"/>
          <w:szCs w:val="24"/>
          <w:lang w:eastAsia="en-US"/>
        </w:rPr>
        <w:t>«</w:t>
      </w:r>
      <w:r w:rsidRPr="006F784B">
        <w:rPr>
          <w:rFonts w:eastAsia="Calibri"/>
          <w:szCs w:val="24"/>
          <w:lang w:eastAsia="en-US"/>
        </w:rPr>
        <w:t>А</w:t>
      </w:r>
      <w:r w:rsidR="0042398D">
        <w:rPr>
          <w:rFonts w:eastAsia="Calibri"/>
          <w:szCs w:val="24"/>
          <w:lang w:eastAsia="en-US"/>
        </w:rPr>
        <w:t>»</w:t>
      </w:r>
      <w:r w:rsidRPr="006F784B">
        <w:rPr>
          <w:rFonts w:eastAsia="Calibri"/>
          <w:szCs w:val="24"/>
          <w:lang w:eastAsia="en-US"/>
        </w:rPr>
        <w:t xml:space="preserve"> герметичности затвора по ГОСТ 9544-2015;</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электрооборудование запроектировано во взрывозащищенном исполнении;</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использование труб с обязательным гидравлическим испытанием;</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преимущественное использование сварных соединений на газопроводах и трубопроводах с пожароопасными и токсичными веществами;</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контроль качества сварных соединений труб физическими неразрушающими методами (ультразвуком, с последующей расшифровкой дефектных мест рентгеновским просвечиванием);</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материалы, конструкция трубопроводов рассчитаны на обеспечение прочности и надежной эксплуатации в рабочем диапазоне давлений и температур сред;</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расчетная толщина стенок трубопроводов определена с учетом расчетного срока эксплуатации и неблагоприятных воздействий (коррозии) внутренней и внешней среды;</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наружная поверхность оборудования и трубопроводов имеет антикоррозионное покрытие;</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 xml:space="preserve">в нормативные сроки производится контроль трубопроводов на эрозионный износ методами ультразвуковой </w:t>
      </w:r>
      <w:proofErr w:type="spellStart"/>
      <w:r w:rsidRPr="006F784B">
        <w:rPr>
          <w:rFonts w:eastAsia="Calibri"/>
          <w:szCs w:val="24"/>
          <w:lang w:eastAsia="en-US"/>
        </w:rPr>
        <w:t>толщинометрии</w:t>
      </w:r>
      <w:proofErr w:type="spellEnd"/>
      <w:r w:rsidRPr="006F784B">
        <w:rPr>
          <w:rFonts w:eastAsia="Calibri"/>
          <w:szCs w:val="24"/>
          <w:lang w:eastAsia="en-US"/>
        </w:rPr>
        <w:t>;</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защита от механических повреждений, образования гидратных пробок, эрозионного износа оборудования и трубопроводов;</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оснащение скважин средствами телемеханики, что обеспечивает возможность постоянного мониторинга и оперативного регулирования параметров работы скважин;</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полная автоматизация работы скважин без постоянного присутствия обслуживающего персонала с использованием интегрированной системы управления и безопасности (ИСУБ), позволяющей, в том числе, дистанционно регулировать работу скважин;</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принятый уровень контроля и автоматизации скважин обеспечивает ее безаварийную работу, автоматическую защиту и блокировку технологического оборудования при возникновении аварийных режимов и ситуаций;</w:t>
      </w:r>
    </w:p>
    <w:p w:rsidR="009C46F3" w:rsidRPr="006F784B" w:rsidRDefault="009C46F3"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контроль параметров технологического процесса с выводом сигналов об отклонении от режима оператору УКПГ с сигнализацией превышения заданных параметров технологического процесса и автоматическими блокировками для обеспечения безопасной работы;</w:t>
      </w:r>
    </w:p>
    <w:p w:rsidR="00C82B80" w:rsidRPr="006F784B" w:rsidRDefault="009C46F3" w:rsidP="00722576">
      <w:pPr>
        <w:widowControl w:val="0"/>
        <w:numPr>
          <w:ilvl w:val="0"/>
          <w:numId w:val="29"/>
        </w:numPr>
        <w:tabs>
          <w:tab w:val="left" w:pos="1134"/>
        </w:tabs>
        <w:suppressAutoHyphens/>
        <w:spacing w:after="60"/>
        <w:ind w:left="0" w:firstLine="810"/>
        <w:jc w:val="both"/>
        <w:rPr>
          <w:rFonts w:eastAsia="Calibri"/>
          <w:szCs w:val="24"/>
          <w:lang w:eastAsia="en-US"/>
        </w:rPr>
        <w:sectPr w:rsidR="00C82B80" w:rsidRPr="006F784B" w:rsidSect="00757546">
          <w:pgSz w:w="11906" w:h="16838" w:code="8"/>
          <w:pgMar w:top="1134" w:right="850" w:bottom="1134" w:left="1417" w:header="709" w:footer="799" w:gutter="0"/>
          <w:pgNumType w:chapSep="enDash"/>
          <w:cols w:space="720"/>
          <w:formProt w:val="0"/>
          <w:docGrid w:linePitch="326"/>
        </w:sectPr>
      </w:pPr>
      <w:r w:rsidRPr="006F784B">
        <w:rPr>
          <w:rFonts w:eastAsia="Calibri"/>
          <w:szCs w:val="24"/>
          <w:lang w:eastAsia="en-US"/>
        </w:rPr>
        <w:t xml:space="preserve">автоматическое или дистанционное отключение аварийного участка, обеспечение </w:t>
      </w:r>
      <w:proofErr w:type="spellStart"/>
      <w:r w:rsidRPr="006F784B">
        <w:rPr>
          <w:rFonts w:eastAsia="Calibri"/>
          <w:szCs w:val="24"/>
          <w:lang w:eastAsia="en-US"/>
        </w:rPr>
        <w:t>взрывопожаробезопасности</w:t>
      </w:r>
      <w:proofErr w:type="spellEnd"/>
      <w:r w:rsidRPr="006F784B">
        <w:rPr>
          <w:rFonts w:eastAsia="Calibri"/>
          <w:szCs w:val="24"/>
          <w:lang w:eastAsia="en-US"/>
        </w:rPr>
        <w:t>, предупреждение развития промышленных аварий.</w:t>
      </w:r>
    </w:p>
    <w:p w:rsidR="002E3FDC" w:rsidRPr="00F260B1" w:rsidRDefault="002E3FDC" w:rsidP="00722576">
      <w:pPr>
        <w:pStyle w:val="1"/>
        <w:spacing w:before="0" w:after="60"/>
      </w:pPr>
      <w:bookmarkStart w:id="230" w:name="_Toc156564766"/>
      <w:bookmarkStart w:id="231" w:name="_Toc177639345"/>
      <w:r w:rsidRPr="00F260B1">
        <w:lastRenderedPageBreak/>
        <w:t>Сведения о виде, составе и планируемом объеме отходов производства, подлежащих утилизации и захоронению, с указанием класса опасности отходов</w:t>
      </w:r>
      <w:bookmarkEnd w:id="230"/>
      <w:bookmarkEnd w:id="231"/>
    </w:p>
    <w:p w:rsidR="002E3FDC" w:rsidRDefault="002E3FDC" w:rsidP="00722576">
      <w:pPr>
        <w:pStyle w:val="20"/>
        <w:spacing w:before="0" w:after="60"/>
        <w:ind w:left="568"/>
      </w:pPr>
      <w:bookmarkStart w:id="232" w:name="_Toc147500295"/>
      <w:bookmarkStart w:id="233" w:name="_Toc171524183"/>
      <w:bookmarkStart w:id="234" w:name="_Toc177639346"/>
      <w:r w:rsidRPr="00F260B1">
        <w:t>Виды и количество отходов, образующихся от проектируемого объекта в период эксплуатации</w:t>
      </w:r>
      <w:bookmarkEnd w:id="232"/>
      <w:bookmarkEnd w:id="233"/>
      <w:bookmarkEnd w:id="234"/>
    </w:p>
    <w:p w:rsidR="002E3FDC" w:rsidRPr="00F260B1" w:rsidRDefault="002E3FDC" w:rsidP="00722576">
      <w:pPr>
        <w:widowControl w:val="0"/>
        <w:spacing w:after="60"/>
        <w:ind w:firstLine="806"/>
        <w:jc w:val="both"/>
        <w:rPr>
          <w:szCs w:val="24"/>
        </w:rPr>
      </w:pPr>
      <w:r w:rsidRPr="00F260B1">
        <w:rPr>
          <w:szCs w:val="24"/>
        </w:rPr>
        <w:t>Проведение периодического оперативно-технического обслуживания и ремонтных работ на кустах и технологических промысловых трубопроводах выполняется силами выездных бригад базы производственного обслуживания и учитываются в лимитах данной производственной площадки. Объемы ремонтных работ на промысловых трубопроводах и сроки их выполнения определяются по результатам осмотров, анализа эксплуатационной надежности в соответствии с местными условиями и требованиями безопасности</w:t>
      </w:r>
    </w:p>
    <w:p w:rsidR="002E3FDC" w:rsidRPr="00F260B1" w:rsidRDefault="002E3FDC" w:rsidP="00722576">
      <w:pPr>
        <w:widowControl w:val="0"/>
        <w:spacing w:after="60"/>
        <w:ind w:firstLine="806"/>
        <w:jc w:val="both"/>
        <w:rPr>
          <w:szCs w:val="24"/>
        </w:rPr>
      </w:pPr>
      <w:r w:rsidRPr="00F260B1">
        <w:rPr>
          <w:szCs w:val="24"/>
        </w:rPr>
        <w:t>Отходов от эксплуатации и обслуживания оборудования в период эксплуатации не образуется, т.к. проектом предусмотрена закрытая герметичная система сбора и транспорта продукта, а также полная автоматизация работы скважин без постоянного присутствия обслуживающего персонала с использованием интегрированной системы управления и безопасности (ИСУБ), позволяющей, в том числе, дистанционно регулировать работу скважин.</w:t>
      </w:r>
    </w:p>
    <w:p w:rsidR="002E3FDC" w:rsidRPr="00F260B1" w:rsidRDefault="002E3FDC" w:rsidP="00722576">
      <w:pPr>
        <w:widowControl w:val="0"/>
        <w:spacing w:after="60"/>
        <w:ind w:firstLine="806"/>
        <w:jc w:val="both"/>
        <w:rPr>
          <w:szCs w:val="24"/>
        </w:rPr>
      </w:pPr>
      <w:r w:rsidRPr="00F260B1">
        <w:rPr>
          <w:szCs w:val="24"/>
        </w:rPr>
        <w:t>Режим работы сооружений на площадках скважин - круглогодичный 24 часа в сутки, 3</w:t>
      </w:r>
      <w:r w:rsidR="009357F5">
        <w:rPr>
          <w:szCs w:val="24"/>
        </w:rPr>
        <w:t>50</w:t>
      </w:r>
      <w:r w:rsidRPr="00F260B1">
        <w:rPr>
          <w:szCs w:val="24"/>
        </w:rPr>
        <w:t xml:space="preserve"> дней в году без постоянного присутствия обслуживающего персонала, поэтому отходы мусора от офисных и бытовых помещений организаций несортированный (исключая крупногабаритный) не рассчитываются.</w:t>
      </w:r>
    </w:p>
    <w:p w:rsidR="002E3FDC" w:rsidRPr="00F260B1" w:rsidRDefault="002E3FDC" w:rsidP="00722576">
      <w:pPr>
        <w:widowControl w:val="0"/>
        <w:spacing w:after="60"/>
        <w:ind w:firstLine="806"/>
        <w:jc w:val="both"/>
        <w:rPr>
          <w:szCs w:val="24"/>
        </w:rPr>
      </w:pPr>
      <w:r w:rsidRPr="00F260B1">
        <w:rPr>
          <w:szCs w:val="24"/>
        </w:rPr>
        <w:t>Сброс пластового газа при срабатывании предохранительного клапана предусматривается на горизонтальную факельную установку  с автоматическим розжигом дежурной горелки и сжиганием в факельном амбаре.</w:t>
      </w:r>
    </w:p>
    <w:p w:rsidR="002E3FDC" w:rsidRPr="00F260B1" w:rsidRDefault="002E3FDC" w:rsidP="00722576">
      <w:pPr>
        <w:widowControl w:val="0"/>
        <w:spacing w:after="60"/>
        <w:ind w:firstLine="806"/>
        <w:jc w:val="both"/>
        <w:rPr>
          <w:szCs w:val="24"/>
        </w:rPr>
      </w:pPr>
      <w:r w:rsidRPr="00F260B1">
        <w:rPr>
          <w:szCs w:val="24"/>
        </w:rPr>
        <w:t>Отвод газа при продувках скважин, освобождении трубопроводов также предусматривается на горизонтальную факельную установку с устройством земляного амбара.</w:t>
      </w:r>
    </w:p>
    <w:p w:rsidR="002E3FDC" w:rsidRPr="00F260B1" w:rsidRDefault="002E3FDC" w:rsidP="00722576">
      <w:pPr>
        <w:widowControl w:val="0"/>
        <w:spacing w:after="60"/>
        <w:ind w:firstLine="806"/>
        <w:jc w:val="both"/>
        <w:rPr>
          <w:szCs w:val="24"/>
        </w:rPr>
      </w:pPr>
      <w:r w:rsidRPr="00F260B1">
        <w:rPr>
          <w:szCs w:val="24"/>
        </w:rPr>
        <w:t xml:space="preserve">Отходы от очистки трубопроводов не образуются в связи с тем, что камеры приема средств очистки и диагностики (СОД) не предусмотрены проектной документацией, они существующие на газопроводе и </w:t>
      </w:r>
      <w:proofErr w:type="spellStart"/>
      <w:r w:rsidR="009357F5">
        <w:rPr>
          <w:szCs w:val="24"/>
        </w:rPr>
        <w:t>ингибитор</w:t>
      </w:r>
      <w:r w:rsidRPr="00F260B1">
        <w:rPr>
          <w:szCs w:val="24"/>
        </w:rPr>
        <w:t>опроводе</w:t>
      </w:r>
      <w:proofErr w:type="spellEnd"/>
      <w:r w:rsidRPr="00F260B1">
        <w:rPr>
          <w:szCs w:val="24"/>
        </w:rPr>
        <w:t>.</w:t>
      </w:r>
    </w:p>
    <w:p w:rsidR="002E3FDC" w:rsidRPr="00F260B1" w:rsidRDefault="002E3FDC" w:rsidP="00722576">
      <w:pPr>
        <w:widowControl w:val="0"/>
        <w:spacing w:after="60"/>
        <w:ind w:firstLine="806"/>
        <w:jc w:val="both"/>
        <w:rPr>
          <w:szCs w:val="24"/>
        </w:rPr>
      </w:pPr>
      <w:r w:rsidRPr="00F260B1">
        <w:rPr>
          <w:szCs w:val="24"/>
        </w:rPr>
        <w:t xml:space="preserve">Основными потребителями электроэнергии ГС являются: электроприводы запорной арматуры, средства автоматизации, </w:t>
      </w:r>
      <w:proofErr w:type="spellStart"/>
      <w:r w:rsidRPr="00F260B1">
        <w:rPr>
          <w:szCs w:val="24"/>
        </w:rPr>
        <w:t>термочехлы</w:t>
      </w:r>
      <w:proofErr w:type="spellEnd"/>
      <w:r w:rsidRPr="00F260B1">
        <w:rPr>
          <w:szCs w:val="24"/>
        </w:rPr>
        <w:t xml:space="preserve"> приборов </w:t>
      </w:r>
      <w:proofErr w:type="spellStart"/>
      <w:r w:rsidRPr="00F260B1">
        <w:rPr>
          <w:szCs w:val="24"/>
        </w:rPr>
        <w:t>КИПиА</w:t>
      </w:r>
      <w:proofErr w:type="spellEnd"/>
      <w:r w:rsidRPr="00F260B1">
        <w:rPr>
          <w:szCs w:val="24"/>
        </w:rPr>
        <w:t>, горизонтально-факельная установка.</w:t>
      </w:r>
    </w:p>
    <w:p w:rsidR="002E3FDC" w:rsidRPr="00F260B1" w:rsidRDefault="002E3FDC" w:rsidP="00722576">
      <w:pPr>
        <w:widowControl w:val="0"/>
        <w:spacing w:after="60"/>
        <w:ind w:firstLine="806"/>
        <w:jc w:val="both"/>
        <w:rPr>
          <w:szCs w:val="24"/>
        </w:rPr>
      </w:pPr>
      <w:r w:rsidRPr="00F260B1">
        <w:rPr>
          <w:szCs w:val="24"/>
        </w:rPr>
        <w:t>Наружное освещение проездов и установок площадок КГС предусматривается с помощью существующих мачтовых прожекторных установок и переносных автономных светильников на основе полупроводниковых светодиодов с укомплектованными автономными источниками питания с аккумуляторными батареями.</w:t>
      </w:r>
    </w:p>
    <w:p w:rsidR="002E3FDC" w:rsidRPr="00F260B1" w:rsidRDefault="002E3FDC" w:rsidP="00722576">
      <w:pPr>
        <w:widowControl w:val="0"/>
        <w:spacing w:after="60"/>
        <w:ind w:firstLine="806"/>
        <w:jc w:val="both"/>
        <w:rPr>
          <w:szCs w:val="24"/>
        </w:rPr>
      </w:pPr>
      <w:r w:rsidRPr="00F260B1">
        <w:rPr>
          <w:szCs w:val="24"/>
        </w:rPr>
        <w:t>Использование данного освещения возможно при внештатной ситуации в ночное время  суток, вероятность и продолжительность которых спрогнозировать сложно и образование отходов не подлежит учету.</w:t>
      </w:r>
    </w:p>
    <w:p w:rsidR="002E3FDC" w:rsidRDefault="002E3FDC" w:rsidP="00722576">
      <w:pPr>
        <w:widowControl w:val="0"/>
        <w:spacing w:after="60"/>
        <w:ind w:firstLine="806"/>
        <w:jc w:val="both"/>
        <w:rPr>
          <w:szCs w:val="24"/>
        </w:rPr>
      </w:pPr>
      <w:r w:rsidRPr="00F260B1">
        <w:rPr>
          <w:szCs w:val="24"/>
        </w:rPr>
        <w:t xml:space="preserve">Мероприятия по организации масляного хозяйства на объекте не предусматриваются. При ремонте электрооборудования предполагается частичная или полная замена вышедших из строя узлов. Ремонтная база непосредственно на объекте не предусматривается. Ремонт крупных узлов электрооборудования выполняется на центральных ремонтных базах. </w:t>
      </w:r>
    </w:p>
    <w:p w:rsidR="00626C1F" w:rsidRDefault="00626C1F" w:rsidP="00722576">
      <w:pPr>
        <w:widowControl w:val="0"/>
        <w:spacing w:after="60"/>
        <w:ind w:firstLine="806"/>
        <w:jc w:val="both"/>
        <w:rPr>
          <w:szCs w:val="24"/>
        </w:rPr>
      </w:pPr>
    </w:p>
    <w:p w:rsidR="00626C1F" w:rsidRPr="00F260B1" w:rsidRDefault="00626C1F" w:rsidP="00722576">
      <w:pPr>
        <w:widowControl w:val="0"/>
        <w:spacing w:after="60"/>
        <w:ind w:firstLine="806"/>
        <w:jc w:val="both"/>
        <w:rPr>
          <w:szCs w:val="24"/>
        </w:rPr>
      </w:pPr>
    </w:p>
    <w:p w:rsidR="002E3FDC" w:rsidRPr="00F260B1" w:rsidRDefault="002E3FDC" w:rsidP="00722576">
      <w:pPr>
        <w:pStyle w:val="20"/>
        <w:keepLines/>
        <w:spacing w:before="0" w:after="60"/>
        <w:ind w:left="0" w:firstLine="806"/>
        <w:rPr>
          <w:color w:val="000000" w:themeColor="text1"/>
          <w:szCs w:val="24"/>
        </w:rPr>
      </w:pPr>
      <w:bookmarkStart w:id="235" w:name="_Toc147500296"/>
      <w:bookmarkStart w:id="236" w:name="_Toc171524184"/>
      <w:bookmarkStart w:id="237" w:name="_Toc308785811"/>
      <w:bookmarkStart w:id="238" w:name="_Toc312761751"/>
      <w:bookmarkStart w:id="239" w:name="_Toc319561738"/>
      <w:bookmarkStart w:id="240" w:name="_Toc380409059"/>
      <w:bookmarkStart w:id="241" w:name="_Toc391361588"/>
      <w:bookmarkStart w:id="242" w:name="_Toc177639347"/>
      <w:r w:rsidRPr="00F260B1">
        <w:rPr>
          <w:color w:val="000000" w:themeColor="text1"/>
          <w:szCs w:val="24"/>
        </w:rPr>
        <w:lastRenderedPageBreak/>
        <w:t>Обращение с отходами в период эксплуатации</w:t>
      </w:r>
      <w:bookmarkEnd w:id="235"/>
      <w:bookmarkEnd w:id="236"/>
      <w:bookmarkEnd w:id="242"/>
    </w:p>
    <w:bookmarkEnd w:id="237"/>
    <w:bookmarkEnd w:id="238"/>
    <w:bookmarkEnd w:id="239"/>
    <w:bookmarkEnd w:id="240"/>
    <w:bookmarkEnd w:id="241"/>
    <w:p w:rsidR="002E3FDC" w:rsidRPr="00F260B1" w:rsidRDefault="002E3FDC" w:rsidP="00722576">
      <w:pPr>
        <w:widowControl w:val="0"/>
        <w:spacing w:after="60"/>
        <w:ind w:firstLine="806"/>
        <w:jc w:val="both"/>
        <w:rPr>
          <w:szCs w:val="24"/>
        </w:rPr>
      </w:pPr>
      <w:r w:rsidRPr="00F260B1">
        <w:rPr>
          <w:szCs w:val="24"/>
        </w:rPr>
        <w:t>Места накопления отходов (МНО) проектом не предусмотрены в виду отсутствия образования отходов.</w:t>
      </w:r>
    </w:p>
    <w:p w:rsidR="002E3FDC" w:rsidRPr="00F260B1" w:rsidRDefault="002E3FDC" w:rsidP="00722576">
      <w:pPr>
        <w:widowControl w:val="0"/>
        <w:spacing w:after="60"/>
        <w:ind w:firstLine="806"/>
        <w:jc w:val="both"/>
        <w:rPr>
          <w:szCs w:val="24"/>
        </w:rPr>
      </w:pPr>
      <w:r w:rsidRPr="00F260B1">
        <w:rPr>
          <w:szCs w:val="24"/>
        </w:rPr>
        <w:t xml:space="preserve">Обслуживание площадки и текущий ремонт осуществляется выездными бригадами по мере необходимости. Сбор отходов и их передача специализированным организациям, имеющим лицензию на деятельность по обращению с отходами, осуществляется во время технического ремонта оборудования или текущих плановых осмотров. </w:t>
      </w:r>
    </w:p>
    <w:p w:rsidR="002E3FDC" w:rsidRPr="00F260B1" w:rsidRDefault="002E3FDC" w:rsidP="00722576">
      <w:pPr>
        <w:widowControl w:val="0"/>
        <w:spacing w:after="60"/>
        <w:ind w:firstLine="806"/>
        <w:jc w:val="both"/>
        <w:rPr>
          <w:szCs w:val="24"/>
        </w:rPr>
      </w:pPr>
      <w:r w:rsidRPr="00F260B1">
        <w:rPr>
          <w:szCs w:val="24"/>
        </w:rPr>
        <w:t xml:space="preserve">Отходы производства и потребления собираются в передвижные герметичные емкости с поддоном в период обслуживания сооружений, и передается сразу после извлечения специализированным организациям. Складирование отходов на незащищенный грунт не допускается. Передача отходов специализированным предприятиям предусматривается не реже одного раза в 11 месяцев. </w:t>
      </w:r>
    </w:p>
    <w:p w:rsidR="002E3FDC" w:rsidRPr="00F260B1" w:rsidRDefault="002E3FDC" w:rsidP="00722576">
      <w:pPr>
        <w:widowControl w:val="0"/>
        <w:spacing w:after="60"/>
        <w:ind w:firstLine="806"/>
        <w:jc w:val="both"/>
        <w:rPr>
          <w:szCs w:val="24"/>
        </w:rPr>
      </w:pPr>
      <w:r w:rsidRPr="00F260B1">
        <w:rPr>
          <w:szCs w:val="24"/>
        </w:rPr>
        <w:t>В процессе эксплуатации места временного накопления будут уточнены Заказчиком.</w:t>
      </w:r>
    </w:p>
    <w:p w:rsidR="0027350F" w:rsidRPr="006242AC" w:rsidRDefault="0027350F" w:rsidP="00722576">
      <w:pPr>
        <w:widowControl w:val="0"/>
        <w:spacing w:after="60"/>
        <w:ind w:firstLine="806"/>
        <w:jc w:val="both"/>
        <w:rPr>
          <w:szCs w:val="24"/>
        </w:rPr>
      </w:pPr>
      <w:r w:rsidRPr="006242AC">
        <w:rPr>
          <w:szCs w:val="24"/>
        </w:rPr>
        <w:t>Схема обращения с отходами I-IV класса опасности в период эксплуатации представлена в томе 8.1.1 «Мероприятия по охране окружающей среды».</w:t>
      </w:r>
    </w:p>
    <w:p w:rsidR="0027350F" w:rsidRPr="006242AC" w:rsidRDefault="0027350F" w:rsidP="00722576">
      <w:pPr>
        <w:widowControl w:val="0"/>
        <w:spacing w:after="60"/>
        <w:ind w:firstLine="806"/>
        <w:jc w:val="both"/>
        <w:rPr>
          <w:szCs w:val="24"/>
        </w:rPr>
      </w:pPr>
      <w:r w:rsidRPr="006242AC">
        <w:rPr>
          <w:szCs w:val="24"/>
        </w:rPr>
        <w:t xml:space="preserve">Лицензии контрагентов на деятельность по обращению с отходами I-IV класса опасности представлены в томе 8.1.2 «Мероприятия по охране окружающей среды». </w:t>
      </w:r>
    </w:p>
    <w:p w:rsidR="002175C5" w:rsidRDefault="002175C5" w:rsidP="00722576">
      <w:pPr>
        <w:widowControl w:val="0"/>
        <w:spacing w:after="60"/>
        <w:ind w:firstLine="806"/>
        <w:jc w:val="both"/>
        <w:rPr>
          <w:szCs w:val="24"/>
        </w:rPr>
      </w:pPr>
    </w:p>
    <w:p w:rsidR="002175C5" w:rsidRDefault="002175C5" w:rsidP="00722576">
      <w:pPr>
        <w:widowControl w:val="0"/>
        <w:spacing w:after="60"/>
        <w:ind w:firstLine="806"/>
        <w:jc w:val="both"/>
        <w:rPr>
          <w:szCs w:val="24"/>
        </w:rPr>
      </w:pPr>
    </w:p>
    <w:p w:rsidR="00C82B80" w:rsidRDefault="00C82B80" w:rsidP="00722576">
      <w:pPr>
        <w:widowControl w:val="0"/>
        <w:spacing w:after="60"/>
        <w:ind w:firstLine="806"/>
        <w:jc w:val="both"/>
        <w:rPr>
          <w:szCs w:val="24"/>
        </w:rPr>
        <w:sectPr w:rsidR="00C82B80" w:rsidSect="00757546">
          <w:pgSz w:w="11906" w:h="16838" w:code="8"/>
          <w:pgMar w:top="1134" w:right="850" w:bottom="1134" w:left="1417" w:header="709" w:footer="799" w:gutter="0"/>
          <w:pgNumType w:chapSep="enDash"/>
          <w:cols w:space="720"/>
          <w:formProt w:val="0"/>
          <w:docGrid w:linePitch="326"/>
        </w:sectPr>
      </w:pPr>
    </w:p>
    <w:p w:rsidR="002E3FDC" w:rsidRDefault="002E3FDC" w:rsidP="00722576">
      <w:pPr>
        <w:pStyle w:val="1"/>
        <w:keepNext w:val="0"/>
        <w:tabs>
          <w:tab w:val="num" w:pos="709"/>
        </w:tabs>
        <w:spacing w:before="0" w:after="60"/>
        <w:ind w:right="709"/>
        <w:jc w:val="both"/>
      </w:pPr>
      <w:bookmarkStart w:id="243" w:name="_Toc156564767"/>
      <w:bookmarkStart w:id="244" w:name="_Toc171935789"/>
      <w:bookmarkStart w:id="245" w:name="_Toc177639348"/>
      <w:r>
        <w:lastRenderedPageBreak/>
        <w:t>П</w:t>
      </w:r>
      <w:r w:rsidRPr="006778BE">
        <w:t>еречень мероприятий по обеспечению соблюдения установленных требований энергетической</w:t>
      </w:r>
      <w:r>
        <w:t xml:space="preserve"> </w:t>
      </w:r>
      <w:r w:rsidRPr="006778BE">
        <w:t>эффективности к устройствам, технологиям и материалам, используемым в производственном процессе,</w:t>
      </w:r>
      <w:r>
        <w:t xml:space="preserve"> </w:t>
      </w:r>
      <w:r w:rsidRPr="006778BE">
        <w:t>позволяющих исключить нерациональный расход энергетических ресурсов</w:t>
      </w:r>
      <w:bookmarkEnd w:id="243"/>
      <w:bookmarkEnd w:id="245"/>
    </w:p>
    <w:p w:rsidR="002E3FDC" w:rsidRPr="005643D8" w:rsidRDefault="002E3FDC" w:rsidP="00722576">
      <w:pPr>
        <w:spacing w:after="60"/>
        <w:ind w:firstLine="806"/>
        <w:jc w:val="both"/>
        <w:rPr>
          <w:spacing w:val="-4"/>
          <w:szCs w:val="24"/>
        </w:rPr>
      </w:pPr>
      <w:r w:rsidRPr="005643D8">
        <w:rPr>
          <w:spacing w:val="-4"/>
          <w:szCs w:val="24"/>
        </w:rPr>
        <w:t>Проектом предусматривается ряд мероприятий по обеспечению энергетической эффективности:</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подбор оптимальных диаметров газопроводов-шлейфов;</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 xml:space="preserve">применение тепловой изоляции для компенсации </w:t>
      </w:r>
      <w:proofErr w:type="spellStart"/>
      <w:r w:rsidRPr="006F784B">
        <w:rPr>
          <w:rFonts w:eastAsia="Calibri"/>
          <w:szCs w:val="24"/>
          <w:lang w:eastAsia="en-US"/>
        </w:rPr>
        <w:t>теплопотерь</w:t>
      </w:r>
      <w:proofErr w:type="spellEnd"/>
      <w:r w:rsidRPr="006F784B">
        <w:rPr>
          <w:rFonts w:eastAsia="Calibri"/>
          <w:szCs w:val="24"/>
          <w:lang w:eastAsia="en-US"/>
        </w:rPr>
        <w:t>;</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газовых горелок с высоким КПД;</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энергосберегающих устройств;</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 xml:space="preserve">применение </w:t>
      </w:r>
      <w:proofErr w:type="spellStart"/>
      <w:r w:rsidRPr="006F784B">
        <w:rPr>
          <w:rFonts w:eastAsia="Calibri"/>
          <w:szCs w:val="24"/>
          <w:lang w:eastAsia="en-US"/>
        </w:rPr>
        <w:t>энергоэффективных</w:t>
      </w:r>
      <w:proofErr w:type="spellEnd"/>
      <w:r w:rsidRPr="006F784B">
        <w:rPr>
          <w:rFonts w:eastAsia="Calibri"/>
          <w:szCs w:val="24"/>
          <w:lang w:eastAsia="en-US"/>
        </w:rPr>
        <w:t xml:space="preserve"> материалов.</w:t>
      </w:r>
    </w:p>
    <w:p w:rsidR="00BE63D0" w:rsidRPr="00BE63D0" w:rsidRDefault="00BE63D0" w:rsidP="00722576">
      <w:pPr>
        <w:pStyle w:val="a7"/>
        <w:spacing w:after="60"/>
      </w:pPr>
      <w:r w:rsidRPr="00BE63D0">
        <w:t>Электроснабжение куста №</w:t>
      </w:r>
      <w:r w:rsidR="006D5373">
        <w:t xml:space="preserve"> </w:t>
      </w:r>
      <w:r w:rsidR="008C5675">
        <w:t>107</w:t>
      </w:r>
      <w:r w:rsidRPr="00BE63D0">
        <w:t xml:space="preserve"> предусмотрено от проектируемой БЭЛП 10/0,4 </w:t>
      </w:r>
      <w:proofErr w:type="spellStart"/>
      <w:r w:rsidRPr="00BE63D0">
        <w:t>кВ</w:t>
      </w:r>
      <w:proofErr w:type="spellEnd"/>
      <w:r w:rsidRPr="00BE63D0">
        <w:t xml:space="preserve"> с масляными трансформаторами мощностью 160 кВт. </w:t>
      </w:r>
    </w:p>
    <w:p w:rsidR="00A72AC0" w:rsidRDefault="00BE63D0" w:rsidP="00A72AC0">
      <w:pPr>
        <w:pStyle w:val="a7"/>
        <w:spacing w:after="60"/>
      </w:pPr>
      <w:r w:rsidRPr="00BE63D0">
        <w:t xml:space="preserve">Категория надежности электроснабжения </w:t>
      </w:r>
      <w:proofErr w:type="spellStart"/>
      <w:r w:rsidRPr="00BE63D0">
        <w:t>электроприемников</w:t>
      </w:r>
      <w:proofErr w:type="spellEnd"/>
      <w:r w:rsidRPr="00BE63D0">
        <w:t xml:space="preserve"> – третья. Для потребителей первой категории (оборудование ГФУ и арматуры ПАЗ) применены ист</w:t>
      </w:r>
      <w:r w:rsidR="00A72AC0">
        <w:t>очники бесперебойного питания.</w:t>
      </w:r>
    </w:p>
    <w:p w:rsidR="00BE63D0" w:rsidRPr="00BE63D0" w:rsidRDefault="00BE63D0" w:rsidP="00A72AC0">
      <w:pPr>
        <w:pStyle w:val="a7"/>
        <w:spacing w:after="60"/>
      </w:pPr>
      <w:r w:rsidRPr="00BE63D0">
        <w:t>Освещение кустовой площадки, а также узлов запорной арматуры ГСС предусматривается с применением энергосберегающих светодиодных ламп.</w:t>
      </w:r>
    </w:p>
    <w:p w:rsidR="00BE63D0" w:rsidRPr="00BE63D0" w:rsidRDefault="00BE63D0" w:rsidP="00722576">
      <w:pPr>
        <w:pStyle w:val="a7"/>
        <w:spacing w:after="60"/>
      </w:pPr>
      <w:r w:rsidRPr="00BE63D0">
        <w:t>Снижение расхода электроэнергии достигается путем применения энергосберегающих технологий, применения более совершенного оборудования, повышения производительности действующего оборудования, уменьшения потерь в системе электроснабжения.</w:t>
      </w:r>
    </w:p>
    <w:p w:rsidR="00BE63D0" w:rsidRPr="00BE63D0" w:rsidRDefault="00BE63D0" w:rsidP="00722576">
      <w:pPr>
        <w:pStyle w:val="a7"/>
        <w:spacing w:after="60"/>
      </w:pPr>
      <w:r w:rsidRPr="00BE63D0">
        <w:t>Основной задачей разработки и осуществления мероприятий, обеспечивающих энергетическую эффективность и экономию электроэнергии, является сокращение потерь электроэнергии в установках потребителей. К ним относятся не только потери в агрегатах и электрических сетях, которые неизбежны в процессе преобразования электроэнергии, но и дополнительные потери, вызываемые несоответствием фактической загрузки агрегатов их номинальной мощности или нерациональными режимами работы оборудования. Поэтому все мероприятия по регулированию электропотребления разработаны совместно с технологическими факторами.</w:t>
      </w:r>
    </w:p>
    <w:p w:rsidR="00BE63D0" w:rsidRPr="00BE63D0" w:rsidRDefault="00BE63D0" w:rsidP="00722576">
      <w:pPr>
        <w:pStyle w:val="a7"/>
        <w:spacing w:after="60"/>
      </w:pPr>
      <w:r w:rsidRPr="00BE63D0">
        <w:t>Для рационального расходования электроэнергии на проектируемом объекте предусматривается:</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современного энергосберегающего оборудования и материалов;</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рациональное использование осветительных установок;</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минимально-возможные длины питающих сетей;</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современных приборов учета.</w:t>
      </w:r>
    </w:p>
    <w:p w:rsidR="00BE63D0" w:rsidRPr="00BE63D0" w:rsidRDefault="00BE63D0" w:rsidP="00722576">
      <w:pPr>
        <w:pStyle w:val="a7"/>
        <w:spacing w:after="60"/>
      </w:pPr>
      <w:r w:rsidRPr="00BE63D0">
        <w:t>Для обеспечения надежности электроснабжения в проекте приняты следующие решения:</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контроль за работой системы электроснабжения осуществляется с помощью систем телемеханики;</w:t>
      </w:r>
    </w:p>
    <w:p w:rsidR="002E3FDC" w:rsidRPr="006F784B" w:rsidRDefault="00A72AC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к</w:t>
      </w:r>
      <w:r w:rsidR="002E3FDC" w:rsidRPr="006F784B">
        <w:rPr>
          <w:rFonts w:eastAsia="Calibri"/>
          <w:szCs w:val="24"/>
          <w:lang w:eastAsia="en-US"/>
        </w:rPr>
        <w:t>абели и электрооборудование, устанавливаемое вне помещений, соответствуют климатическим условиям данного региона.</w:t>
      </w:r>
    </w:p>
    <w:p w:rsidR="002E3FDC" w:rsidRPr="00BE63D0" w:rsidRDefault="002E3FDC" w:rsidP="00722576">
      <w:pPr>
        <w:pStyle w:val="a7"/>
        <w:spacing w:after="60"/>
      </w:pPr>
    </w:p>
    <w:p w:rsidR="00C82B80" w:rsidRDefault="00C82B80" w:rsidP="00722576">
      <w:pPr>
        <w:pStyle w:val="a7"/>
        <w:spacing w:after="60"/>
        <w:rPr>
          <w:color w:val="FF0000"/>
          <w:szCs w:val="24"/>
        </w:rPr>
        <w:sectPr w:rsidR="00C82B80" w:rsidSect="00757546">
          <w:pgSz w:w="11906" w:h="16838" w:code="8"/>
          <w:pgMar w:top="1134" w:right="850" w:bottom="1134" w:left="1417" w:header="709" w:footer="799" w:gutter="0"/>
          <w:pgNumType w:chapSep="enDash"/>
          <w:cols w:space="720"/>
          <w:formProt w:val="0"/>
          <w:docGrid w:linePitch="326"/>
        </w:sectPr>
      </w:pPr>
    </w:p>
    <w:p w:rsidR="002E3FDC" w:rsidRDefault="002E3FDC" w:rsidP="00722576">
      <w:pPr>
        <w:pStyle w:val="1"/>
        <w:keepNext w:val="0"/>
        <w:tabs>
          <w:tab w:val="num" w:pos="709"/>
        </w:tabs>
        <w:spacing w:before="0" w:after="60"/>
        <w:ind w:right="709"/>
        <w:jc w:val="both"/>
      </w:pPr>
      <w:bookmarkStart w:id="246" w:name="_Toc156564768"/>
      <w:bookmarkStart w:id="247" w:name="_Toc171935790"/>
      <w:bookmarkStart w:id="248" w:name="_Toc177639349"/>
      <w:bookmarkEnd w:id="244"/>
      <w:r>
        <w:lastRenderedPageBreak/>
        <w:t>О</w:t>
      </w:r>
      <w:r w:rsidRPr="00B558DF">
        <w:t>боснование выбора функционально-технологических, конструктивных и инженерно-технических</w:t>
      </w:r>
      <w:r>
        <w:t xml:space="preserve"> </w:t>
      </w:r>
      <w:r w:rsidRPr="00B558DF">
        <w:t>решений, используемых в объектах производственного назначения, в части обеспечения соответствия</w:t>
      </w:r>
      <w:r>
        <w:t xml:space="preserve"> </w:t>
      </w:r>
      <w:r w:rsidRPr="00B558DF">
        <w:t>зданий, строений и сооружений требованиям энергетической эффективности и требованиям оснащенности их</w:t>
      </w:r>
      <w:r>
        <w:t xml:space="preserve"> </w:t>
      </w:r>
      <w:r w:rsidRPr="00B558DF">
        <w:t>приборами учета используемых энергетических ресурсов</w:t>
      </w:r>
      <w:bookmarkEnd w:id="246"/>
      <w:bookmarkEnd w:id="248"/>
    </w:p>
    <w:p w:rsidR="002E3FDC" w:rsidRPr="00BE63D0" w:rsidRDefault="002E3FDC" w:rsidP="00722576">
      <w:pPr>
        <w:spacing w:after="60"/>
        <w:ind w:firstLine="806"/>
        <w:jc w:val="both"/>
        <w:rPr>
          <w:color w:val="000000" w:themeColor="text1"/>
          <w:spacing w:val="-4"/>
          <w:szCs w:val="24"/>
        </w:rPr>
      </w:pPr>
      <w:r w:rsidRPr="00BE63D0">
        <w:rPr>
          <w:color w:val="000000" w:themeColor="text1"/>
          <w:spacing w:val="-4"/>
          <w:szCs w:val="24"/>
        </w:rPr>
        <w:t>Размещение технологического оборудования обвязки скважин и системы сбора проектной документацией предусматривается на открытой площадке. При этом строительства капитальных зданий с системами отопления и вентиляции не предполагается.</w:t>
      </w:r>
    </w:p>
    <w:p w:rsidR="00BE63D0" w:rsidRPr="00BE63D0" w:rsidRDefault="00BE63D0" w:rsidP="00722576">
      <w:pPr>
        <w:tabs>
          <w:tab w:val="left" w:pos="1134"/>
        </w:tabs>
        <w:spacing w:after="60"/>
        <w:ind w:firstLine="806"/>
        <w:jc w:val="both"/>
        <w:rPr>
          <w:color w:val="000000" w:themeColor="text1"/>
          <w:spacing w:val="-4"/>
          <w:szCs w:val="24"/>
        </w:rPr>
      </w:pPr>
      <w:r w:rsidRPr="00BE63D0">
        <w:rPr>
          <w:color w:val="000000" w:themeColor="text1"/>
          <w:spacing w:val="-4"/>
          <w:szCs w:val="24"/>
        </w:rPr>
        <w:t xml:space="preserve">Категория надежности электроснабжения </w:t>
      </w:r>
      <w:proofErr w:type="spellStart"/>
      <w:r w:rsidRPr="00BE63D0">
        <w:rPr>
          <w:color w:val="000000" w:themeColor="text1"/>
          <w:spacing w:val="-4"/>
          <w:szCs w:val="24"/>
        </w:rPr>
        <w:t>электроприемников</w:t>
      </w:r>
      <w:proofErr w:type="spellEnd"/>
      <w:r w:rsidRPr="00BE63D0">
        <w:rPr>
          <w:color w:val="000000" w:themeColor="text1"/>
          <w:spacing w:val="-4"/>
          <w:szCs w:val="24"/>
        </w:rPr>
        <w:t xml:space="preserve"> – третья. Для потребителей первой категории (оборудование ГФУ и арматуры ПАЗ) применены источники бесперебойного питания. </w:t>
      </w:r>
    </w:p>
    <w:p w:rsidR="00BE63D0" w:rsidRPr="00BE63D0" w:rsidRDefault="00BE63D0" w:rsidP="00722576">
      <w:pPr>
        <w:tabs>
          <w:tab w:val="left" w:pos="1134"/>
        </w:tabs>
        <w:spacing w:after="60"/>
        <w:ind w:firstLine="805"/>
        <w:jc w:val="both"/>
        <w:rPr>
          <w:color w:val="000000" w:themeColor="text1"/>
          <w:spacing w:val="-4"/>
          <w:szCs w:val="24"/>
        </w:rPr>
      </w:pPr>
      <w:r w:rsidRPr="00BE63D0">
        <w:rPr>
          <w:color w:val="000000" w:themeColor="text1"/>
          <w:spacing w:val="-4"/>
          <w:szCs w:val="24"/>
        </w:rPr>
        <w:t>Снижение расхода электроэнергии достигается путем применения энергосберегающих технологий, применения более совершенного оборудования, повышения производительности действующего оборудования, уменьшения потерь в системе электроснабжения.</w:t>
      </w:r>
    </w:p>
    <w:p w:rsidR="00BE63D0" w:rsidRPr="00BE63D0" w:rsidRDefault="00BE63D0" w:rsidP="00722576">
      <w:pPr>
        <w:tabs>
          <w:tab w:val="left" w:pos="1134"/>
        </w:tabs>
        <w:spacing w:after="60"/>
        <w:ind w:firstLine="805"/>
        <w:jc w:val="both"/>
        <w:rPr>
          <w:color w:val="000000" w:themeColor="text1"/>
          <w:spacing w:val="-4"/>
          <w:szCs w:val="24"/>
        </w:rPr>
      </w:pPr>
      <w:r w:rsidRPr="00BE63D0">
        <w:rPr>
          <w:color w:val="000000" w:themeColor="text1"/>
          <w:spacing w:val="-4"/>
          <w:szCs w:val="24"/>
        </w:rPr>
        <w:t>Основной задачей разработки и осуществления мероприятий, обеспечивающих энергетическую эффективность и экономию электроэнергии, является сокращение потерь электроэнергии в установках потребителей. К ним относятся не только потери в агрегатах и электрических сетях, которые неизбежны в процессе преобразования электроэнергии, но и дополнительные потери, вызываемые несоответствием фактической загрузки агрегатов их номинальной мощности или нерациональными режимами работы оборудования. Поэтому все мероприятия по регулированию электропотребления разработаны совместно с технологическими факторами.</w:t>
      </w:r>
    </w:p>
    <w:p w:rsidR="00BE63D0" w:rsidRPr="00BE63D0" w:rsidRDefault="00BE63D0" w:rsidP="00722576">
      <w:pPr>
        <w:tabs>
          <w:tab w:val="left" w:pos="1134"/>
        </w:tabs>
        <w:spacing w:after="60"/>
        <w:ind w:firstLine="805"/>
        <w:jc w:val="both"/>
        <w:rPr>
          <w:color w:val="000000" w:themeColor="text1"/>
          <w:spacing w:val="-4"/>
          <w:szCs w:val="24"/>
        </w:rPr>
      </w:pPr>
      <w:r w:rsidRPr="00BE63D0">
        <w:rPr>
          <w:color w:val="000000" w:themeColor="text1"/>
          <w:spacing w:val="-4"/>
          <w:szCs w:val="24"/>
        </w:rPr>
        <w:t>Для рационального расходования электроэнергии на проектируемых объектах предусматривается:</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применение современного энергосберегающего оборудования и материалов;</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рациональное использование осветительных установок;</w:t>
      </w:r>
    </w:p>
    <w:p w:rsidR="00BE63D0" w:rsidRPr="006F784B" w:rsidRDefault="00BE63D0"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минимально-возможные длины питающих сетей;</w:t>
      </w:r>
    </w:p>
    <w:p w:rsidR="002E3FDC" w:rsidRPr="006F784B" w:rsidRDefault="006F784B" w:rsidP="006F784B">
      <w:pPr>
        <w:widowControl w:val="0"/>
        <w:numPr>
          <w:ilvl w:val="0"/>
          <w:numId w:val="29"/>
        </w:numPr>
        <w:tabs>
          <w:tab w:val="left" w:pos="1134"/>
        </w:tabs>
        <w:suppressAutoHyphens/>
        <w:spacing w:after="60"/>
        <w:ind w:left="0" w:firstLine="810"/>
        <w:jc w:val="both"/>
        <w:rPr>
          <w:rFonts w:eastAsia="Calibri"/>
          <w:szCs w:val="24"/>
          <w:lang w:eastAsia="en-US"/>
        </w:rPr>
      </w:pPr>
      <w:r>
        <w:rPr>
          <w:rFonts w:eastAsia="Calibri"/>
          <w:szCs w:val="24"/>
          <w:lang w:eastAsia="en-US"/>
        </w:rPr>
        <w:t>п</w:t>
      </w:r>
      <w:r w:rsidR="00BE63D0" w:rsidRPr="006F784B">
        <w:rPr>
          <w:rFonts w:eastAsia="Calibri"/>
          <w:szCs w:val="24"/>
          <w:lang w:eastAsia="en-US"/>
        </w:rPr>
        <w:t>рокладка инженерных сетей теплоснабжения, в связи с отсутствием отапливаемых зданий, проектной документацией не предусматривается.</w:t>
      </w:r>
    </w:p>
    <w:p w:rsidR="002E3FDC" w:rsidRDefault="002E3FDC" w:rsidP="00722576">
      <w:pPr>
        <w:tabs>
          <w:tab w:val="left" w:pos="1134"/>
        </w:tabs>
        <w:spacing w:after="60"/>
        <w:ind w:firstLine="806"/>
        <w:jc w:val="both"/>
        <w:rPr>
          <w:color w:val="FF0000"/>
          <w:spacing w:val="-4"/>
          <w:szCs w:val="24"/>
        </w:rPr>
      </w:pPr>
    </w:p>
    <w:p w:rsidR="00E76BDF" w:rsidRDefault="00E76BDF" w:rsidP="00722576">
      <w:pPr>
        <w:tabs>
          <w:tab w:val="left" w:pos="1134"/>
        </w:tabs>
        <w:spacing w:after="60"/>
        <w:ind w:firstLine="806"/>
        <w:jc w:val="both"/>
        <w:rPr>
          <w:color w:val="FF0000"/>
          <w:spacing w:val="-4"/>
          <w:szCs w:val="24"/>
        </w:rPr>
      </w:pPr>
    </w:p>
    <w:p w:rsidR="00E76BDF" w:rsidRDefault="00E76BDF" w:rsidP="00722576">
      <w:pPr>
        <w:tabs>
          <w:tab w:val="left" w:pos="1134"/>
        </w:tabs>
        <w:spacing w:after="60"/>
        <w:ind w:firstLine="806"/>
        <w:jc w:val="both"/>
        <w:rPr>
          <w:color w:val="FF0000"/>
          <w:spacing w:val="-4"/>
          <w:szCs w:val="24"/>
        </w:rPr>
        <w:sectPr w:rsidR="00E76BDF" w:rsidSect="00757546">
          <w:pgSz w:w="11906" w:h="16838" w:code="8"/>
          <w:pgMar w:top="1134" w:right="850" w:bottom="1134" w:left="1417" w:header="709" w:footer="799" w:gutter="0"/>
          <w:pgNumType w:chapSep="enDash"/>
          <w:cols w:space="720"/>
          <w:formProt w:val="0"/>
          <w:docGrid w:linePitch="326"/>
        </w:sectPr>
      </w:pPr>
    </w:p>
    <w:p w:rsidR="002E3FDC" w:rsidRDefault="002E3FDC" w:rsidP="00722576">
      <w:pPr>
        <w:pStyle w:val="1"/>
        <w:keepNext w:val="0"/>
        <w:tabs>
          <w:tab w:val="num" w:pos="709"/>
        </w:tabs>
        <w:spacing w:before="0" w:after="60"/>
        <w:ind w:right="709"/>
        <w:jc w:val="both"/>
      </w:pPr>
      <w:bookmarkStart w:id="249" w:name="_Toc156564769"/>
      <w:bookmarkStart w:id="250" w:name="_Toc171935791"/>
      <w:bookmarkStart w:id="251" w:name="_Toc177639350"/>
      <w:bookmarkEnd w:id="247"/>
      <w:r>
        <w:lastRenderedPageBreak/>
        <w:t>О</w:t>
      </w:r>
      <w:r w:rsidRPr="001B35E7">
        <w:t>писание и обоснование проектных решений, направленных на соблюдение требований</w:t>
      </w:r>
      <w:r>
        <w:t xml:space="preserve"> </w:t>
      </w:r>
      <w:r w:rsidRPr="001B35E7">
        <w:t>технологических регламентов</w:t>
      </w:r>
      <w:bookmarkEnd w:id="249"/>
      <w:bookmarkEnd w:id="251"/>
    </w:p>
    <w:p w:rsidR="002E3FDC" w:rsidRPr="00B828EA" w:rsidRDefault="002E3FDC" w:rsidP="00722576">
      <w:pPr>
        <w:widowControl w:val="0"/>
        <w:spacing w:after="60"/>
        <w:ind w:firstLine="806"/>
        <w:jc w:val="both"/>
        <w:rPr>
          <w:szCs w:val="24"/>
        </w:rPr>
      </w:pPr>
      <w:r w:rsidRPr="00B828EA">
        <w:rPr>
          <w:szCs w:val="24"/>
        </w:rPr>
        <w:t xml:space="preserve">В соответствии с </w:t>
      </w:r>
      <w:r>
        <w:rPr>
          <w:szCs w:val="24"/>
        </w:rPr>
        <w:t>ФЗ</w:t>
      </w:r>
      <w:r w:rsidRPr="00B828EA">
        <w:rPr>
          <w:szCs w:val="24"/>
        </w:rPr>
        <w:t xml:space="preserve"> от 30</w:t>
      </w:r>
      <w:r w:rsidR="0063177F">
        <w:rPr>
          <w:szCs w:val="24"/>
        </w:rPr>
        <w:t>.12.</w:t>
      </w:r>
      <w:r w:rsidRPr="00B828EA">
        <w:rPr>
          <w:szCs w:val="24"/>
        </w:rPr>
        <w:t xml:space="preserve">2009 № 384-ФЗ </w:t>
      </w:r>
      <w:r w:rsidR="00593CDA">
        <w:rPr>
          <w:szCs w:val="24"/>
        </w:rPr>
        <w:t>«</w:t>
      </w:r>
      <w:r w:rsidRPr="00B828EA">
        <w:rPr>
          <w:szCs w:val="24"/>
        </w:rPr>
        <w:t>Технический регламент о безопасности зданий и сооружений</w:t>
      </w:r>
      <w:r w:rsidR="00593CDA">
        <w:rPr>
          <w:szCs w:val="24"/>
        </w:rPr>
        <w:t>»</w:t>
      </w:r>
      <w:r w:rsidRPr="00552EAD">
        <w:rPr>
          <w:szCs w:val="24"/>
        </w:rPr>
        <w:t>, з</w:t>
      </w:r>
      <w:r w:rsidRPr="00B828EA">
        <w:rPr>
          <w:szCs w:val="24"/>
        </w:rPr>
        <w:t xml:space="preserve">дания и сооружения спроектированы таким образом, чтобы в процессе </w:t>
      </w:r>
      <w:r w:rsidRPr="00552EAD">
        <w:rPr>
          <w:szCs w:val="24"/>
        </w:rPr>
        <w:t xml:space="preserve">их </w:t>
      </w:r>
      <w:r w:rsidRPr="00B828EA">
        <w:rPr>
          <w:szCs w:val="24"/>
        </w:rPr>
        <w:t>эксплуатации исключалась возможность возникновения пожара, обеспечивалось предотвращение или ограничение опасности задымления здани</w:t>
      </w:r>
      <w:r w:rsidRPr="00552EAD">
        <w:rPr>
          <w:szCs w:val="24"/>
        </w:rPr>
        <w:t>й</w:t>
      </w:r>
      <w:r w:rsidRPr="00B828EA">
        <w:rPr>
          <w:szCs w:val="24"/>
        </w:rPr>
        <w:t xml:space="preserve"> и</w:t>
      </w:r>
      <w:r w:rsidRPr="00552EAD">
        <w:rPr>
          <w:szCs w:val="24"/>
        </w:rPr>
        <w:t xml:space="preserve"> </w:t>
      </w:r>
      <w:r w:rsidRPr="00B828EA">
        <w:rPr>
          <w:szCs w:val="24"/>
        </w:rPr>
        <w:t>сооружени</w:t>
      </w:r>
      <w:r w:rsidRPr="00552EAD">
        <w:rPr>
          <w:szCs w:val="24"/>
        </w:rPr>
        <w:t>й</w:t>
      </w:r>
      <w:r w:rsidRPr="00B828EA">
        <w:rPr>
          <w:szCs w:val="24"/>
        </w:rPr>
        <w:t xml:space="preserve"> при пожаре и воздействия опасных факторов пожара на людей и имущество, обеспечивались защита людей и имущества от воздействия опасных факторов пожара и (или) ограничение последствий воздействия опасных факторов пожара на здани</w:t>
      </w:r>
      <w:r w:rsidRPr="00552EAD">
        <w:rPr>
          <w:szCs w:val="24"/>
        </w:rPr>
        <w:t>я</w:t>
      </w:r>
      <w:r w:rsidRPr="00B828EA">
        <w:rPr>
          <w:szCs w:val="24"/>
        </w:rPr>
        <w:t xml:space="preserve"> или сооружени</w:t>
      </w:r>
      <w:r w:rsidRPr="00552EAD">
        <w:rPr>
          <w:szCs w:val="24"/>
        </w:rPr>
        <w:t>я</w:t>
      </w:r>
      <w:r w:rsidRPr="00B828EA">
        <w:rPr>
          <w:szCs w:val="24"/>
        </w:rPr>
        <w:t>, а также чтобы в случае возникновения пожара соблюдались следующие требования:</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сохранение устойчивости зданий и сооружений, а также прочности несущих строительных конструкций в течение времени, необходимого для эвакуации людей и выполнения других действий, направленных на сокращение ущерба от пожара;</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ограничение образования и распространения опасных факторов пожара;</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нераспространение пожара на соседние здания и сооружения;</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эвакуация людей (с учетом особенностей инвалидов и других групп населения с ограниченными возможностями передвижения) в безопасную зону до нанесения вреда их жизни и здоровью вследствие воздействия опасных факторов пожара;</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возможность доступа личного состава подразделений пожарной охраны и доставки средств пожаротушения в любое помещение здания или сооружения;</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возможность подачи огнетушащих веществ в очаг пожара;</w:t>
      </w:r>
    </w:p>
    <w:p w:rsidR="002E3FDC" w:rsidRPr="006F784B" w:rsidRDefault="002E3FDC" w:rsidP="006F784B">
      <w:pPr>
        <w:widowControl w:val="0"/>
        <w:numPr>
          <w:ilvl w:val="0"/>
          <w:numId w:val="29"/>
        </w:numPr>
        <w:tabs>
          <w:tab w:val="left" w:pos="1134"/>
        </w:tabs>
        <w:suppressAutoHyphens/>
        <w:spacing w:after="60"/>
        <w:ind w:left="0" w:firstLine="810"/>
        <w:jc w:val="both"/>
        <w:rPr>
          <w:rFonts w:eastAsia="Calibri"/>
          <w:szCs w:val="24"/>
          <w:lang w:eastAsia="en-US"/>
        </w:rPr>
      </w:pPr>
      <w:r w:rsidRPr="006F784B">
        <w:rPr>
          <w:rFonts w:eastAsia="Calibri"/>
          <w:szCs w:val="24"/>
          <w:lang w:eastAsia="en-US"/>
        </w:rPr>
        <w:t>возможность проведения мероприятий по спасению людей и сокращению наносимого пожаром ущерба имуществу, окружающей среде, жизни и здоровью животных и растений.</w:t>
      </w:r>
    </w:p>
    <w:p w:rsidR="002E3FDC" w:rsidRDefault="002E3FDC" w:rsidP="00722576">
      <w:pPr>
        <w:widowControl w:val="0"/>
        <w:spacing w:after="60"/>
        <w:ind w:firstLine="806"/>
        <w:jc w:val="both"/>
        <w:rPr>
          <w:szCs w:val="24"/>
        </w:rPr>
      </w:pPr>
    </w:p>
    <w:p w:rsidR="002E3FDC" w:rsidRDefault="002E3FDC" w:rsidP="00722576">
      <w:pPr>
        <w:widowControl w:val="0"/>
        <w:spacing w:after="60"/>
        <w:ind w:firstLine="806"/>
        <w:jc w:val="both"/>
        <w:rPr>
          <w:szCs w:val="24"/>
        </w:rPr>
      </w:pPr>
    </w:p>
    <w:p w:rsidR="00E76BDF" w:rsidRDefault="00E76BDF" w:rsidP="00722576">
      <w:pPr>
        <w:widowControl w:val="0"/>
        <w:spacing w:after="60"/>
        <w:ind w:firstLine="806"/>
        <w:jc w:val="both"/>
        <w:rPr>
          <w:szCs w:val="24"/>
        </w:rPr>
        <w:sectPr w:rsidR="00E76BDF" w:rsidSect="00757546">
          <w:pgSz w:w="11906" w:h="16838" w:code="8"/>
          <w:pgMar w:top="1134" w:right="850" w:bottom="1134" w:left="1417" w:header="709" w:footer="799" w:gutter="0"/>
          <w:pgNumType w:chapSep="enDash"/>
          <w:cols w:space="720"/>
          <w:formProt w:val="0"/>
          <w:docGrid w:linePitch="326"/>
        </w:sectPr>
      </w:pPr>
    </w:p>
    <w:p w:rsidR="002E3FDC" w:rsidRDefault="002E3FDC" w:rsidP="00722576">
      <w:pPr>
        <w:pStyle w:val="1"/>
        <w:keepNext w:val="0"/>
        <w:tabs>
          <w:tab w:val="num" w:pos="709"/>
        </w:tabs>
        <w:spacing w:before="0" w:after="60"/>
        <w:ind w:right="709"/>
        <w:jc w:val="both"/>
      </w:pPr>
      <w:bookmarkStart w:id="252" w:name="_Toc156564770"/>
      <w:bookmarkStart w:id="253" w:name="_Toc171935792"/>
      <w:bookmarkStart w:id="254" w:name="_Toc177639351"/>
      <w:bookmarkEnd w:id="250"/>
      <w:r>
        <w:lastRenderedPageBreak/>
        <w:t>О</w:t>
      </w:r>
      <w:r w:rsidRPr="00F221BF">
        <w:t>писание и обоснование проектных решений при реализации требований, предусмотренных статьей 8</w:t>
      </w:r>
      <w:r>
        <w:t xml:space="preserve"> </w:t>
      </w:r>
      <w:r w:rsidRPr="00F221BF">
        <w:t xml:space="preserve">Федерального закона </w:t>
      </w:r>
      <w:r w:rsidR="0042398D">
        <w:t>«</w:t>
      </w:r>
      <w:r w:rsidRPr="00F221BF">
        <w:t>О транспортной безопасности</w:t>
      </w:r>
      <w:bookmarkEnd w:id="252"/>
      <w:r w:rsidR="0042398D">
        <w:t>»</w:t>
      </w:r>
      <w:bookmarkEnd w:id="254"/>
    </w:p>
    <w:p w:rsidR="002E3FDC" w:rsidRPr="00B828EA" w:rsidRDefault="002E3FDC" w:rsidP="00722576">
      <w:pPr>
        <w:widowControl w:val="0"/>
        <w:spacing w:after="60"/>
        <w:ind w:firstLine="806"/>
        <w:jc w:val="both"/>
        <w:rPr>
          <w:szCs w:val="24"/>
        </w:rPr>
      </w:pPr>
      <w:bookmarkStart w:id="255" w:name="_Toc146617088"/>
      <w:r w:rsidRPr="00B828EA">
        <w:rPr>
          <w:szCs w:val="24"/>
        </w:rPr>
        <w:t>Объект не является объектом транспортной инфраструктуры, поэтому мероприятия в части транспортной безопасности не предусматриваются.</w:t>
      </w:r>
      <w:bookmarkEnd w:id="255"/>
    </w:p>
    <w:p w:rsidR="002E3FDC" w:rsidRDefault="002E3FDC" w:rsidP="00722576">
      <w:pPr>
        <w:pStyle w:val="a7"/>
        <w:spacing w:after="60"/>
        <w:rPr>
          <w:szCs w:val="24"/>
        </w:rPr>
      </w:pPr>
    </w:p>
    <w:p w:rsidR="002E3FDC" w:rsidRDefault="002E3FDC" w:rsidP="00722576">
      <w:pPr>
        <w:pStyle w:val="a7"/>
        <w:spacing w:after="60"/>
        <w:rPr>
          <w:szCs w:val="24"/>
        </w:rPr>
      </w:pPr>
    </w:p>
    <w:p w:rsidR="002E3FDC" w:rsidRDefault="002E3FDC" w:rsidP="00722576">
      <w:pPr>
        <w:pStyle w:val="a7"/>
        <w:spacing w:after="60"/>
        <w:rPr>
          <w:szCs w:val="24"/>
        </w:rPr>
      </w:pPr>
    </w:p>
    <w:p w:rsidR="00E76BDF" w:rsidRDefault="00E76BDF" w:rsidP="00722576">
      <w:pPr>
        <w:pStyle w:val="a7"/>
        <w:spacing w:after="60"/>
        <w:rPr>
          <w:szCs w:val="24"/>
        </w:rPr>
        <w:sectPr w:rsidR="00E76BDF" w:rsidSect="00757546">
          <w:pgSz w:w="11906" w:h="16838" w:code="8"/>
          <w:pgMar w:top="1134" w:right="850" w:bottom="1134" w:left="1417" w:header="709" w:footer="799" w:gutter="0"/>
          <w:pgNumType w:chapSep="enDash"/>
          <w:cols w:space="720"/>
          <w:formProt w:val="0"/>
          <w:docGrid w:linePitch="326"/>
        </w:sectPr>
      </w:pPr>
    </w:p>
    <w:p w:rsidR="002E3FDC" w:rsidRPr="00B828EA" w:rsidRDefault="002E3FDC" w:rsidP="00626C1F">
      <w:pPr>
        <w:pStyle w:val="1"/>
        <w:numPr>
          <w:ilvl w:val="0"/>
          <w:numId w:val="0"/>
        </w:numPr>
        <w:spacing w:before="0" w:after="60"/>
        <w:ind w:left="709"/>
        <w:jc w:val="center"/>
        <w:rPr>
          <w:rFonts w:ascii="NimbusSanL-Regu" w:hAnsi="NimbusSanL-Regu" w:cs="NimbusSanL-Regu"/>
          <w:sz w:val="20"/>
        </w:rPr>
      </w:pPr>
      <w:bookmarkStart w:id="256" w:name="_Toc156564771"/>
      <w:bookmarkStart w:id="257" w:name="_Toc177639352"/>
      <w:bookmarkEnd w:id="253"/>
      <w:r w:rsidRPr="00B828EA">
        <w:lastRenderedPageBreak/>
        <w:t>ПЕРЕЧЕНЬ ПРИНЯТЫХ СОКРАЩЕНИЙ</w:t>
      </w:r>
      <w:bookmarkEnd w:id="256"/>
      <w:bookmarkEnd w:id="257"/>
    </w:p>
    <w:p w:rsidR="002E3FDC" w:rsidRPr="00B828EA" w:rsidRDefault="002E3FDC" w:rsidP="00722576">
      <w:pPr>
        <w:spacing w:after="60"/>
        <w:ind w:firstLine="709"/>
        <w:jc w:val="both"/>
      </w:pPr>
      <w:r w:rsidRPr="00B828EA">
        <w:t>В тексте документа использованы следующие сокращения:</w:t>
      </w:r>
    </w:p>
    <w:tbl>
      <w:tblPr>
        <w:tblStyle w:val="a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5"/>
        <w:gridCol w:w="359"/>
        <w:gridCol w:w="7762"/>
      </w:tblGrid>
      <w:tr w:rsidR="00DE11C8" w:rsidTr="006202DF">
        <w:tc>
          <w:tcPr>
            <w:tcW w:w="1025" w:type="dxa"/>
          </w:tcPr>
          <w:p w:rsidR="00DE11C8" w:rsidRDefault="00DE11C8" w:rsidP="00722576">
            <w:pPr>
              <w:spacing w:after="60"/>
              <w:jc w:val="both"/>
            </w:pPr>
            <w:r w:rsidRPr="00B828EA">
              <w:t>АРМ</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автоматизированное рабочее место</w:t>
            </w:r>
          </w:p>
        </w:tc>
      </w:tr>
      <w:tr w:rsidR="00DE11C8" w:rsidTr="006202DF">
        <w:tc>
          <w:tcPr>
            <w:tcW w:w="1025" w:type="dxa"/>
          </w:tcPr>
          <w:p w:rsidR="00DE11C8" w:rsidRDefault="00DE11C8" w:rsidP="00722576">
            <w:pPr>
              <w:spacing w:after="60"/>
              <w:jc w:val="both"/>
            </w:pPr>
            <w:r w:rsidRPr="00B828EA">
              <w:t>БПК</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блок предохранительных клапанов</w:t>
            </w:r>
          </w:p>
        </w:tc>
      </w:tr>
      <w:tr w:rsidR="00DE11C8" w:rsidTr="006202DF">
        <w:tc>
          <w:tcPr>
            <w:tcW w:w="1025" w:type="dxa"/>
          </w:tcPr>
          <w:p w:rsidR="00DE11C8" w:rsidRDefault="00DE11C8" w:rsidP="00722576">
            <w:pPr>
              <w:spacing w:after="60"/>
              <w:jc w:val="both"/>
            </w:pPr>
            <w:r w:rsidRPr="00B828EA">
              <w:t>ГСК</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газосборный коллектор</w:t>
            </w:r>
          </w:p>
        </w:tc>
      </w:tr>
      <w:tr w:rsidR="00DE11C8" w:rsidTr="006202DF">
        <w:tc>
          <w:tcPr>
            <w:tcW w:w="1025" w:type="dxa"/>
          </w:tcPr>
          <w:p w:rsidR="00DE11C8" w:rsidRDefault="00DE11C8" w:rsidP="00722576">
            <w:pPr>
              <w:spacing w:after="60"/>
              <w:jc w:val="both"/>
            </w:pPr>
            <w:r w:rsidRPr="00B828EA">
              <w:t>ГФУ</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горизонтальная факельная установка</w:t>
            </w:r>
          </w:p>
        </w:tc>
      </w:tr>
      <w:tr w:rsidR="00DE11C8" w:rsidTr="006202DF">
        <w:tc>
          <w:tcPr>
            <w:tcW w:w="1025" w:type="dxa"/>
          </w:tcPr>
          <w:p w:rsidR="00DE11C8" w:rsidRDefault="00DE11C8" w:rsidP="00722576">
            <w:pPr>
              <w:spacing w:after="60"/>
              <w:jc w:val="both"/>
            </w:pPr>
            <w:r w:rsidRPr="00B828EA">
              <w:t>КИП</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контрольно-измерительные приборы</w:t>
            </w:r>
          </w:p>
        </w:tc>
      </w:tr>
      <w:tr w:rsidR="00DE11C8" w:rsidTr="006202DF">
        <w:tc>
          <w:tcPr>
            <w:tcW w:w="1025" w:type="dxa"/>
          </w:tcPr>
          <w:p w:rsidR="00DE11C8" w:rsidRDefault="00DE11C8" w:rsidP="00722576">
            <w:pPr>
              <w:spacing w:after="60"/>
              <w:jc w:val="both"/>
            </w:pPr>
            <w:proofErr w:type="spellStart"/>
            <w:r w:rsidRPr="00B828EA">
              <w:t>КИПиА</w:t>
            </w:r>
            <w:proofErr w:type="spellEnd"/>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контрольно-измерительные приборы и автоматизация</w:t>
            </w:r>
          </w:p>
        </w:tc>
      </w:tr>
      <w:tr w:rsidR="00DE11C8" w:rsidTr="006202DF">
        <w:tc>
          <w:tcPr>
            <w:tcW w:w="1025" w:type="dxa"/>
          </w:tcPr>
          <w:p w:rsidR="00DE11C8" w:rsidRDefault="00DE11C8" w:rsidP="00722576">
            <w:pPr>
              <w:spacing w:after="60"/>
              <w:jc w:val="both"/>
            </w:pPr>
            <w:r w:rsidRPr="00B828EA">
              <w:t>ОБУВ</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ориентировочный безопасный уровень воздействия</w:t>
            </w:r>
          </w:p>
        </w:tc>
      </w:tr>
      <w:tr w:rsidR="00DE11C8" w:rsidTr="006202DF">
        <w:tc>
          <w:tcPr>
            <w:tcW w:w="1025" w:type="dxa"/>
          </w:tcPr>
          <w:p w:rsidR="00DE11C8" w:rsidRDefault="00DE11C8" w:rsidP="00722576">
            <w:pPr>
              <w:spacing w:after="60"/>
              <w:jc w:val="both"/>
            </w:pPr>
            <w:r w:rsidRPr="00B828EA">
              <w:t>ОСК</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образец - свидетель коррозии</w:t>
            </w:r>
          </w:p>
        </w:tc>
      </w:tr>
      <w:tr w:rsidR="00DE11C8" w:rsidTr="006202DF">
        <w:tc>
          <w:tcPr>
            <w:tcW w:w="1025" w:type="dxa"/>
          </w:tcPr>
          <w:p w:rsidR="00DE11C8" w:rsidRDefault="00DE11C8" w:rsidP="00722576">
            <w:pPr>
              <w:spacing w:after="60"/>
              <w:jc w:val="both"/>
            </w:pPr>
            <w:r w:rsidRPr="00B828EA">
              <w:t>ПДК</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предельно допустимая концентрация</w:t>
            </w:r>
          </w:p>
        </w:tc>
      </w:tr>
      <w:tr w:rsidR="00DE11C8" w:rsidTr="006202DF">
        <w:tc>
          <w:tcPr>
            <w:tcW w:w="1025" w:type="dxa"/>
          </w:tcPr>
          <w:p w:rsidR="00DE11C8" w:rsidRDefault="00DE11C8" w:rsidP="00722576">
            <w:pPr>
              <w:spacing w:after="60"/>
              <w:jc w:val="both"/>
            </w:pPr>
            <w:r w:rsidRPr="00B828EA">
              <w:t>ПДУ</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предельно допустимый уровень</w:t>
            </w:r>
          </w:p>
        </w:tc>
      </w:tr>
      <w:tr w:rsidR="00DE11C8" w:rsidTr="006202DF">
        <w:tc>
          <w:tcPr>
            <w:tcW w:w="1025" w:type="dxa"/>
          </w:tcPr>
          <w:p w:rsidR="00DE11C8" w:rsidRDefault="00DE11C8" w:rsidP="00722576">
            <w:pPr>
              <w:spacing w:after="60"/>
              <w:jc w:val="both"/>
            </w:pPr>
            <w:r w:rsidRPr="00B828EA">
              <w:t>ПК</w:t>
            </w:r>
          </w:p>
        </w:tc>
        <w:tc>
          <w:tcPr>
            <w:tcW w:w="359" w:type="dxa"/>
          </w:tcPr>
          <w:p w:rsidR="00DE11C8" w:rsidRDefault="00DE11C8" w:rsidP="00722576">
            <w:pPr>
              <w:spacing w:after="60"/>
              <w:jc w:val="both"/>
            </w:pPr>
            <w:r>
              <w:t>-</w:t>
            </w:r>
          </w:p>
        </w:tc>
        <w:tc>
          <w:tcPr>
            <w:tcW w:w="7762" w:type="dxa"/>
          </w:tcPr>
          <w:p w:rsidR="00DE11C8" w:rsidRDefault="00DE11C8" w:rsidP="00722576">
            <w:pPr>
              <w:spacing w:after="60"/>
              <w:jc w:val="both"/>
            </w:pPr>
            <w:r w:rsidRPr="00B828EA">
              <w:t>предохранительный клапан</w:t>
            </w:r>
          </w:p>
        </w:tc>
      </w:tr>
      <w:tr w:rsidR="00DE11C8" w:rsidTr="006202DF">
        <w:tc>
          <w:tcPr>
            <w:tcW w:w="1025" w:type="dxa"/>
          </w:tcPr>
          <w:p w:rsidR="00DE11C8" w:rsidRPr="00B828EA" w:rsidRDefault="00DE11C8" w:rsidP="00722576">
            <w:pPr>
              <w:spacing w:after="60"/>
              <w:jc w:val="both"/>
            </w:pPr>
            <w:r w:rsidRPr="00B828EA">
              <w:t>ПКО</w:t>
            </w:r>
          </w:p>
        </w:tc>
        <w:tc>
          <w:tcPr>
            <w:tcW w:w="359" w:type="dxa"/>
          </w:tcPr>
          <w:p w:rsidR="00DE11C8" w:rsidRDefault="00DE11C8" w:rsidP="00722576">
            <w:pPr>
              <w:spacing w:after="60"/>
              <w:jc w:val="both"/>
            </w:pPr>
            <w:r>
              <w:t>-</w:t>
            </w:r>
          </w:p>
        </w:tc>
        <w:tc>
          <w:tcPr>
            <w:tcW w:w="7762" w:type="dxa"/>
          </w:tcPr>
          <w:p w:rsidR="00DE11C8" w:rsidRPr="00B828EA" w:rsidRDefault="00DE11C8" w:rsidP="00722576">
            <w:pPr>
              <w:spacing w:after="60"/>
              <w:jc w:val="both"/>
            </w:pPr>
            <w:r w:rsidRPr="00B828EA">
              <w:t>приустьевой клапан-</w:t>
            </w:r>
            <w:proofErr w:type="spellStart"/>
            <w:r w:rsidRPr="00B828EA">
              <w:t>отсекатель</w:t>
            </w:r>
            <w:proofErr w:type="spellEnd"/>
          </w:p>
        </w:tc>
      </w:tr>
      <w:tr w:rsidR="00DE11C8" w:rsidTr="006202DF">
        <w:tc>
          <w:tcPr>
            <w:tcW w:w="1025" w:type="dxa"/>
          </w:tcPr>
          <w:p w:rsidR="00DE11C8" w:rsidRPr="00B828EA" w:rsidRDefault="00DE11C8" w:rsidP="00722576">
            <w:pPr>
              <w:spacing w:after="60"/>
              <w:jc w:val="both"/>
            </w:pPr>
            <w:r w:rsidRPr="00B828EA">
              <w:t>ПСУ</w:t>
            </w:r>
          </w:p>
        </w:tc>
        <w:tc>
          <w:tcPr>
            <w:tcW w:w="359" w:type="dxa"/>
          </w:tcPr>
          <w:p w:rsidR="00DE11C8" w:rsidRDefault="00DE11C8" w:rsidP="00722576">
            <w:pPr>
              <w:spacing w:after="60"/>
              <w:jc w:val="both"/>
            </w:pPr>
            <w:r>
              <w:t>-</w:t>
            </w:r>
          </w:p>
        </w:tc>
        <w:tc>
          <w:tcPr>
            <w:tcW w:w="7762" w:type="dxa"/>
          </w:tcPr>
          <w:p w:rsidR="00DE11C8" w:rsidRPr="00B828EA" w:rsidRDefault="00DE11C8" w:rsidP="00722576">
            <w:pPr>
              <w:spacing w:after="60"/>
              <w:jc w:val="both"/>
            </w:pPr>
            <w:r w:rsidRPr="00B828EA">
              <w:t>передвижная сепарационная установка</w:t>
            </w:r>
          </w:p>
        </w:tc>
      </w:tr>
      <w:tr w:rsidR="00DE11C8" w:rsidTr="006202DF">
        <w:tc>
          <w:tcPr>
            <w:tcW w:w="1025" w:type="dxa"/>
          </w:tcPr>
          <w:p w:rsidR="00DE11C8" w:rsidRPr="00B828EA" w:rsidRDefault="00DE11C8" w:rsidP="00722576">
            <w:pPr>
              <w:spacing w:after="60"/>
              <w:jc w:val="both"/>
            </w:pPr>
            <w:r w:rsidRPr="00B828EA">
              <w:t>СИЗ</w:t>
            </w:r>
          </w:p>
        </w:tc>
        <w:tc>
          <w:tcPr>
            <w:tcW w:w="359" w:type="dxa"/>
          </w:tcPr>
          <w:p w:rsidR="00DE11C8" w:rsidRDefault="00DE11C8" w:rsidP="00722576">
            <w:pPr>
              <w:spacing w:after="60"/>
              <w:jc w:val="both"/>
            </w:pPr>
            <w:r>
              <w:t>-</w:t>
            </w:r>
          </w:p>
        </w:tc>
        <w:tc>
          <w:tcPr>
            <w:tcW w:w="7762" w:type="dxa"/>
          </w:tcPr>
          <w:p w:rsidR="00DE11C8" w:rsidRPr="00B828EA" w:rsidRDefault="00DE11C8" w:rsidP="00722576">
            <w:pPr>
              <w:spacing w:after="60"/>
              <w:jc w:val="both"/>
            </w:pPr>
            <w:r w:rsidRPr="00B828EA">
              <w:t>средства индивидуальной защиты</w:t>
            </w:r>
          </w:p>
        </w:tc>
      </w:tr>
      <w:tr w:rsidR="00DE11C8" w:rsidTr="006202DF">
        <w:tc>
          <w:tcPr>
            <w:tcW w:w="1025" w:type="dxa"/>
          </w:tcPr>
          <w:p w:rsidR="00DE11C8" w:rsidRPr="00B828EA" w:rsidRDefault="006202DF" w:rsidP="00722576">
            <w:pPr>
              <w:spacing w:after="60"/>
              <w:jc w:val="both"/>
            </w:pPr>
            <w:r w:rsidRPr="00B828EA">
              <w:t>СИЗ</w:t>
            </w:r>
            <w:r>
              <w:t>ОД</w:t>
            </w:r>
          </w:p>
        </w:tc>
        <w:tc>
          <w:tcPr>
            <w:tcW w:w="359" w:type="dxa"/>
          </w:tcPr>
          <w:p w:rsidR="00DE11C8" w:rsidRDefault="006202DF" w:rsidP="00722576">
            <w:pPr>
              <w:spacing w:after="60"/>
              <w:jc w:val="both"/>
            </w:pPr>
            <w:r>
              <w:t>-</w:t>
            </w:r>
          </w:p>
        </w:tc>
        <w:tc>
          <w:tcPr>
            <w:tcW w:w="7762" w:type="dxa"/>
          </w:tcPr>
          <w:p w:rsidR="00DE11C8" w:rsidRPr="00B828EA" w:rsidRDefault="006202DF" w:rsidP="00722576">
            <w:pPr>
              <w:spacing w:after="60"/>
              <w:jc w:val="both"/>
            </w:pPr>
            <w:r w:rsidRPr="00B828EA">
              <w:t>средства индивидуальной защиты</w:t>
            </w:r>
            <w:r>
              <w:t xml:space="preserve"> органов дыхания</w:t>
            </w:r>
          </w:p>
        </w:tc>
      </w:tr>
      <w:tr w:rsidR="00DE11C8" w:rsidTr="006202DF">
        <w:tc>
          <w:tcPr>
            <w:tcW w:w="1025" w:type="dxa"/>
          </w:tcPr>
          <w:p w:rsidR="00DE11C8" w:rsidRPr="00B828EA" w:rsidRDefault="006202DF" w:rsidP="00722576">
            <w:pPr>
              <w:spacing w:after="60"/>
              <w:jc w:val="both"/>
            </w:pPr>
            <w:r w:rsidRPr="00B828EA">
              <w:t>СПИ</w:t>
            </w:r>
          </w:p>
        </w:tc>
        <w:tc>
          <w:tcPr>
            <w:tcW w:w="359" w:type="dxa"/>
          </w:tcPr>
          <w:p w:rsidR="00DE11C8" w:rsidRDefault="006202DF" w:rsidP="00722576">
            <w:pPr>
              <w:spacing w:after="60"/>
              <w:jc w:val="both"/>
            </w:pPr>
            <w:r>
              <w:t>-</w:t>
            </w:r>
          </w:p>
        </w:tc>
        <w:tc>
          <w:tcPr>
            <w:tcW w:w="7762" w:type="dxa"/>
          </w:tcPr>
          <w:p w:rsidR="00DE11C8" w:rsidRPr="00B828EA" w:rsidRDefault="006202DF" w:rsidP="00722576">
            <w:pPr>
              <w:spacing w:after="60"/>
              <w:jc w:val="both"/>
            </w:pPr>
            <w:r w:rsidRPr="00B828EA">
              <w:t>система подачи ингибитора</w:t>
            </w:r>
          </w:p>
        </w:tc>
      </w:tr>
      <w:tr w:rsidR="006202DF" w:rsidTr="006202DF">
        <w:tc>
          <w:tcPr>
            <w:tcW w:w="1025" w:type="dxa"/>
          </w:tcPr>
          <w:p w:rsidR="006202DF" w:rsidRPr="00B828EA" w:rsidRDefault="006202DF" w:rsidP="00722576">
            <w:pPr>
              <w:spacing w:after="60"/>
              <w:jc w:val="both"/>
            </w:pPr>
            <w:r>
              <w:t>Т</w:t>
            </w:r>
            <w:r w:rsidRPr="00B828EA">
              <w:t>У</w:t>
            </w:r>
          </w:p>
        </w:tc>
        <w:tc>
          <w:tcPr>
            <w:tcW w:w="359" w:type="dxa"/>
          </w:tcPr>
          <w:p w:rsidR="006202DF" w:rsidRDefault="006202DF" w:rsidP="00722576">
            <w:pPr>
              <w:spacing w:after="60"/>
              <w:jc w:val="both"/>
            </w:pPr>
            <w:r>
              <w:t>-</w:t>
            </w:r>
          </w:p>
        </w:tc>
        <w:tc>
          <w:tcPr>
            <w:tcW w:w="7762" w:type="dxa"/>
          </w:tcPr>
          <w:p w:rsidR="006202DF" w:rsidRPr="00B828EA" w:rsidRDefault="006202DF" w:rsidP="00722576">
            <w:pPr>
              <w:spacing w:after="60"/>
              <w:jc w:val="both"/>
            </w:pPr>
            <w:r w:rsidRPr="00B828EA">
              <w:t>технические условия</w:t>
            </w:r>
          </w:p>
        </w:tc>
      </w:tr>
      <w:tr w:rsidR="006202DF" w:rsidTr="006202DF">
        <w:tc>
          <w:tcPr>
            <w:tcW w:w="1025" w:type="dxa"/>
          </w:tcPr>
          <w:p w:rsidR="006202DF" w:rsidRDefault="006202DF" w:rsidP="00722576">
            <w:pPr>
              <w:spacing w:after="60"/>
              <w:jc w:val="both"/>
            </w:pPr>
            <w:r w:rsidRPr="00B828EA">
              <w:t>СТУ</w:t>
            </w:r>
          </w:p>
          <w:p w:rsidR="009357F5" w:rsidRPr="00B828EA" w:rsidRDefault="009357F5" w:rsidP="00722576">
            <w:pPr>
              <w:spacing w:after="60"/>
              <w:jc w:val="both"/>
            </w:pPr>
            <w:r>
              <w:t>ИБП</w:t>
            </w:r>
          </w:p>
        </w:tc>
        <w:tc>
          <w:tcPr>
            <w:tcW w:w="359" w:type="dxa"/>
          </w:tcPr>
          <w:p w:rsidR="006202DF" w:rsidRDefault="006202DF" w:rsidP="00722576">
            <w:pPr>
              <w:spacing w:after="60"/>
              <w:jc w:val="both"/>
            </w:pPr>
            <w:r>
              <w:t>-</w:t>
            </w:r>
          </w:p>
          <w:p w:rsidR="009357F5" w:rsidRDefault="009357F5" w:rsidP="00722576">
            <w:pPr>
              <w:spacing w:after="60"/>
              <w:jc w:val="both"/>
            </w:pPr>
            <w:r>
              <w:t>-</w:t>
            </w:r>
          </w:p>
        </w:tc>
        <w:tc>
          <w:tcPr>
            <w:tcW w:w="7762" w:type="dxa"/>
          </w:tcPr>
          <w:p w:rsidR="006202DF" w:rsidRDefault="006202DF" w:rsidP="00722576">
            <w:pPr>
              <w:spacing w:after="60"/>
              <w:jc w:val="both"/>
            </w:pPr>
            <w:r w:rsidRPr="00B828EA">
              <w:t>специальные технические условия</w:t>
            </w:r>
          </w:p>
          <w:p w:rsidR="009357F5" w:rsidRPr="00B828EA" w:rsidRDefault="009357F5" w:rsidP="00722576">
            <w:pPr>
              <w:spacing w:after="60"/>
              <w:jc w:val="both"/>
            </w:pPr>
            <w:r w:rsidRPr="009357F5">
              <w:t>источник бесперебойного питания</w:t>
            </w:r>
          </w:p>
        </w:tc>
      </w:tr>
    </w:tbl>
    <w:p w:rsidR="00B312AF" w:rsidRDefault="00B312AF" w:rsidP="006202DF">
      <w:pPr>
        <w:pStyle w:val="a7"/>
        <w:spacing w:after="60"/>
        <w:ind w:left="-142"/>
      </w:pPr>
    </w:p>
    <w:p w:rsidR="00B312AF" w:rsidRDefault="00B312AF" w:rsidP="00722576">
      <w:pPr>
        <w:pStyle w:val="a7"/>
        <w:spacing w:after="60"/>
      </w:pPr>
    </w:p>
    <w:p w:rsidR="00E76BDF" w:rsidRDefault="00E76BDF" w:rsidP="00722576">
      <w:pPr>
        <w:pStyle w:val="a7"/>
        <w:spacing w:after="60"/>
      </w:pPr>
    </w:p>
    <w:p w:rsidR="00B312AF" w:rsidRDefault="00B312AF" w:rsidP="00722576">
      <w:pPr>
        <w:pStyle w:val="a7"/>
        <w:spacing w:after="60"/>
      </w:pPr>
    </w:p>
    <w:p w:rsidR="00E76BDF" w:rsidRDefault="00E76BDF" w:rsidP="00722576">
      <w:pPr>
        <w:pStyle w:val="a7"/>
        <w:spacing w:after="60"/>
        <w:sectPr w:rsidR="00E76BDF" w:rsidSect="00757546">
          <w:pgSz w:w="11906" w:h="16838" w:code="8"/>
          <w:pgMar w:top="1134" w:right="850" w:bottom="1134" w:left="1417" w:header="709" w:footer="799" w:gutter="0"/>
          <w:pgNumType w:chapSep="enDash"/>
          <w:cols w:space="720"/>
          <w:formProt w:val="0"/>
          <w:docGrid w:linePitch="326"/>
        </w:sectPr>
      </w:pPr>
    </w:p>
    <w:p w:rsidR="00010B17" w:rsidRDefault="00010B17" w:rsidP="00722576">
      <w:pPr>
        <w:pStyle w:val="1"/>
        <w:numPr>
          <w:ilvl w:val="0"/>
          <w:numId w:val="0"/>
        </w:numPr>
        <w:spacing w:before="0" w:after="60"/>
        <w:ind w:left="709"/>
        <w:jc w:val="center"/>
      </w:pPr>
      <w:bookmarkStart w:id="258" w:name="_Toc177639353"/>
      <w:r w:rsidRPr="00232640">
        <w:lastRenderedPageBreak/>
        <w:t>Приложение А</w:t>
      </w:r>
      <w:r w:rsidR="00626C1F">
        <w:br/>
      </w:r>
      <w:r w:rsidRPr="00232640">
        <w:t>Перечень законодательных актов РФ и нормативных документов</w:t>
      </w:r>
      <w:bookmarkEnd w:id="258"/>
    </w:p>
    <w:p w:rsidR="00626C1F" w:rsidRDefault="00626C1F" w:rsidP="00626C1F">
      <w:pPr>
        <w:pStyle w:val="a7"/>
        <w:spacing w:after="60"/>
      </w:pPr>
      <w:r>
        <w:t>1. Федеральный закон Российской Федерации «О промышленной безопасности опасных производственных о</w:t>
      </w:r>
      <w:r w:rsidR="00593CDA">
        <w:t>бъектов» от 21.07.1997 № 116-ФЗ</w:t>
      </w:r>
    </w:p>
    <w:p w:rsidR="00626C1F" w:rsidRDefault="00626C1F" w:rsidP="00626C1F">
      <w:pPr>
        <w:pStyle w:val="a7"/>
        <w:spacing w:after="60"/>
      </w:pPr>
      <w:r>
        <w:t>2. Приказ Федеральной службы по экологическому, технологическому и атомному надзору от 21.12.2021 № 444 об утверждении Федеральных норм и правил в области</w:t>
      </w:r>
      <w:r w:rsidR="00593CDA">
        <w:t xml:space="preserve"> </w:t>
      </w:r>
      <w:r>
        <w:t>промышленной безопасности «Правила безопасной эксплуатации</w:t>
      </w:r>
      <w:r w:rsidR="00593CDA">
        <w:t xml:space="preserve"> технологических трубопроводов»</w:t>
      </w:r>
    </w:p>
    <w:p w:rsidR="00DC06A3" w:rsidRDefault="009357F5" w:rsidP="00DC06A3">
      <w:pPr>
        <w:pStyle w:val="a7"/>
        <w:spacing w:after="60"/>
      </w:pPr>
      <w:r>
        <w:t xml:space="preserve">3.  </w:t>
      </w:r>
      <w:r w:rsidR="00DC06A3">
        <w:t xml:space="preserve">Приказ </w:t>
      </w:r>
      <w:proofErr w:type="spellStart"/>
      <w:r w:rsidR="00DC06A3">
        <w:t>Ростехнадзора</w:t>
      </w:r>
      <w:proofErr w:type="spellEnd"/>
      <w:r w:rsidR="00DC06A3">
        <w:t xml:space="preserve"> от 22.12.2023 №</w:t>
      </w:r>
      <w:r w:rsidR="001D4C58">
        <w:t xml:space="preserve"> </w:t>
      </w:r>
      <w:r w:rsidR="00DC06A3">
        <w:t xml:space="preserve">450 </w:t>
      </w:r>
      <w:r w:rsidR="001D4C58">
        <w:t>«</w:t>
      </w:r>
      <w:r w:rsidR="00DC06A3">
        <w:t xml:space="preserve">Об утверждении </w:t>
      </w:r>
      <w:r w:rsidR="001D4C58">
        <w:t>р</w:t>
      </w:r>
      <w:r w:rsidR="00DC06A3">
        <w:t>уководства по</w:t>
      </w:r>
    </w:p>
    <w:p w:rsidR="009357F5" w:rsidRDefault="00DC06A3" w:rsidP="00DC06A3">
      <w:pPr>
        <w:pStyle w:val="a7"/>
        <w:spacing w:after="60"/>
        <w:ind w:firstLine="0"/>
      </w:pPr>
      <w:r>
        <w:t>безопасности факельных систем»</w:t>
      </w:r>
      <w:r w:rsidR="009357F5">
        <w:t xml:space="preserve"> </w:t>
      </w:r>
    </w:p>
    <w:p w:rsidR="00626C1F" w:rsidRDefault="00DC06A3" w:rsidP="006E54D8">
      <w:pPr>
        <w:pStyle w:val="a7"/>
        <w:spacing w:after="60"/>
      </w:pPr>
      <w:r>
        <w:t>4</w:t>
      </w:r>
      <w:r w:rsidR="00626C1F">
        <w:t xml:space="preserve">. Федеральный закон № 384-ФЗ от 30.12.2009 </w:t>
      </w:r>
      <w:r w:rsidR="00593CDA">
        <w:t>«</w:t>
      </w:r>
      <w:r w:rsidR="00626C1F">
        <w:t>Технический регламент о безопасности зданий и сооружений</w:t>
      </w:r>
      <w:r w:rsidR="00593CDA">
        <w:t>»</w:t>
      </w:r>
    </w:p>
    <w:p w:rsidR="006E54D8" w:rsidRDefault="006E54D8" w:rsidP="006E54D8">
      <w:pPr>
        <w:pStyle w:val="a7"/>
        <w:spacing w:after="60"/>
      </w:pPr>
      <w:r>
        <w:t xml:space="preserve">5. </w:t>
      </w:r>
      <w:r w:rsidRPr="006E54D8">
        <w:t>Федеральный закон</w:t>
      </w:r>
      <w:r>
        <w:t xml:space="preserve"> № 426-ФЗ</w:t>
      </w:r>
      <w:r w:rsidRPr="006E54D8">
        <w:t xml:space="preserve"> от 28</w:t>
      </w:r>
      <w:r>
        <w:t>.12.</w:t>
      </w:r>
      <w:r w:rsidRPr="006E54D8">
        <w:t xml:space="preserve">2013 </w:t>
      </w:r>
      <w:r w:rsidR="001D4C58">
        <w:t>«</w:t>
      </w:r>
      <w:r w:rsidRPr="006E54D8">
        <w:t>О специальной оценке условий труда</w:t>
      </w:r>
      <w:r w:rsidR="001D4C58">
        <w:t>»</w:t>
      </w:r>
    </w:p>
    <w:p w:rsidR="00626C1F" w:rsidRDefault="001D4C58" w:rsidP="00626C1F">
      <w:pPr>
        <w:pStyle w:val="a7"/>
        <w:spacing w:after="60"/>
      </w:pPr>
      <w:r>
        <w:t>6</w:t>
      </w:r>
      <w:r w:rsidR="00626C1F">
        <w:t>. ТР ТС 032/2013 Технический регламент Таможенного союза «О безопасности оборудования, работа</w:t>
      </w:r>
      <w:r w:rsidR="00593CDA">
        <w:t>ющего под избыточным давлением»</w:t>
      </w:r>
    </w:p>
    <w:p w:rsidR="00626C1F" w:rsidRDefault="001D4C58" w:rsidP="00626C1F">
      <w:pPr>
        <w:pStyle w:val="a7"/>
        <w:spacing w:after="60"/>
      </w:pPr>
      <w:r>
        <w:t>7</w:t>
      </w:r>
      <w:r w:rsidR="00626C1F">
        <w:t xml:space="preserve">. ТР ТС 012/2011 Технический регламент Таможенного союза «О безопасности оборудования для </w:t>
      </w:r>
      <w:r w:rsidR="00593CDA">
        <w:t>работы во взрывоопасных средах»</w:t>
      </w:r>
    </w:p>
    <w:p w:rsidR="00626C1F" w:rsidRDefault="001D4C58" w:rsidP="00626C1F">
      <w:pPr>
        <w:pStyle w:val="a7"/>
        <w:spacing w:after="60"/>
      </w:pPr>
      <w:r>
        <w:t>8</w:t>
      </w:r>
      <w:r w:rsidR="00626C1F">
        <w:t>. ТР ТС 010/2011 Технический регламент Таможенного союза «О без</w:t>
      </w:r>
      <w:r w:rsidR="00593CDA">
        <w:t>опасности машин и оборудования»</w:t>
      </w:r>
    </w:p>
    <w:p w:rsidR="00626C1F" w:rsidRDefault="001D4C58" w:rsidP="00626C1F">
      <w:pPr>
        <w:pStyle w:val="a7"/>
        <w:spacing w:after="60"/>
      </w:pPr>
      <w:r>
        <w:t>9</w:t>
      </w:r>
      <w:r w:rsidR="00626C1F">
        <w:t xml:space="preserve">. Федеральный закон от 27.12.2002 № 184-ФЗ </w:t>
      </w:r>
      <w:r w:rsidR="00593CDA">
        <w:t>«</w:t>
      </w:r>
      <w:r w:rsidR="00626C1F">
        <w:t>О техническом регулировании</w:t>
      </w:r>
      <w:r w:rsidR="00593CDA">
        <w:t>»</w:t>
      </w:r>
    </w:p>
    <w:p w:rsidR="00626C1F" w:rsidRDefault="001D4C58" w:rsidP="00626C1F">
      <w:pPr>
        <w:pStyle w:val="a7"/>
        <w:spacing w:after="60"/>
      </w:pPr>
      <w:r>
        <w:t>10</w:t>
      </w:r>
      <w:r w:rsidR="00626C1F">
        <w:t>. Федеральный закон от 22.07.2008 № 123-ФЗ «Технический регламент о тре</w:t>
      </w:r>
      <w:r w:rsidR="00593CDA">
        <w:t>бованиях пожарной безопасности»</w:t>
      </w:r>
    </w:p>
    <w:p w:rsidR="00626C1F" w:rsidRDefault="00DC06A3" w:rsidP="00626C1F">
      <w:pPr>
        <w:pStyle w:val="a7"/>
        <w:spacing w:after="60"/>
      </w:pPr>
      <w:r>
        <w:t>1</w:t>
      </w:r>
      <w:r w:rsidR="001D4C58">
        <w:t>1</w:t>
      </w:r>
      <w:r w:rsidR="00626C1F">
        <w:t xml:space="preserve">. </w:t>
      </w:r>
      <w:r w:rsidRPr="00DC06A3">
        <w:t>№ 87 Постановление Правительства РФ «О составе разделов проектной документации и требования к их содержанию» от 16.02.2008</w:t>
      </w:r>
    </w:p>
    <w:p w:rsidR="006202DF" w:rsidRDefault="00DC06A3" w:rsidP="00DC06A3">
      <w:pPr>
        <w:pStyle w:val="a7"/>
        <w:spacing w:after="60"/>
        <w:jc w:val="left"/>
        <w:rPr>
          <w:rFonts w:eastAsia="Calibri"/>
          <w:szCs w:val="24"/>
        </w:rPr>
      </w:pPr>
      <w:r>
        <w:rPr>
          <w:szCs w:val="24"/>
        </w:rPr>
        <w:t>1</w:t>
      </w:r>
      <w:r w:rsidR="001D4C58">
        <w:rPr>
          <w:szCs w:val="24"/>
        </w:rPr>
        <w:t>2</w:t>
      </w:r>
      <w:r>
        <w:rPr>
          <w:szCs w:val="24"/>
        </w:rPr>
        <w:t xml:space="preserve">. </w:t>
      </w:r>
      <w:r>
        <w:rPr>
          <w:rFonts w:eastAsia="Calibri"/>
          <w:szCs w:val="24"/>
        </w:rPr>
        <w:t xml:space="preserve">СП </w:t>
      </w:r>
      <w:r w:rsidRPr="00DC06A3">
        <w:rPr>
          <w:rFonts w:eastAsia="Calibri"/>
          <w:szCs w:val="24"/>
        </w:rPr>
        <w:t>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26C1F" w:rsidRDefault="00626C1F" w:rsidP="00626C1F">
      <w:pPr>
        <w:pStyle w:val="a7"/>
        <w:spacing w:after="60"/>
      </w:pPr>
      <w:r>
        <w:t>1</w:t>
      </w:r>
      <w:r w:rsidR="001D4C58">
        <w:t>3</w:t>
      </w:r>
      <w:r>
        <w:t>. СП 12.13130.2009 «Определение категорий помещений, зданий и наружных установок по взры</w:t>
      </w:r>
      <w:r w:rsidR="00593CDA">
        <w:t>вопожарной и пожарной опасности»</w:t>
      </w:r>
    </w:p>
    <w:p w:rsidR="003E33A2" w:rsidRDefault="003E33A2" w:rsidP="003E33A2">
      <w:pPr>
        <w:ind w:firstLine="709"/>
      </w:pPr>
      <w:r>
        <w:t>1</w:t>
      </w:r>
      <w:r w:rsidR="001D4C58">
        <w:t>4</w:t>
      </w:r>
      <w:r>
        <w:t>. СП 14.13330.2018 «</w:t>
      </w:r>
      <w:r w:rsidRPr="003E33A2">
        <w:t>Строительство в сейсмических районах</w:t>
      </w:r>
      <w:r>
        <w:t>»</w:t>
      </w:r>
    </w:p>
    <w:p w:rsidR="006E54D8" w:rsidRDefault="006E54D8" w:rsidP="003E33A2">
      <w:pPr>
        <w:ind w:firstLine="709"/>
      </w:pPr>
      <w:r>
        <w:t>1</w:t>
      </w:r>
      <w:r w:rsidR="001D4C58">
        <w:t>5</w:t>
      </w:r>
      <w:r>
        <w:t>. СП 28.13330.2012 «</w:t>
      </w:r>
      <w:r w:rsidRPr="006E54D8">
        <w:t>Защита строительных конструкций от коррозии</w:t>
      </w:r>
      <w:r>
        <w:t>»</w:t>
      </w:r>
    </w:p>
    <w:p w:rsidR="00626C1F" w:rsidRDefault="00626C1F" w:rsidP="00626C1F">
      <w:pPr>
        <w:pStyle w:val="a7"/>
        <w:spacing w:after="60"/>
      </w:pPr>
      <w:r>
        <w:t>1</w:t>
      </w:r>
      <w:r w:rsidR="001D4C58">
        <w:t>6</w:t>
      </w:r>
      <w:r>
        <w:t xml:space="preserve">. СП 52.13330.2016 </w:t>
      </w:r>
      <w:r w:rsidR="00593CDA">
        <w:t>«</w:t>
      </w:r>
      <w:r>
        <w:t>Естестве</w:t>
      </w:r>
      <w:r w:rsidR="00593CDA">
        <w:t>нное и искусственное освещение»</w:t>
      </w:r>
    </w:p>
    <w:p w:rsidR="00626C1F" w:rsidRDefault="00626C1F" w:rsidP="00626C1F">
      <w:pPr>
        <w:pStyle w:val="a7"/>
        <w:spacing w:after="60"/>
      </w:pPr>
      <w:r>
        <w:t>1</w:t>
      </w:r>
      <w:r w:rsidR="001D4C58">
        <w:t>7</w:t>
      </w:r>
      <w:r>
        <w:t>. СП 61.13330.2012 «Тепловая изоляция оборудования и т</w:t>
      </w:r>
      <w:r w:rsidR="00593CDA">
        <w:t>рубопроводов»</w:t>
      </w:r>
    </w:p>
    <w:p w:rsidR="00626C1F" w:rsidRDefault="00626C1F" w:rsidP="00626C1F">
      <w:pPr>
        <w:pStyle w:val="a7"/>
        <w:spacing w:after="60"/>
      </w:pPr>
      <w:r>
        <w:t>1</w:t>
      </w:r>
      <w:r w:rsidR="001D4C58">
        <w:t>8</w:t>
      </w:r>
      <w:r>
        <w:t xml:space="preserve">. СП 2.2.3670-20 </w:t>
      </w:r>
      <w:r w:rsidR="00593CDA">
        <w:t>«</w:t>
      </w:r>
      <w:r>
        <w:t>Санитарно-эпидемиологическ</w:t>
      </w:r>
      <w:r w:rsidR="00593CDA">
        <w:t>ие требования к условиям труда»</w:t>
      </w:r>
    </w:p>
    <w:p w:rsidR="00626C1F" w:rsidRDefault="00626C1F" w:rsidP="00626C1F">
      <w:pPr>
        <w:pStyle w:val="a7"/>
        <w:spacing w:after="60"/>
      </w:pPr>
      <w:r>
        <w:t>1</w:t>
      </w:r>
      <w:r w:rsidR="001D4C58">
        <w:t>9</w:t>
      </w:r>
      <w:r>
        <w:t>. СП 28.13330.2017 «Защита строит</w:t>
      </w:r>
      <w:r w:rsidR="00593CDA">
        <w:t>ельных конструкций от коррозии»</w:t>
      </w:r>
    </w:p>
    <w:p w:rsidR="00626C1F" w:rsidRDefault="001D4C58" w:rsidP="00626C1F">
      <w:pPr>
        <w:pStyle w:val="a7"/>
        <w:spacing w:after="60"/>
      </w:pPr>
      <w:r>
        <w:t>20</w:t>
      </w:r>
      <w:r w:rsidR="00626C1F">
        <w:t>. СП 231.1311500.2015 «Обустройство нефтяных и газовых месторождений. Тр</w:t>
      </w:r>
      <w:r w:rsidR="00593CDA">
        <w:t>ебования пожарной безопасности»</w:t>
      </w:r>
    </w:p>
    <w:p w:rsidR="006E54D8" w:rsidRDefault="001D4C58" w:rsidP="00626C1F">
      <w:pPr>
        <w:pStyle w:val="a7"/>
        <w:spacing w:after="60"/>
      </w:pPr>
      <w:r>
        <w:t>21</w:t>
      </w:r>
      <w:r w:rsidR="006E54D8">
        <w:t xml:space="preserve">. </w:t>
      </w:r>
      <w:r w:rsidR="006E54D8" w:rsidRPr="006E54D8">
        <w:t>ГОСТ 9.402-2004</w:t>
      </w:r>
      <w:r w:rsidR="006E54D8">
        <w:t xml:space="preserve"> «</w:t>
      </w:r>
      <w:r w:rsidR="006E54D8" w:rsidRPr="006E54D8">
        <w:t>Единая система защиты от коррозии и старения. Покрытия лакокрасочные. Подготовка металлических поверхностей к окрашиванию</w:t>
      </w:r>
      <w:r w:rsidR="006E54D8">
        <w:t>»</w:t>
      </w:r>
    </w:p>
    <w:p w:rsidR="00626C1F" w:rsidRDefault="001D4C58" w:rsidP="00626C1F">
      <w:pPr>
        <w:pStyle w:val="a7"/>
        <w:spacing w:after="60"/>
      </w:pPr>
      <w:r>
        <w:t>22</w:t>
      </w:r>
      <w:r w:rsidR="00626C1F">
        <w:t>. ГОСТ 12.1.007</w:t>
      </w:r>
      <w:r w:rsidR="00593CDA">
        <w:t>-</w:t>
      </w:r>
      <w:r w:rsidR="00626C1F">
        <w:t>76 «Вредные вещества. Классификация и</w:t>
      </w:r>
      <w:r w:rsidR="00593CDA">
        <w:t xml:space="preserve"> общие требования безопасности»</w:t>
      </w:r>
    </w:p>
    <w:p w:rsidR="006E54D8" w:rsidRDefault="001D4C58" w:rsidP="00626C1F">
      <w:pPr>
        <w:pStyle w:val="a7"/>
        <w:spacing w:after="60"/>
      </w:pPr>
      <w:r>
        <w:t>23</w:t>
      </w:r>
      <w:r w:rsidR="006E54D8">
        <w:t>. ГОСТ 14918-2020 «</w:t>
      </w:r>
      <w:r w:rsidR="006E54D8" w:rsidRPr="006E54D8">
        <w:t xml:space="preserve">Прокат листовой </w:t>
      </w:r>
      <w:proofErr w:type="spellStart"/>
      <w:r w:rsidR="006E54D8" w:rsidRPr="006E54D8">
        <w:t>горячеоцинкованный</w:t>
      </w:r>
      <w:proofErr w:type="spellEnd"/>
      <w:r w:rsidR="006E54D8" w:rsidRPr="006E54D8">
        <w:t>. Технические условия</w:t>
      </w:r>
      <w:r w:rsidR="006E54D8">
        <w:t>»</w:t>
      </w:r>
    </w:p>
    <w:p w:rsidR="00626C1F" w:rsidRDefault="001D4C58" w:rsidP="00626C1F">
      <w:pPr>
        <w:pStyle w:val="a7"/>
        <w:spacing w:after="60"/>
      </w:pPr>
      <w:r>
        <w:t>24</w:t>
      </w:r>
      <w:r w:rsidR="00626C1F">
        <w:t>. ГОСТ 15150</w:t>
      </w:r>
      <w:r w:rsidR="00593CDA">
        <w:t>-</w:t>
      </w:r>
      <w:r w:rsidR="00626C1F">
        <w:t>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593CDA">
        <w:t>ических факторов внешней среды»</w:t>
      </w:r>
    </w:p>
    <w:p w:rsidR="002F3079" w:rsidRDefault="002F3079" w:rsidP="002F3079">
      <w:pPr>
        <w:pStyle w:val="a7"/>
        <w:spacing w:after="60"/>
      </w:pPr>
      <w:r>
        <w:lastRenderedPageBreak/>
        <w:t>2</w:t>
      </w:r>
      <w:r w:rsidR="001D4C58">
        <w:t>5</w:t>
      </w:r>
      <w:r>
        <w:t>. ГОСТ 633-80 «Трубы насосно-компрессорные и муфты к ним»</w:t>
      </w:r>
    </w:p>
    <w:p w:rsidR="00EA0A8A" w:rsidRDefault="00EA0A8A" w:rsidP="002F3079">
      <w:pPr>
        <w:pStyle w:val="a7"/>
        <w:spacing w:after="60"/>
      </w:pPr>
      <w:r>
        <w:t>2</w:t>
      </w:r>
      <w:r w:rsidR="001D4C58">
        <w:t>6</w:t>
      </w:r>
      <w:r>
        <w:t>. ГОСТ 8734-75 «</w:t>
      </w:r>
      <w:r w:rsidRPr="00EA0A8A">
        <w:t>Трубы стальные бесшовные холоднодеформированные. Сортамент</w:t>
      </w:r>
      <w:r>
        <w:t>»</w:t>
      </w:r>
    </w:p>
    <w:p w:rsidR="00EA0A8A" w:rsidRDefault="00EA0A8A" w:rsidP="002F3079">
      <w:pPr>
        <w:pStyle w:val="a7"/>
        <w:spacing w:after="60"/>
      </w:pPr>
      <w:r>
        <w:t>2</w:t>
      </w:r>
      <w:r w:rsidR="001D4C58">
        <w:t>7</w:t>
      </w:r>
      <w:r>
        <w:t xml:space="preserve">. </w:t>
      </w:r>
      <w:r w:rsidRPr="00F844CF">
        <w:rPr>
          <w:szCs w:val="24"/>
        </w:rPr>
        <w:t>ГОСТ 8733</w:t>
      </w:r>
      <w:r>
        <w:rPr>
          <w:szCs w:val="24"/>
        </w:rPr>
        <w:t>-87 «</w:t>
      </w:r>
      <w:r w:rsidRPr="00EA0A8A">
        <w:rPr>
          <w:szCs w:val="24"/>
        </w:rPr>
        <w:t xml:space="preserve">Трубы стальные бесшовные холоднодеформированные и </w:t>
      </w:r>
      <w:proofErr w:type="spellStart"/>
      <w:r w:rsidRPr="00EA0A8A">
        <w:rPr>
          <w:szCs w:val="24"/>
        </w:rPr>
        <w:t>теплодеформированные</w:t>
      </w:r>
      <w:proofErr w:type="spellEnd"/>
      <w:r w:rsidRPr="00EA0A8A">
        <w:rPr>
          <w:szCs w:val="24"/>
        </w:rPr>
        <w:t>. Технические условия</w:t>
      </w:r>
      <w:r>
        <w:rPr>
          <w:szCs w:val="24"/>
        </w:rPr>
        <w:t>»</w:t>
      </w:r>
    </w:p>
    <w:p w:rsidR="00626C1F" w:rsidRDefault="006202DF" w:rsidP="00626C1F">
      <w:pPr>
        <w:pStyle w:val="a7"/>
        <w:spacing w:after="60"/>
      </w:pPr>
      <w:r>
        <w:t>2</w:t>
      </w:r>
      <w:r w:rsidR="001D4C58">
        <w:t>8</w:t>
      </w:r>
      <w:r w:rsidR="00626C1F">
        <w:t>. ГОСТ 9544-2015 «Арматура трубопроводная</w:t>
      </w:r>
      <w:r w:rsidR="00593CDA">
        <w:t>. Нормы герметичности затворов»</w:t>
      </w:r>
    </w:p>
    <w:p w:rsidR="00626C1F" w:rsidRDefault="00626C1F" w:rsidP="00626C1F">
      <w:pPr>
        <w:pStyle w:val="a7"/>
        <w:spacing w:after="60"/>
      </w:pPr>
      <w:r>
        <w:t>2</w:t>
      </w:r>
      <w:r w:rsidR="001D4C58">
        <w:t>9</w:t>
      </w:r>
      <w:r>
        <w:t>. 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rsidR="00626C1F" w:rsidRDefault="001D4C58" w:rsidP="00626C1F">
      <w:pPr>
        <w:pStyle w:val="a7"/>
        <w:spacing w:after="60"/>
      </w:pPr>
      <w:r>
        <w:t>30</w:t>
      </w:r>
      <w:r w:rsidR="00626C1F">
        <w:t>. ГОСТ 12.2.085-2017 «Арматура трубопроводная. Клапаны предохранительные. Выбор и</w:t>
      </w:r>
      <w:r w:rsidR="00593CDA">
        <w:t xml:space="preserve"> расчет пропускной способности»</w:t>
      </w:r>
    </w:p>
    <w:p w:rsidR="00626C1F" w:rsidRDefault="006202DF" w:rsidP="00626C1F">
      <w:pPr>
        <w:pStyle w:val="a7"/>
        <w:spacing w:after="60"/>
      </w:pPr>
      <w:r>
        <w:t>3</w:t>
      </w:r>
      <w:r w:rsidR="001D4C58">
        <w:t>1</w:t>
      </w:r>
      <w:r w:rsidR="00626C1F">
        <w:t>. ГОСТ 32388-2013 «Трубопроводы технологические. Нормы и методы расчета на прочность, вибра</w:t>
      </w:r>
      <w:r w:rsidR="00593CDA">
        <w:t>цию и сейсмические воздействия»</w:t>
      </w:r>
    </w:p>
    <w:p w:rsidR="00626C1F" w:rsidRDefault="001D4C58" w:rsidP="00626C1F">
      <w:pPr>
        <w:pStyle w:val="a7"/>
        <w:spacing w:after="60"/>
      </w:pPr>
      <w:r>
        <w:t>32</w:t>
      </w:r>
      <w:r w:rsidR="00626C1F">
        <w:t>. ГОСТ 33259-2015 «Фланцы арматуры, соедини</w:t>
      </w:r>
      <w:r w:rsidR="00593CDA">
        <w:t>тельных частей и трубопроводов»</w:t>
      </w:r>
    </w:p>
    <w:p w:rsidR="00EA0A8A" w:rsidRDefault="001D4C58" w:rsidP="00EA0A8A">
      <w:pPr>
        <w:pStyle w:val="a7"/>
        <w:spacing w:after="60"/>
        <w:jc w:val="left"/>
        <w:rPr>
          <w:spacing w:val="-6"/>
          <w:szCs w:val="24"/>
        </w:rPr>
      </w:pPr>
      <w:r>
        <w:t>33</w:t>
      </w:r>
      <w:r w:rsidR="00EA0A8A">
        <w:t xml:space="preserve">. </w:t>
      </w:r>
      <w:r w:rsidR="00EA0A8A" w:rsidRPr="00F844CF">
        <w:rPr>
          <w:szCs w:val="24"/>
        </w:rPr>
        <w:t>ГОСТ 32678-2014</w:t>
      </w:r>
      <w:r w:rsidR="00EA0A8A">
        <w:rPr>
          <w:szCs w:val="24"/>
        </w:rPr>
        <w:t xml:space="preserve"> </w:t>
      </w:r>
      <w:r w:rsidR="00EA0A8A" w:rsidRPr="00EA0A8A">
        <w:rPr>
          <w:spacing w:val="-6"/>
          <w:szCs w:val="24"/>
        </w:rPr>
        <w:t>«Трубы стальные бесшовные и сварные холоднодеформированные общего назначения. Технические условия»</w:t>
      </w:r>
    </w:p>
    <w:p w:rsidR="00EA0A8A" w:rsidRDefault="001D4C58" w:rsidP="00EA0A8A">
      <w:pPr>
        <w:pStyle w:val="a7"/>
        <w:spacing w:after="60"/>
        <w:rPr>
          <w:szCs w:val="24"/>
        </w:rPr>
      </w:pPr>
      <w:r>
        <w:rPr>
          <w:spacing w:val="-6"/>
          <w:szCs w:val="24"/>
        </w:rPr>
        <w:t>34</w:t>
      </w:r>
      <w:r w:rsidR="00EA0A8A">
        <w:rPr>
          <w:spacing w:val="-6"/>
          <w:szCs w:val="24"/>
        </w:rPr>
        <w:t xml:space="preserve">. </w:t>
      </w:r>
      <w:r w:rsidR="00EA0A8A" w:rsidRPr="001F547F">
        <w:rPr>
          <w:szCs w:val="24"/>
        </w:rPr>
        <w:t xml:space="preserve">ГОСТ 5761-2005 </w:t>
      </w:r>
      <w:r w:rsidR="00EA0A8A">
        <w:rPr>
          <w:szCs w:val="24"/>
        </w:rPr>
        <w:t>«</w:t>
      </w:r>
      <w:r w:rsidR="00EA0A8A" w:rsidRPr="00EA0A8A">
        <w:rPr>
          <w:szCs w:val="24"/>
        </w:rPr>
        <w:t>Клапаны на номинальное давление не более PN</w:t>
      </w:r>
      <w:r w:rsidR="00EA0A8A">
        <w:rPr>
          <w:szCs w:val="24"/>
        </w:rPr>
        <w:t xml:space="preserve"> 250. Общие технические условия»</w:t>
      </w:r>
    </w:p>
    <w:p w:rsidR="00EA0A8A" w:rsidRDefault="001D4C58" w:rsidP="00EA0A8A">
      <w:pPr>
        <w:pStyle w:val="a7"/>
        <w:spacing w:after="60"/>
        <w:rPr>
          <w:szCs w:val="24"/>
        </w:rPr>
      </w:pPr>
      <w:r>
        <w:rPr>
          <w:szCs w:val="24"/>
        </w:rPr>
        <w:t>35</w:t>
      </w:r>
      <w:r w:rsidR="00EA0A8A">
        <w:rPr>
          <w:szCs w:val="24"/>
        </w:rPr>
        <w:t xml:space="preserve">. </w:t>
      </w:r>
      <w:r w:rsidR="00EA0A8A" w:rsidRPr="001F547F">
        <w:rPr>
          <w:szCs w:val="24"/>
        </w:rPr>
        <w:t>ГОСТ 12893-2005</w:t>
      </w:r>
      <w:r w:rsidR="00EA0A8A">
        <w:rPr>
          <w:szCs w:val="24"/>
        </w:rPr>
        <w:t xml:space="preserve"> «</w:t>
      </w:r>
      <w:r w:rsidR="00EA0A8A" w:rsidRPr="00EA0A8A">
        <w:rPr>
          <w:szCs w:val="24"/>
        </w:rPr>
        <w:t xml:space="preserve">Клапаны регулирующие односедельные, </w:t>
      </w:r>
      <w:proofErr w:type="spellStart"/>
      <w:r w:rsidR="00EA0A8A" w:rsidRPr="00EA0A8A">
        <w:rPr>
          <w:szCs w:val="24"/>
        </w:rPr>
        <w:t>двухседельные</w:t>
      </w:r>
      <w:proofErr w:type="spellEnd"/>
      <w:r w:rsidR="00EA0A8A" w:rsidRPr="00EA0A8A">
        <w:rPr>
          <w:szCs w:val="24"/>
        </w:rPr>
        <w:t xml:space="preserve"> и клеточные. Общие технические условия</w:t>
      </w:r>
      <w:r w:rsidR="00EA0A8A">
        <w:rPr>
          <w:szCs w:val="24"/>
        </w:rPr>
        <w:t>»</w:t>
      </w:r>
    </w:p>
    <w:p w:rsidR="00626C1F" w:rsidRDefault="001D4C58" w:rsidP="00626C1F">
      <w:pPr>
        <w:pStyle w:val="a7"/>
        <w:spacing w:after="60"/>
      </w:pPr>
      <w:r>
        <w:t>36</w:t>
      </w:r>
      <w:r w:rsidR="00626C1F">
        <w:t>. ГОСТ Р 51164-98 «Трубопроводы стальные магистральные. Общие требования к защите от ко</w:t>
      </w:r>
      <w:r w:rsidR="00593CDA">
        <w:t>ррозии»</w:t>
      </w:r>
    </w:p>
    <w:p w:rsidR="00010B17" w:rsidRDefault="001D4C58" w:rsidP="00626C1F">
      <w:pPr>
        <w:pStyle w:val="a7"/>
        <w:spacing w:after="60"/>
      </w:pPr>
      <w:r>
        <w:t>37</w:t>
      </w:r>
      <w:r w:rsidR="00626C1F">
        <w:t>. ГОСТ 14202-69 «Трубопроводы промышленных предприятий. Опознавательная окраска, предупреждающ</w:t>
      </w:r>
      <w:r w:rsidR="00593CDA">
        <w:t>ие знаки и маркировочные щитки»</w:t>
      </w:r>
    </w:p>
    <w:p w:rsidR="00BE03BE" w:rsidRPr="0082448E" w:rsidRDefault="001D4C58" w:rsidP="00BE03BE">
      <w:pPr>
        <w:pStyle w:val="a7"/>
        <w:spacing w:after="60"/>
      </w:pPr>
      <w:r>
        <w:t>38</w:t>
      </w:r>
      <w:r w:rsidR="00BE03BE">
        <w:t xml:space="preserve">. </w:t>
      </w:r>
      <w:r w:rsidR="00BE03BE" w:rsidRPr="0082448E">
        <w:t xml:space="preserve">ГОСТ 31565-2012 </w:t>
      </w:r>
      <w:r w:rsidR="00BE03BE">
        <w:t>«</w:t>
      </w:r>
      <w:r w:rsidR="00BE03BE" w:rsidRPr="0082448E">
        <w:t>Кабельные изделия. Требования пожарной безопасности</w:t>
      </w:r>
      <w:r w:rsidR="00BE03BE">
        <w:t>»</w:t>
      </w:r>
    </w:p>
    <w:p w:rsidR="00BE03BE" w:rsidRDefault="001D4C58" w:rsidP="00BE03BE">
      <w:pPr>
        <w:pStyle w:val="a7"/>
        <w:spacing w:after="60"/>
      </w:pPr>
      <w:r>
        <w:t>39</w:t>
      </w:r>
      <w:r w:rsidR="00BE03BE">
        <w:t xml:space="preserve">. </w:t>
      </w:r>
      <w:r w:rsidR="00BE03BE" w:rsidRPr="0082448E">
        <w:t xml:space="preserve">ГОСТ 29322-2014 </w:t>
      </w:r>
      <w:r w:rsidR="00BE03BE">
        <w:t>«</w:t>
      </w:r>
      <w:r w:rsidR="00BE03BE" w:rsidRPr="0082448E">
        <w:t>Напряжения стандартные</w:t>
      </w:r>
      <w:r w:rsidR="00BE03BE">
        <w:t>»</w:t>
      </w:r>
    </w:p>
    <w:p w:rsidR="00DE11C8" w:rsidRDefault="001D4C58" w:rsidP="00BE03BE">
      <w:pPr>
        <w:pStyle w:val="a7"/>
        <w:spacing w:after="60"/>
      </w:pPr>
      <w:r>
        <w:t>40</w:t>
      </w:r>
      <w:r w:rsidR="00DE11C8">
        <w:t xml:space="preserve">. </w:t>
      </w:r>
      <w:r w:rsidR="00DE11C8" w:rsidRPr="00065AC9">
        <w:rPr>
          <w:rFonts w:eastAsia="Calibri"/>
          <w:szCs w:val="24"/>
          <w:lang w:eastAsia="en-US"/>
        </w:rPr>
        <w:t>ГОСТ 12.2.049</w:t>
      </w:r>
      <w:r w:rsidR="00DE11C8">
        <w:rPr>
          <w:rFonts w:eastAsia="Calibri"/>
          <w:szCs w:val="24"/>
          <w:lang w:eastAsia="en-US"/>
        </w:rPr>
        <w:t>-80 «</w:t>
      </w:r>
      <w:r w:rsidR="00DE11C8" w:rsidRPr="00DE11C8">
        <w:t>Система стандартов безопасности труда. Оборудование производственное. Общие эргономические требования</w:t>
      </w:r>
      <w:r w:rsidR="00DE11C8">
        <w:t>»</w:t>
      </w:r>
    </w:p>
    <w:p w:rsidR="00BE03BE" w:rsidRDefault="001D4C58" w:rsidP="00BE03BE">
      <w:pPr>
        <w:pStyle w:val="a7"/>
        <w:spacing w:after="60"/>
      </w:pPr>
      <w:r>
        <w:t>41</w:t>
      </w:r>
      <w:r w:rsidR="00BE03BE">
        <w:t xml:space="preserve">. </w:t>
      </w:r>
      <w:r w:rsidR="00BE03BE" w:rsidRPr="00BE03BE">
        <w:rPr>
          <w:rFonts w:hint="eastAsia"/>
        </w:rPr>
        <w:t>ГОСТ</w:t>
      </w:r>
      <w:r w:rsidR="00BE03BE" w:rsidRPr="00BE03BE">
        <w:t xml:space="preserve"> </w:t>
      </w:r>
      <w:r w:rsidR="00BE03BE" w:rsidRPr="00BE03BE">
        <w:rPr>
          <w:rFonts w:hint="eastAsia"/>
        </w:rPr>
        <w:t>Р</w:t>
      </w:r>
      <w:r w:rsidR="00BE03BE" w:rsidRPr="00BE03BE">
        <w:t xml:space="preserve"> 50571.5.54-2013</w:t>
      </w:r>
      <w:r w:rsidR="00BE03BE">
        <w:t xml:space="preserve"> «</w:t>
      </w:r>
      <w:r w:rsidR="00BE03BE" w:rsidRPr="00BE03BE">
        <w:rPr>
          <w:rFonts w:hint="eastAsia"/>
        </w:rPr>
        <w:t>Электроустановки</w:t>
      </w:r>
      <w:r w:rsidR="00BE03BE">
        <w:t xml:space="preserve"> </w:t>
      </w:r>
      <w:r w:rsidR="00BE03BE" w:rsidRPr="00BE03BE">
        <w:rPr>
          <w:rFonts w:hint="eastAsia"/>
        </w:rPr>
        <w:t>низковольтные</w:t>
      </w:r>
      <w:r w:rsidR="00BE03BE" w:rsidRPr="00BE03BE">
        <w:t xml:space="preserve">. </w:t>
      </w:r>
      <w:r w:rsidR="00BE03BE" w:rsidRPr="00BE03BE">
        <w:rPr>
          <w:rFonts w:hint="eastAsia"/>
        </w:rPr>
        <w:t>Часть</w:t>
      </w:r>
      <w:r w:rsidR="00BE03BE" w:rsidRPr="00BE03BE">
        <w:t xml:space="preserve"> 5-54.</w:t>
      </w:r>
      <w:r w:rsidR="00BE03BE">
        <w:t xml:space="preserve"> </w:t>
      </w:r>
      <w:r w:rsidR="00BE03BE" w:rsidRPr="00BE03BE">
        <w:rPr>
          <w:rFonts w:hint="eastAsia"/>
        </w:rPr>
        <w:t>Выбор</w:t>
      </w:r>
      <w:r w:rsidR="00BE03BE" w:rsidRPr="00BE03BE">
        <w:t xml:space="preserve"> </w:t>
      </w:r>
      <w:r w:rsidR="00BE03BE" w:rsidRPr="00BE03BE">
        <w:rPr>
          <w:rFonts w:hint="eastAsia"/>
        </w:rPr>
        <w:t>и</w:t>
      </w:r>
      <w:r w:rsidR="00BE03BE" w:rsidRPr="00BE03BE">
        <w:t xml:space="preserve"> </w:t>
      </w:r>
      <w:r w:rsidR="00BE03BE" w:rsidRPr="00BE03BE">
        <w:rPr>
          <w:rFonts w:hint="eastAsia"/>
        </w:rPr>
        <w:t>монтаж</w:t>
      </w:r>
      <w:r w:rsidR="00BE03BE">
        <w:t xml:space="preserve"> </w:t>
      </w:r>
      <w:r w:rsidR="00BE03BE" w:rsidRPr="00BE03BE">
        <w:rPr>
          <w:rFonts w:hint="eastAsia"/>
        </w:rPr>
        <w:t>электрооборудования</w:t>
      </w:r>
      <w:r w:rsidR="00BE03BE" w:rsidRPr="00BE03BE">
        <w:t>.</w:t>
      </w:r>
      <w:r w:rsidR="00BE03BE">
        <w:t xml:space="preserve"> </w:t>
      </w:r>
      <w:r w:rsidR="00BE03BE" w:rsidRPr="00BE03BE">
        <w:rPr>
          <w:rFonts w:hint="eastAsia"/>
        </w:rPr>
        <w:t>Заземляющие</w:t>
      </w:r>
      <w:r w:rsidR="00BE03BE" w:rsidRPr="00BE03BE">
        <w:t xml:space="preserve"> </w:t>
      </w:r>
      <w:r w:rsidR="00BE03BE" w:rsidRPr="00BE03BE">
        <w:rPr>
          <w:rFonts w:hint="eastAsia"/>
        </w:rPr>
        <w:t>устройства</w:t>
      </w:r>
      <w:r w:rsidR="00BE03BE" w:rsidRPr="00BE03BE">
        <w:t>,</w:t>
      </w:r>
      <w:r w:rsidR="00BE03BE">
        <w:t xml:space="preserve"> </w:t>
      </w:r>
      <w:r w:rsidR="00BE03BE" w:rsidRPr="00BE03BE">
        <w:rPr>
          <w:rFonts w:hint="eastAsia"/>
        </w:rPr>
        <w:t>защитные</w:t>
      </w:r>
      <w:r w:rsidR="00BE03BE" w:rsidRPr="00BE03BE">
        <w:t xml:space="preserve"> </w:t>
      </w:r>
      <w:r w:rsidR="00BE03BE" w:rsidRPr="00BE03BE">
        <w:rPr>
          <w:rFonts w:hint="eastAsia"/>
        </w:rPr>
        <w:t>проводники</w:t>
      </w:r>
      <w:r w:rsidR="00BE03BE" w:rsidRPr="00BE03BE">
        <w:t xml:space="preserve"> </w:t>
      </w:r>
      <w:r w:rsidR="00BE03BE" w:rsidRPr="00BE03BE">
        <w:rPr>
          <w:rFonts w:hint="eastAsia"/>
        </w:rPr>
        <w:t>и</w:t>
      </w:r>
      <w:r w:rsidR="00BE03BE">
        <w:t xml:space="preserve"> </w:t>
      </w:r>
      <w:r w:rsidR="00BE03BE" w:rsidRPr="00BE03BE">
        <w:rPr>
          <w:rFonts w:hint="eastAsia"/>
        </w:rPr>
        <w:t>проводники</w:t>
      </w:r>
      <w:r w:rsidR="00BE03BE" w:rsidRPr="00BE03BE">
        <w:t xml:space="preserve"> </w:t>
      </w:r>
      <w:r w:rsidR="00BE03BE" w:rsidRPr="00BE03BE">
        <w:rPr>
          <w:rFonts w:hint="eastAsia"/>
        </w:rPr>
        <w:t>уравнивания</w:t>
      </w:r>
      <w:r w:rsidR="00BE03BE">
        <w:t xml:space="preserve"> </w:t>
      </w:r>
      <w:r w:rsidR="00BE03BE" w:rsidRPr="00BE03BE">
        <w:rPr>
          <w:rFonts w:hint="eastAsia"/>
        </w:rPr>
        <w:t>потенциалов</w:t>
      </w:r>
      <w:r w:rsidR="00BE03BE">
        <w:t>»</w:t>
      </w:r>
    </w:p>
    <w:p w:rsidR="00BE03BE" w:rsidRPr="00BE03BE" w:rsidRDefault="001D4C58" w:rsidP="00BE03BE">
      <w:pPr>
        <w:pStyle w:val="a7"/>
        <w:spacing w:after="60"/>
      </w:pPr>
      <w:r>
        <w:t>42</w:t>
      </w:r>
      <w:r w:rsidR="00BE03BE">
        <w:t xml:space="preserve">. </w:t>
      </w:r>
      <w:r w:rsidR="00BE03BE" w:rsidRPr="00BE03BE">
        <w:rPr>
          <w:rFonts w:hint="eastAsia"/>
        </w:rPr>
        <w:t>СО</w:t>
      </w:r>
      <w:r w:rsidR="00BE03BE" w:rsidRPr="00BE03BE">
        <w:t xml:space="preserve"> 153-34.21.122-2003</w:t>
      </w:r>
      <w:r w:rsidR="00BE03BE">
        <w:t xml:space="preserve"> «</w:t>
      </w:r>
      <w:r w:rsidR="00BE03BE" w:rsidRPr="00BE03BE">
        <w:rPr>
          <w:rFonts w:hint="eastAsia"/>
        </w:rPr>
        <w:t>Инструкция</w:t>
      </w:r>
      <w:r w:rsidR="00BE03BE" w:rsidRPr="00BE03BE">
        <w:t xml:space="preserve"> </w:t>
      </w:r>
      <w:r w:rsidR="00BE03BE" w:rsidRPr="00BE03BE">
        <w:rPr>
          <w:rFonts w:hint="eastAsia"/>
        </w:rPr>
        <w:t>по</w:t>
      </w:r>
      <w:r w:rsidR="00BE03BE" w:rsidRPr="00BE03BE">
        <w:t xml:space="preserve"> </w:t>
      </w:r>
      <w:r w:rsidR="00BE03BE" w:rsidRPr="00BE03BE">
        <w:rPr>
          <w:rFonts w:hint="eastAsia"/>
        </w:rPr>
        <w:t>устройству</w:t>
      </w:r>
      <w:r w:rsidR="00BE03BE">
        <w:t xml:space="preserve"> </w:t>
      </w:r>
      <w:proofErr w:type="spellStart"/>
      <w:r w:rsidR="00BE03BE" w:rsidRPr="00BE03BE">
        <w:rPr>
          <w:rFonts w:hint="eastAsia"/>
        </w:rPr>
        <w:t>молниезащиты</w:t>
      </w:r>
      <w:proofErr w:type="spellEnd"/>
      <w:r w:rsidR="00BE03BE" w:rsidRPr="00BE03BE">
        <w:t xml:space="preserve"> </w:t>
      </w:r>
      <w:r w:rsidR="00BE03BE" w:rsidRPr="00BE03BE">
        <w:rPr>
          <w:rFonts w:hint="eastAsia"/>
        </w:rPr>
        <w:t>зданий</w:t>
      </w:r>
      <w:r w:rsidR="00BE03BE" w:rsidRPr="00BE03BE">
        <w:t>,</w:t>
      </w:r>
      <w:r w:rsidR="00BE03BE">
        <w:t xml:space="preserve"> </w:t>
      </w:r>
      <w:r w:rsidR="00BE03BE" w:rsidRPr="00BE03BE">
        <w:rPr>
          <w:rFonts w:hint="eastAsia"/>
        </w:rPr>
        <w:t>сооружений</w:t>
      </w:r>
      <w:r w:rsidR="00BE03BE" w:rsidRPr="00BE03BE">
        <w:t xml:space="preserve"> </w:t>
      </w:r>
      <w:r w:rsidR="00BE03BE" w:rsidRPr="00BE03BE">
        <w:rPr>
          <w:rFonts w:hint="eastAsia"/>
        </w:rPr>
        <w:t>и</w:t>
      </w:r>
      <w:r w:rsidR="00BE03BE" w:rsidRPr="00BE03BE">
        <w:t xml:space="preserve"> </w:t>
      </w:r>
      <w:r w:rsidR="00BE03BE" w:rsidRPr="00BE03BE">
        <w:rPr>
          <w:rFonts w:hint="eastAsia"/>
        </w:rPr>
        <w:t>промышленных</w:t>
      </w:r>
      <w:r w:rsidR="00BE03BE">
        <w:t xml:space="preserve"> </w:t>
      </w:r>
      <w:r w:rsidR="00BE03BE" w:rsidRPr="00BE03BE">
        <w:rPr>
          <w:rFonts w:hint="eastAsia"/>
        </w:rPr>
        <w:t>коммуникаций</w:t>
      </w:r>
      <w:r w:rsidR="00BE03BE">
        <w:t>»</w:t>
      </w:r>
    </w:p>
    <w:p w:rsidR="00BE03BE" w:rsidRDefault="001D4C58" w:rsidP="00BE03BE">
      <w:pPr>
        <w:pStyle w:val="a7"/>
        <w:spacing w:after="60"/>
      </w:pPr>
      <w:r>
        <w:t>43</w:t>
      </w:r>
      <w:r w:rsidR="00BE03BE">
        <w:t xml:space="preserve">. </w:t>
      </w:r>
      <w:r w:rsidR="00BE03BE" w:rsidRPr="00BE03BE">
        <w:rPr>
          <w:rFonts w:hint="eastAsia"/>
        </w:rPr>
        <w:t>РД</w:t>
      </w:r>
      <w:r w:rsidR="00BE03BE" w:rsidRPr="00BE03BE">
        <w:t xml:space="preserve"> 34.21.122-87 </w:t>
      </w:r>
      <w:r w:rsidR="00BE03BE" w:rsidRPr="00BE03BE">
        <w:rPr>
          <w:rFonts w:hint="eastAsia"/>
        </w:rPr>
        <w:t>Инструкция</w:t>
      </w:r>
      <w:r w:rsidR="00BE03BE">
        <w:t xml:space="preserve"> </w:t>
      </w:r>
      <w:r w:rsidR="00BE03BE" w:rsidRPr="00BE03BE">
        <w:rPr>
          <w:rFonts w:hint="eastAsia"/>
        </w:rPr>
        <w:t>по</w:t>
      </w:r>
      <w:r w:rsidR="00BE03BE">
        <w:t xml:space="preserve"> </w:t>
      </w:r>
      <w:r w:rsidR="00BE03BE" w:rsidRPr="00BE03BE">
        <w:rPr>
          <w:rFonts w:hint="eastAsia"/>
        </w:rPr>
        <w:t>устройству</w:t>
      </w:r>
      <w:r w:rsidR="00BE03BE" w:rsidRPr="00BE03BE">
        <w:t xml:space="preserve"> </w:t>
      </w:r>
      <w:proofErr w:type="spellStart"/>
      <w:r w:rsidR="00BE03BE" w:rsidRPr="00BE03BE">
        <w:rPr>
          <w:rFonts w:hint="eastAsia"/>
        </w:rPr>
        <w:t>молниезащиты</w:t>
      </w:r>
      <w:proofErr w:type="spellEnd"/>
      <w:r w:rsidR="00BE03BE">
        <w:t xml:space="preserve"> </w:t>
      </w:r>
      <w:r w:rsidR="00BE03BE" w:rsidRPr="00BE03BE">
        <w:rPr>
          <w:rFonts w:hint="eastAsia"/>
        </w:rPr>
        <w:t>зданий</w:t>
      </w:r>
      <w:r w:rsidR="00BE03BE" w:rsidRPr="00BE03BE">
        <w:t xml:space="preserve"> </w:t>
      </w:r>
      <w:r w:rsidR="00BE03BE" w:rsidRPr="00BE03BE">
        <w:rPr>
          <w:rFonts w:hint="eastAsia"/>
        </w:rPr>
        <w:t>и</w:t>
      </w:r>
      <w:r w:rsidR="00BE03BE" w:rsidRPr="00BE03BE">
        <w:t xml:space="preserve"> </w:t>
      </w:r>
      <w:r w:rsidR="00BE03BE" w:rsidRPr="00BE03BE">
        <w:rPr>
          <w:rFonts w:hint="eastAsia"/>
        </w:rPr>
        <w:t>сооружений</w:t>
      </w:r>
      <w:r w:rsidR="00BE03BE" w:rsidRPr="00BE03BE">
        <w:t xml:space="preserve"> </w:t>
      </w:r>
      <w:r w:rsidR="00BE03BE" w:rsidRPr="00BE03BE">
        <w:rPr>
          <w:rFonts w:hint="eastAsia"/>
        </w:rPr>
        <w:t>и</w:t>
      </w:r>
      <w:r w:rsidR="00BE03BE" w:rsidRPr="00BE03BE">
        <w:t xml:space="preserve"> </w:t>
      </w:r>
      <w:r w:rsidR="00BE03BE" w:rsidRPr="00BE03BE">
        <w:rPr>
          <w:rFonts w:hint="eastAsia"/>
        </w:rPr>
        <w:t>других</w:t>
      </w:r>
      <w:r w:rsidR="00BE03BE">
        <w:t xml:space="preserve"> </w:t>
      </w:r>
      <w:r w:rsidR="00BE03BE" w:rsidRPr="00BE03BE">
        <w:rPr>
          <w:rFonts w:hint="eastAsia"/>
        </w:rPr>
        <w:t>действующих</w:t>
      </w:r>
      <w:r w:rsidR="00BE03BE" w:rsidRPr="00BE03BE">
        <w:t xml:space="preserve"> </w:t>
      </w:r>
      <w:r w:rsidR="00BE03BE" w:rsidRPr="00BE03BE">
        <w:rPr>
          <w:rFonts w:hint="eastAsia"/>
        </w:rPr>
        <w:t>нормативных</w:t>
      </w:r>
      <w:r w:rsidR="00BE03BE">
        <w:t xml:space="preserve"> </w:t>
      </w:r>
      <w:r w:rsidR="00BE03BE" w:rsidRPr="00BE03BE">
        <w:rPr>
          <w:rFonts w:hint="eastAsia"/>
        </w:rPr>
        <w:t>документов</w:t>
      </w:r>
      <w:r w:rsidR="00BE03BE" w:rsidRPr="00BE03BE">
        <w:t xml:space="preserve"> </w:t>
      </w:r>
      <w:r w:rsidR="00BE03BE" w:rsidRPr="00BE03BE">
        <w:rPr>
          <w:rFonts w:hint="eastAsia"/>
        </w:rPr>
        <w:t>РФ</w:t>
      </w:r>
      <w:r w:rsidR="00BE03BE" w:rsidRPr="00BE03BE">
        <w:t xml:space="preserve"> (</w:t>
      </w:r>
      <w:r w:rsidR="00BE03BE" w:rsidRPr="00BE03BE">
        <w:rPr>
          <w:rFonts w:hint="eastAsia"/>
        </w:rPr>
        <w:t>допускается</w:t>
      </w:r>
      <w:r w:rsidR="00BE03BE">
        <w:t xml:space="preserve"> </w:t>
      </w:r>
      <w:r w:rsidR="00BE03BE" w:rsidRPr="00BE03BE">
        <w:rPr>
          <w:rFonts w:hint="eastAsia"/>
        </w:rPr>
        <w:t>применение</w:t>
      </w:r>
      <w:r w:rsidR="00BE03BE" w:rsidRPr="00BE03BE">
        <w:t xml:space="preserve"> </w:t>
      </w:r>
      <w:r w:rsidR="00BE03BE" w:rsidRPr="00BE03BE">
        <w:rPr>
          <w:rFonts w:hint="eastAsia"/>
        </w:rPr>
        <w:t>согласно</w:t>
      </w:r>
      <w:r w:rsidR="00BE03BE" w:rsidRPr="00BE03BE">
        <w:t xml:space="preserve"> </w:t>
      </w:r>
      <w:r w:rsidR="00BE03BE" w:rsidRPr="00BE03BE">
        <w:rPr>
          <w:rFonts w:hint="eastAsia"/>
        </w:rPr>
        <w:t>письму</w:t>
      </w:r>
      <w:r w:rsidR="00BE03BE">
        <w:t xml:space="preserve"> </w:t>
      </w:r>
      <w:r w:rsidR="00BE03BE" w:rsidRPr="00BE03BE">
        <w:rPr>
          <w:rFonts w:hint="eastAsia"/>
        </w:rPr>
        <w:t>Управления</w:t>
      </w:r>
      <w:r w:rsidR="00BE03BE" w:rsidRPr="00BE03BE">
        <w:t xml:space="preserve"> </w:t>
      </w:r>
      <w:r w:rsidR="00BE03BE" w:rsidRPr="00BE03BE">
        <w:rPr>
          <w:rFonts w:hint="eastAsia"/>
        </w:rPr>
        <w:t>по</w:t>
      </w:r>
      <w:r w:rsidR="00BE03BE" w:rsidRPr="00BE03BE">
        <w:t xml:space="preserve"> </w:t>
      </w:r>
      <w:r w:rsidR="00BE03BE" w:rsidRPr="00BE03BE">
        <w:rPr>
          <w:rFonts w:hint="eastAsia"/>
        </w:rPr>
        <w:t>надзору</w:t>
      </w:r>
      <w:r w:rsidR="00BE03BE" w:rsidRPr="00BE03BE">
        <w:t xml:space="preserve"> </w:t>
      </w:r>
      <w:r w:rsidR="00BE03BE" w:rsidRPr="00BE03BE">
        <w:rPr>
          <w:rFonts w:hint="eastAsia"/>
        </w:rPr>
        <w:t>в</w:t>
      </w:r>
      <w:r w:rsidR="00BE03BE">
        <w:t xml:space="preserve"> </w:t>
      </w:r>
      <w:r w:rsidR="00BE03BE" w:rsidRPr="00BE03BE">
        <w:rPr>
          <w:rFonts w:hint="eastAsia"/>
        </w:rPr>
        <w:t>электроэнергетике</w:t>
      </w:r>
      <w:r w:rsidR="00BE03BE">
        <w:t xml:space="preserve"> </w:t>
      </w:r>
      <w:proofErr w:type="spellStart"/>
      <w:r w:rsidR="00BE03BE" w:rsidRPr="00BE03BE">
        <w:rPr>
          <w:rFonts w:hint="eastAsia"/>
        </w:rPr>
        <w:t>Ростехнадзора</w:t>
      </w:r>
      <w:proofErr w:type="spellEnd"/>
      <w:r w:rsidR="00BE03BE" w:rsidRPr="00BE03BE">
        <w:t xml:space="preserve"> </w:t>
      </w:r>
      <w:r w:rsidR="00BE03BE" w:rsidRPr="00BE03BE">
        <w:rPr>
          <w:rFonts w:hint="eastAsia"/>
        </w:rPr>
        <w:t>от</w:t>
      </w:r>
      <w:r w:rsidR="00BE03BE" w:rsidRPr="00BE03BE">
        <w:t xml:space="preserve"> 01.12.2004</w:t>
      </w:r>
      <w:r w:rsidR="00BE03BE">
        <w:t xml:space="preserve"> </w:t>
      </w:r>
      <w:r w:rsidR="00BE03BE">
        <w:br/>
      </w:r>
      <w:r w:rsidR="00BE03BE" w:rsidRPr="00BE03BE">
        <w:rPr>
          <w:rFonts w:hint="eastAsia"/>
        </w:rPr>
        <w:t>№</w:t>
      </w:r>
      <w:r w:rsidR="00BE03BE" w:rsidRPr="00BE03BE">
        <w:t xml:space="preserve"> 10</w:t>
      </w:r>
      <w:r w:rsidR="00593CDA">
        <w:t>-03-04/182)</w:t>
      </w:r>
    </w:p>
    <w:p w:rsidR="008C5639" w:rsidRDefault="001D4C58" w:rsidP="007B72C3">
      <w:pPr>
        <w:pStyle w:val="a7"/>
        <w:spacing w:after="60"/>
        <w:jc w:val="left"/>
        <w:rPr>
          <w:szCs w:val="24"/>
        </w:rPr>
      </w:pPr>
      <w:r>
        <w:t>44</w:t>
      </w:r>
      <w:r w:rsidR="007B72C3">
        <w:t xml:space="preserve">. </w:t>
      </w:r>
      <w:r w:rsidR="008C5639" w:rsidRPr="002F1D6C">
        <w:rPr>
          <w:szCs w:val="24"/>
        </w:rPr>
        <w:t xml:space="preserve">СТО Газпром 089-2010 </w:t>
      </w:r>
      <w:r w:rsidR="008C5639">
        <w:rPr>
          <w:szCs w:val="24"/>
        </w:rPr>
        <w:t>«</w:t>
      </w:r>
      <w:r w:rsidR="008C5639" w:rsidRPr="002F1D6C">
        <w:rPr>
          <w:szCs w:val="24"/>
        </w:rPr>
        <w:t>Газ горючий природный, поставляемый и транспортируемый по магистр</w:t>
      </w:r>
      <w:r w:rsidR="008C5639">
        <w:rPr>
          <w:szCs w:val="24"/>
        </w:rPr>
        <w:t>альным газопроводам»</w:t>
      </w:r>
    </w:p>
    <w:p w:rsidR="00EA0A8A" w:rsidRDefault="00EA0A8A" w:rsidP="007B72C3">
      <w:pPr>
        <w:pStyle w:val="a7"/>
        <w:spacing w:after="60"/>
        <w:jc w:val="left"/>
        <w:rPr>
          <w:szCs w:val="24"/>
        </w:rPr>
      </w:pPr>
      <w:r>
        <w:rPr>
          <w:szCs w:val="24"/>
        </w:rPr>
        <w:t>4</w:t>
      </w:r>
      <w:r w:rsidR="001D4C58">
        <w:rPr>
          <w:szCs w:val="24"/>
        </w:rPr>
        <w:t>5</w:t>
      </w:r>
      <w:r>
        <w:rPr>
          <w:szCs w:val="24"/>
        </w:rPr>
        <w:t xml:space="preserve">. </w:t>
      </w:r>
      <w:r w:rsidRPr="00F844CF">
        <w:rPr>
          <w:szCs w:val="24"/>
        </w:rPr>
        <w:t>ТТТ</w:t>
      </w:r>
      <w:r w:rsidRPr="00F844CF">
        <w:rPr>
          <w:szCs w:val="24"/>
        </w:rPr>
        <w:noBreakHyphen/>
        <w:t>01.02.04-01</w:t>
      </w:r>
      <w:r>
        <w:rPr>
          <w:szCs w:val="24"/>
        </w:rPr>
        <w:t xml:space="preserve"> «</w:t>
      </w:r>
      <w:r w:rsidRPr="00EA0A8A">
        <w:rPr>
          <w:szCs w:val="24"/>
        </w:rPr>
        <w:t>Типовые технические требования на изготовление и поставку оборудования</w:t>
      </w:r>
      <w:r>
        <w:rPr>
          <w:szCs w:val="24"/>
        </w:rPr>
        <w:t>»</w:t>
      </w:r>
    </w:p>
    <w:p w:rsidR="008C5639" w:rsidRDefault="006A31DA" w:rsidP="007B72C3">
      <w:pPr>
        <w:pStyle w:val="a7"/>
        <w:spacing w:after="60"/>
        <w:rPr>
          <w:szCs w:val="24"/>
        </w:rPr>
      </w:pPr>
      <w:r>
        <w:rPr>
          <w:szCs w:val="24"/>
        </w:rPr>
        <w:t>4</w:t>
      </w:r>
      <w:r w:rsidR="001D4C58">
        <w:rPr>
          <w:szCs w:val="24"/>
        </w:rPr>
        <w:t>6</w:t>
      </w:r>
      <w:r w:rsidR="008C5639">
        <w:rPr>
          <w:szCs w:val="24"/>
        </w:rPr>
        <w:t xml:space="preserve">. </w:t>
      </w:r>
      <w:r w:rsidR="008C5639" w:rsidRPr="002F1D6C">
        <w:rPr>
          <w:szCs w:val="24"/>
        </w:rPr>
        <w:t xml:space="preserve">ТУ 0271-146-31323949-2010 </w:t>
      </w:r>
      <w:r w:rsidR="008C5639">
        <w:rPr>
          <w:szCs w:val="24"/>
        </w:rPr>
        <w:t>«</w:t>
      </w:r>
      <w:r w:rsidR="008C5639" w:rsidRPr="002F1D6C">
        <w:rPr>
          <w:szCs w:val="24"/>
        </w:rPr>
        <w:t xml:space="preserve">Конденсат газовый </w:t>
      </w:r>
      <w:proofErr w:type="spellStart"/>
      <w:r w:rsidR="008C5639" w:rsidRPr="002F1D6C">
        <w:rPr>
          <w:szCs w:val="24"/>
        </w:rPr>
        <w:t>деэтанизированный</w:t>
      </w:r>
      <w:proofErr w:type="spellEnd"/>
      <w:r w:rsidR="008C5639">
        <w:rPr>
          <w:szCs w:val="24"/>
        </w:rPr>
        <w:t>»</w:t>
      </w:r>
    </w:p>
    <w:p w:rsidR="00E30123" w:rsidRDefault="001D4C58" w:rsidP="007B72C3">
      <w:pPr>
        <w:pStyle w:val="a7"/>
        <w:spacing w:after="60"/>
        <w:jc w:val="left"/>
        <w:rPr>
          <w:szCs w:val="24"/>
        </w:rPr>
      </w:pPr>
      <w:r>
        <w:rPr>
          <w:szCs w:val="24"/>
        </w:rPr>
        <w:t>47</w:t>
      </w:r>
      <w:r w:rsidR="00E30123">
        <w:rPr>
          <w:szCs w:val="24"/>
        </w:rPr>
        <w:t xml:space="preserve">. </w:t>
      </w:r>
      <w:r w:rsidR="00E30123" w:rsidRPr="00E30123">
        <w:rPr>
          <w:szCs w:val="24"/>
        </w:rPr>
        <w:t>ГОСТ 31610.10-1-2022</w:t>
      </w:r>
      <w:r w:rsidR="00E30123">
        <w:rPr>
          <w:szCs w:val="24"/>
        </w:rPr>
        <w:t xml:space="preserve"> «Взрывоопасные среды. Классификация зон. Взрывоопасные газовые среды»</w:t>
      </w:r>
    </w:p>
    <w:p w:rsidR="000C061C" w:rsidRDefault="001D4C58" w:rsidP="00626C1F">
      <w:pPr>
        <w:pStyle w:val="a7"/>
        <w:spacing w:after="60"/>
        <w:rPr>
          <w:szCs w:val="24"/>
        </w:rPr>
      </w:pPr>
      <w:r>
        <w:rPr>
          <w:szCs w:val="24"/>
        </w:rPr>
        <w:t>48</w:t>
      </w:r>
      <w:r w:rsidR="000C061C">
        <w:rPr>
          <w:szCs w:val="24"/>
        </w:rPr>
        <w:t xml:space="preserve">. </w:t>
      </w:r>
      <w:r w:rsidR="000C061C" w:rsidRPr="00C06174">
        <w:rPr>
          <w:szCs w:val="24"/>
        </w:rPr>
        <w:t>РД 00158758-224-2001</w:t>
      </w:r>
      <w:r w:rsidR="000C061C">
        <w:rPr>
          <w:szCs w:val="24"/>
        </w:rPr>
        <w:t xml:space="preserve"> </w:t>
      </w:r>
      <w:r w:rsidR="00BC515F">
        <w:rPr>
          <w:szCs w:val="24"/>
        </w:rPr>
        <w:t>«Инструкция по одновременному производству работ по бурению, освоению и эксплуатации скважин на кустах месторождений крайнего севера»</w:t>
      </w:r>
    </w:p>
    <w:p w:rsidR="00561325" w:rsidRDefault="001D4C58" w:rsidP="00626C1F">
      <w:pPr>
        <w:pStyle w:val="a7"/>
        <w:spacing w:after="60"/>
        <w:rPr>
          <w:rFonts w:eastAsia="Calibri"/>
          <w:szCs w:val="24"/>
          <w:lang w:eastAsia="en-US"/>
        </w:rPr>
      </w:pPr>
      <w:r>
        <w:rPr>
          <w:szCs w:val="24"/>
        </w:rPr>
        <w:t>49</w:t>
      </w:r>
      <w:r w:rsidR="00561325">
        <w:rPr>
          <w:szCs w:val="24"/>
        </w:rPr>
        <w:t xml:space="preserve">. </w:t>
      </w:r>
      <w:r w:rsidR="00561325">
        <w:t>СанПиН 1.2.3685-21</w:t>
      </w:r>
      <w:r w:rsidR="00561325" w:rsidRPr="00065AC9">
        <w:rPr>
          <w:rFonts w:eastAsia="Calibri"/>
          <w:szCs w:val="24"/>
          <w:lang w:eastAsia="en-US"/>
        </w:rPr>
        <w:t xml:space="preserve"> </w:t>
      </w:r>
      <w:r w:rsidR="00561325">
        <w:rPr>
          <w:rFonts w:eastAsia="Calibri"/>
          <w:szCs w:val="24"/>
          <w:lang w:eastAsia="en-US"/>
        </w:rPr>
        <w:t>«</w:t>
      </w:r>
      <w:r w:rsidR="00561325" w:rsidRPr="00065AC9">
        <w:rPr>
          <w:rFonts w:eastAsia="Calibri"/>
          <w:szCs w:val="24"/>
          <w:lang w:eastAsia="en-US"/>
        </w:rPr>
        <w:t xml:space="preserve">Гигиенические </w:t>
      </w:r>
      <w:r w:rsidR="00561325">
        <w:rPr>
          <w:rFonts w:eastAsia="Calibri"/>
          <w:szCs w:val="24"/>
          <w:lang w:eastAsia="en-US"/>
        </w:rPr>
        <w:t>нормативы и требования к обеспечению безопасности и (или) безвредности для человека факторов среды обитания»</w:t>
      </w:r>
    </w:p>
    <w:p w:rsidR="006E54D8" w:rsidRDefault="001D4C58" w:rsidP="00626C1F">
      <w:pPr>
        <w:pStyle w:val="a7"/>
        <w:spacing w:after="60"/>
        <w:rPr>
          <w:szCs w:val="24"/>
        </w:rPr>
      </w:pPr>
      <w:r>
        <w:rPr>
          <w:rFonts w:eastAsia="Calibri"/>
          <w:szCs w:val="24"/>
          <w:lang w:eastAsia="en-US"/>
        </w:rPr>
        <w:lastRenderedPageBreak/>
        <w:t>50</w:t>
      </w:r>
      <w:r w:rsidR="006E54D8">
        <w:rPr>
          <w:rFonts w:eastAsia="Calibri"/>
          <w:szCs w:val="24"/>
          <w:lang w:eastAsia="en-US"/>
        </w:rPr>
        <w:t xml:space="preserve">. </w:t>
      </w:r>
      <w:r w:rsidR="006E54D8" w:rsidRPr="00434DAA">
        <w:rPr>
          <w:szCs w:val="24"/>
        </w:rPr>
        <w:t>СанПиН 2.1.4.1116-02</w:t>
      </w:r>
      <w:r w:rsidR="006E54D8">
        <w:rPr>
          <w:szCs w:val="24"/>
        </w:rPr>
        <w:t xml:space="preserve"> «</w:t>
      </w:r>
      <w:r w:rsidR="006E54D8" w:rsidRPr="006E54D8">
        <w:rPr>
          <w:szCs w:val="24"/>
        </w:rPr>
        <w:t>Питьевая вода. Гигиенические требования к качеству воды, расфасованной в емкости. Контроль качества</w:t>
      </w:r>
      <w:r w:rsidR="006E54D8">
        <w:rPr>
          <w:szCs w:val="24"/>
        </w:rPr>
        <w:t>»</w:t>
      </w:r>
    </w:p>
    <w:p w:rsidR="00BE4F7C" w:rsidRPr="006A31DA" w:rsidRDefault="001D4C58" w:rsidP="006A31DA">
      <w:pPr>
        <w:pStyle w:val="a7"/>
        <w:spacing w:after="60"/>
        <w:rPr>
          <w:rFonts w:eastAsia="Calibri"/>
          <w:szCs w:val="24"/>
          <w:lang w:eastAsia="en-US"/>
        </w:rPr>
      </w:pPr>
      <w:r>
        <w:rPr>
          <w:szCs w:val="24"/>
        </w:rPr>
        <w:t>51</w:t>
      </w:r>
      <w:r w:rsidR="00BE4F7C">
        <w:rPr>
          <w:szCs w:val="24"/>
        </w:rPr>
        <w:t xml:space="preserve">. </w:t>
      </w:r>
      <w:r w:rsidR="00BE4F7C" w:rsidRPr="00065AC9">
        <w:rPr>
          <w:rFonts w:eastAsia="Calibri"/>
          <w:szCs w:val="24"/>
          <w:lang w:eastAsia="en-US"/>
        </w:rPr>
        <w:t xml:space="preserve">Р 2.2.2006-05 </w:t>
      </w:r>
      <w:r w:rsidR="00BE4F7C">
        <w:rPr>
          <w:rFonts w:eastAsia="Calibri"/>
          <w:szCs w:val="24"/>
          <w:lang w:eastAsia="en-US"/>
        </w:rPr>
        <w:t>«</w:t>
      </w:r>
      <w:proofErr w:type="gramStart"/>
      <w:r w:rsidR="00BE4F7C" w:rsidRPr="00065AC9">
        <w:rPr>
          <w:rFonts w:eastAsia="Calibri"/>
          <w:szCs w:val="24"/>
          <w:lang w:eastAsia="en-US"/>
        </w:rPr>
        <w:t>Руководство по гигиенической оценке</w:t>
      </w:r>
      <w:proofErr w:type="gramEnd"/>
      <w:r w:rsidR="00BE4F7C" w:rsidRPr="00065AC9">
        <w:rPr>
          <w:rFonts w:eastAsia="Calibri"/>
          <w:szCs w:val="24"/>
          <w:lang w:eastAsia="en-US"/>
        </w:rPr>
        <w:t xml:space="preserve"> факторов рабочей среды и трудового процесса. Критерии</w:t>
      </w:r>
      <w:r w:rsidR="006A31DA">
        <w:rPr>
          <w:rFonts w:eastAsia="Calibri"/>
          <w:szCs w:val="24"/>
          <w:lang w:eastAsia="en-US"/>
        </w:rPr>
        <w:t xml:space="preserve"> </w:t>
      </w:r>
      <w:r w:rsidR="00BE4F7C" w:rsidRPr="00065AC9">
        <w:rPr>
          <w:rFonts w:eastAsia="Calibri"/>
          <w:szCs w:val="24"/>
          <w:lang w:eastAsia="en-US"/>
        </w:rPr>
        <w:t>и классификация условий труда»</w:t>
      </w:r>
    </w:p>
    <w:p w:rsidR="00B312AF" w:rsidRDefault="00B312AF" w:rsidP="00722576">
      <w:pPr>
        <w:pStyle w:val="a7"/>
        <w:spacing w:after="60"/>
      </w:pPr>
    </w:p>
    <w:p w:rsidR="00B312AF" w:rsidRDefault="00B312AF" w:rsidP="00722576">
      <w:pPr>
        <w:pStyle w:val="a7"/>
        <w:spacing w:after="60"/>
      </w:pPr>
    </w:p>
    <w:p w:rsidR="00B312AF" w:rsidRDefault="00B312AF" w:rsidP="00722576">
      <w:pPr>
        <w:pStyle w:val="a7"/>
        <w:spacing w:after="60"/>
      </w:pPr>
    </w:p>
    <w:p w:rsidR="00B312AF" w:rsidRDefault="00B312AF" w:rsidP="00722576">
      <w:pPr>
        <w:pStyle w:val="a7"/>
        <w:spacing w:after="60"/>
      </w:pPr>
    </w:p>
    <w:p w:rsidR="001B5B0B" w:rsidRDefault="001B5B0B" w:rsidP="00722576">
      <w:pPr>
        <w:pStyle w:val="a7"/>
        <w:spacing w:after="60"/>
        <w:sectPr w:rsidR="001B5B0B" w:rsidSect="00757546">
          <w:pgSz w:w="11906" w:h="16838" w:code="8"/>
          <w:pgMar w:top="1134" w:right="850" w:bottom="1134" w:left="1417" w:header="709" w:footer="799" w:gutter="0"/>
          <w:pgNumType w:chapSep="enDash"/>
          <w:cols w:space="720"/>
          <w:formProt w:val="0"/>
          <w:docGrid w:linePitch="326"/>
        </w:sectPr>
      </w:pPr>
    </w:p>
    <w:p w:rsidR="002E3FDC" w:rsidRDefault="004231A9" w:rsidP="00722576">
      <w:pPr>
        <w:pStyle w:val="1"/>
        <w:numPr>
          <w:ilvl w:val="0"/>
          <w:numId w:val="0"/>
        </w:numPr>
        <w:spacing w:before="0" w:after="60"/>
        <w:ind w:left="709"/>
        <w:jc w:val="center"/>
      </w:pPr>
      <w:bookmarkStart w:id="259" w:name="_Toc177639354"/>
      <w:r w:rsidRPr="00232640">
        <w:lastRenderedPageBreak/>
        <w:t xml:space="preserve">Приложение </w:t>
      </w:r>
      <w:r w:rsidR="00010B17" w:rsidRPr="00232640">
        <w:t>Б</w:t>
      </w:r>
      <w:r w:rsidR="00626C1F">
        <w:br/>
      </w:r>
      <w:r w:rsidR="002F0010" w:rsidRPr="00232640">
        <w:t>Расчет блока предохранительных клапанов установленного на общем коллекторе</w:t>
      </w:r>
      <w:bookmarkEnd w:id="259"/>
    </w:p>
    <w:p w:rsidR="009C086D" w:rsidRPr="009C086D" w:rsidRDefault="009C086D" w:rsidP="00722576">
      <w:pPr>
        <w:spacing w:after="60"/>
        <w:rPr>
          <w:bCs/>
        </w:rPr>
      </w:pPr>
      <w:r w:rsidRPr="009C086D">
        <w:rPr>
          <w:bCs/>
        </w:rPr>
        <w:t xml:space="preserve">Расчет выполнен на максимальный период по газу для скважины 02 Куста 107. </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582"/>
        <w:gridCol w:w="931"/>
        <w:gridCol w:w="4815"/>
      </w:tblGrid>
      <w:tr w:rsidR="009C086D" w:rsidRPr="009C086D" w:rsidTr="00B35FEF">
        <w:trPr>
          <w:cantSplit/>
          <w:tblHeader/>
          <w:jc w:val="center"/>
        </w:trPr>
        <w:tc>
          <w:tcPr>
            <w:tcW w:w="352" w:type="pct"/>
            <w:shd w:val="clear" w:color="auto" w:fill="auto"/>
            <w:vAlign w:val="center"/>
          </w:tcPr>
          <w:p w:rsidR="009C086D" w:rsidRPr="009C086D" w:rsidRDefault="009C086D" w:rsidP="00722576">
            <w:pPr>
              <w:spacing w:after="60"/>
              <w:jc w:val="center"/>
            </w:pPr>
            <w:r w:rsidRPr="009C086D">
              <w:rPr>
                <w:noProof/>
                <w:color w:val="000000"/>
              </w:rPr>
              <w:t>№</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Исходные данные и расчетные формулы</w:t>
            </w:r>
          </w:p>
        </w:tc>
        <w:tc>
          <w:tcPr>
            <w:tcW w:w="464" w:type="pct"/>
            <w:shd w:val="clear" w:color="auto" w:fill="auto"/>
            <w:vAlign w:val="center"/>
          </w:tcPr>
          <w:p w:rsidR="009C086D" w:rsidRPr="009C086D" w:rsidRDefault="009C086D" w:rsidP="00722576">
            <w:pPr>
              <w:spacing w:after="60"/>
              <w:jc w:val="center"/>
              <w:rPr>
                <w:color w:val="000000"/>
              </w:rPr>
            </w:pPr>
            <w:r w:rsidRPr="009C086D">
              <w:rPr>
                <w:color w:val="000000"/>
              </w:rPr>
              <w:t>Размер</w:t>
            </w:r>
            <w:r w:rsidRPr="009C086D">
              <w:rPr>
                <w:color w:val="000000"/>
              </w:rPr>
              <w:softHyphen/>
              <w:t>ность</w:t>
            </w:r>
          </w:p>
        </w:tc>
        <w:tc>
          <w:tcPr>
            <w:tcW w:w="2399"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p>
        </w:tc>
      </w:tr>
      <w:tr w:rsidR="009C086D" w:rsidRPr="009C086D" w:rsidTr="00B35FEF">
        <w:trPr>
          <w:cantSplit/>
          <w:tblHeader/>
          <w:jc w:val="center"/>
        </w:trPr>
        <w:tc>
          <w:tcPr>
            <w:tcW w:w="352" w:type="pct"/>
            <w:shd w:val="clear" w:color="auto" w:fill="auto"/>
            <w:vAlign w:val="center"/>
          </w:tcPr>
          <w:p w:rsidR="009C086D" w:rsidRPr="009C086D" w:rsidRDefault="009C086D" w:rsidP="00722576">
            <w:pPr>
              <w:spacing w:after="60"/>
              <w:jc w:val="center"/>
            </w:pPr>
            <w:r w:rsidRPr="009C086D">
              <w:t>1</w:t>
            </w:r>
          </w:p>
        </w:tc>
        <w:tc>
          <w:tcPr>
            <w:tcW w:w="1784" w:type="pct"/>
            <w:shd w:val="clear" w:color="auto" w:fill="auto"/>
            <w:vAlign w:val="center"/>
          </w:tcPr>
          <w:p w:rsidR="009C086D" w:rsidRPr="009C086D" w:rsidRDefault="009C086D" w:rsidP="00722576">
            <w:pPr>
              <w:spacing w:after="60"/>
              <w:jc w:val="center"/>
            </w:pPr>
            <w:r w:rsidRPr="009C086D">
              <w:t>2</w:t>
            </w:r>
          </w:p>
        </w:tc>
        <w:tc>
          <w:tcPr>
            <w:tcW w:w="464" w:type="pct"/>
            <w:shd w:val="clear" w:color="auto" w:fill="auto"/>
            <w:vAlign w:val="center"/>
          </w:tcPr>
          <w:p w:rsidR="009C086D" w:rsidRPr="009C086D" w:rsidRDefault="009C086D" w:rsidP="00722576">
            <w:pPr>
              <w:spacing w:after="60"/>
              <w:jc w:val="center"/>
            </w:pPr>
            <w:r w:rsidRPr="009C086D">
              <w:t>3</w:t>
            </w:r>
          </w:p>
        </w:tc>
        <w:tc>
          <w:tcPr>
            <w:tcW w:w="2399" w:type="pct"/>
            <w:shd w:val="clear" w:color="auto" w:fill="auto"/>
            <w:vAlign w:val="center"/>
          </w:tcPr>
          <w:p w:rsidR="009C086D" w:rsidRPr="009C086D" w:rsidRDefault="009C086D" w:rsidP="00722576">
            <w:pPr>
              <w:spacing w:after="60"/>
              <w:jc w:val="center"/>
            </w:pPr>
            <w:r w:rsidRPr="009C086D">
              <w:t>4</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1.</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Наименование продукта</w:t>
            </w:r>
          </w:p>
        </w:tc>
        <w:tc>
          <w:tcPr>
            <w:tcW w:w="464" w:type="pct"/>
            <w:shd w:val="clear" w:color="auto" w:fill="auto"/>
            <w:vAlign w:val="center"/>
          </w:tcPr>
          <w:p w:rsidR="009C086D" w:rsidRPr="009C086D" w:rsidRDefault="009C086D" w:rsidP="00722576">
            <w:pPr>
              <w:spacing w:after="60"/>
              <w:jc w:val="center"/>
            </w:pPr>
          </w:p>
        </w:tc>
        <w:tc>
          <w:tcPr>
            <w:tcW w:w="2399"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Углеводороды</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2.</w:t>
            </w:r>
          </w:p>
        </w:tc>
        <w:tc>
          <w:tcPr>
            <w:tcW w:w="1784" w:type="pct"/>
            <w:shd w:val="clear" w:color="auto" w:fill="auto"/>
            <w:vAlign w:val="center"/>
          </w:tcPr>
          <w:p w:rsidR="009C086D" w:rsidRPr="009C086D" w:rsidRDefault="009C086D" w:rsidP="00722576">
            <w:pPr>
              <w:spacing w:after="60"/>
              <w:jc w:val="center"/>
            </w:pPr>
          </w:p>
        </w:tc>
        <w:tc>
          <w:tcPr>
            <w:tcW w:w="464" w:type="pct"/>
            <w:shd w:val="clear" w:color="auto" w:fill="auto"/>
            <w:vAlign w:val="center"/>
          </w:tcPr>
          <w:p w:rsidR="009C086D" w:rsidRPr="009C086D" w:rsidRDefault="009C086D" w:rsidP="00722576">
            <w:pPr>
              <w:spacing w:after="60"/>
              <w:jc w:val="center"/>
            </w:pPr>
          </w:p>
        </w:tc>
        <w:tc>
          <w:tcPr>
            <w:tcW w:w="2399" w:type="pct"/>
            <w:shd w:val="clear" w:color="auto" w:fill="auto"/>
            <w:vAlign w:val="center"/>
          </w:tcPr>
          <w:p w:rsidR="009C086D" w:rsidRPr="009C086D" w:rsidRDefault="009C086D" w:rsidP="00722576">
            <w:pPr>
              <w:spacing w:after="60"/>
              <w:jc w:val="center"/>
            </w:pPr>
          </w:p>
        </w:tc>
      </w:tr>
      <w:tr w:rsidR="009C086D" w:rsidRPr="009C086D" w:rsidTr="00B35FEF">
        <w:trPr>
          <w:cantSplit/>
          <w:trHeight w:val="842"/>
          <w:jc w:val="center"/>
        </w:trPr>
        <w:tc>
          <w:tcPr>
            <w:tcW w:w="352" w:type="pct"/>
            <w:shd w:val="clear" w:color="auto" w:fill="auto"/>
            <w:vAlign w:val="center"/>
          </w:tcPr>
          <w:p w:rsidR="009C086D" w:rsidRPr="009C086D" w:rsidRDefault="009C086D" w:rsidP="00722576">
            <w:pPr>
              <w:spacing w:after="60"/>
              <w:jc w:val="center"/>
            </w:pPr>
          </w:p>
          <w:p w:rsidR="009C086D" w:rsidRPr="009C086D" w:rsidRDefault="009C086D" w:rsidP="00722576">
            <w:pPr>
              <w:spacing w:after="60"/>
              <w:jc w:val="center"/>
            </w:pPr>
            <w:r w:rsidRPr="009C086D">
              <w:t>2.1</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Агрегатное состояние</w:t>
            </w:r>
          </w:p>
        </w:tc>
        <w:tc>
          <w:tcPr>
            <w:tcW w:w="46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lang w:val="en-US"/>
              </w:rPr>
            </w:pPr>
            <w:r w:rsidRPr="009C086D">
              <w:rPr>
                <w:color w:val="000000"/>
              </w:rPr>
              <w:t>Газ/ жид</w:t>
            </w:r>
            <w:r w:rsidRPr="009C086D">
              <w:rPr>
                <w:color w:val="000000"/>
              </w:rPr>
              <w:softHyphen/>
              <w:t>кость</w:t>
            </w:r>
          </w:p>
        </w:tc>
        <w:tc>
          <w:tcPr>
            <w:tcW w:w="2399" w:type="pct"/>
            <w:shd w:val="clear" w:color="auto" w:fill="auto"/>
            <w:vAlign w:val="center"/>
          </w:tcPr>
          <w:p w:rsidR="009C086D" w:rsidRPr="009C086D" w:rsidRDefault="009C086D" w:rsidP="00722576">
            <w:pPr>
              <w:widowControl w:val="0"/>
              <w:autoSpaceDE w:val="0"/>
              <w:autoSpaceDN w:val="0"/>
              <w:adjustRightInd w:val="0"/>
              <w:spacing w:after="60"/>
              <w:jc w:val="center"/>
            </w:pPr>
            <w:r w:rsidRPr="009C086D">
              <w:t>газ</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rPr>
                <w:lang w:val="en-US"/>
              </w:rPr>
            </w:pPr>
            <w:r w:rsidRPr="009C086D">
              <w:rPr>
                <w:lang w:val="en-US"/>
              </w:rPr>
              <w:t>2.2</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Максимальное избыточное давление перед предохранительным клапаном (давление полного открытия предохранительного клапана </w:t>
            </w:r>
            <w:r w:rsidRPr="009C086D">
              <w:rPr>
                <w:color w:val="000000"/>
                <w:lang w:val="en-US"/>
              </w:rPr>
              <w:t>P</w:t>
            </w:r>
            <w:proofErr w:type="spellStart"/>
            <w:r w:rsidRPr="009C086D">
              <w:rPr>
                <w:color w:val="000000"/>
                <w:vertAlign w:val="subscript"/>
              </w:rPr>
              <w:t>пол.отк</w:t>
            </w:r>
            <w:proofErr w:type="spellEnd"/>
            <w:r w:rsidRPr="009C086D">
              <w:rPr>
                <w:color w:val="000000"/>
              </w:rPr>
              <w:t>=1,1·</w:t>
            </w:r>
            <w:r w:rsidRPr="009C086D">
              <w:rPr>
                <w:color w:val="000000"/>
                <w:lang w:val="en-US"/>
              </w:rPr>
              <w:t>P</w:t>
            </w:r>
            <w:r w:rsidRPr="009C086D">
              <w:rPr>
                <w:color w:val="000000"/>
                <w:vertAlign w:val="subscript"/>
              </w:rPr>
              <w:t>наст.</w:t>
            </w:r>
          </w:p>
        </w:tc>
        <w:tc>
          <w:tcPr>
            <w:tcW w:w="464" w:type="pct"/>
            <w:shd w:val="clear" w:color="auto" w:fill="auto"/>
            <w:vAlign w:val="center"/>
          </w:tcPr>
          <w:p w:rsidR="009C086D" w:rsidRPr="009C086D" w:rsidRDefault="009C086D" w:rsidP="00722576">
            <w:pPr>
              <w:spacing w:after="60"/>
              <w:jc w:val="center"/>
            </w:pPr>
            <w:r w:rsidRPr="009C086D">
              <w:t>МПа (изб)</w:t>
            </w:r>
          </w:p>
        </w:tc>
        <w:tc>
          <w:tcPr>
            <w:tcW w:w="2399"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lang w:val="en-US"/>
              </w:rPr>
              <w:t>P</w:t>
            </w:r>
            <w:r w:rsidRPr="009C086D">
              <w:rPr>
                <w:color w:val="000000"/>
                <w:vertAlign w:val="subscript"/>
              </w:rPr>
              <w:t>наст.</w:t>
            </w:r>
            <w:r w:rsidRPr="009C086D">
              <w:rPr>
                <w:color w:val="000000"/>
              </w:rPr>
              <w:t>=10,29</w:t>
            </w:r>
            <w:r w:rsidRPr="009C086D">
              <w:rPr>
                <w:color w:val="000000"/>
                <w:vertAlign w:val="subscript"/>
              </w:rPr>
              <w:br/>
            </w:r>
            <w:r w:rsidRPr="009C086D">
              <w:rPr>
                <w:color w:val="000000"/>
                <w:lang w:val="en-US"/>
              </w:rPr>
              <w:t>P</w:t>
            </w:r>
            <w:r w:rsidRPr="009C086D">
              <w:rPr>
                <w:color w:val="000000"/>
                <w:vertAlign w:val="subscript"/>
              </w:rPr>
              <w:t xml:space="preserve">нач. </w:t>
            </w:r>
            <w:proofErr w:type="spellStart"/>
            <w:r w:rsidRPr="009C086D">
              <w:rPr>
                <w:color w:val="000000"/>
                <w:vertAlign w:val="subscript"/>
              </w:rPr>
              <w:t>отк</w:t>
            </w:r>
            <w:proofErr w:type="spellEnd"/>
            <w:r w:rsidRPr="009C086D">
              <w:rPr>
                <w:color w:val="000000"/>
                <w:vertAlign w:val="subscript"/>
              </w:rPr>
              <w:t>.</w:t>
            </w:r>
            <w:r w:rsidRPr="009C086D">
              <w:rPr>
                <w:color w:val="000000"/>
              </w:rPr>
              <w:t xml:space="preserve">= </w:t>
            </w:r>
            <w:proofErr w:type="spellStart"/>
            <w:r w:rsidRPr="009C086D">
              <w:rPr>
                <w:color w:val="000000"/>
              </w:rPr>
              <w:t>Р</w:t>
            </w:r>
            <w:r w:rsidRPr="009C086D">
              <w:rPr>
                <w:color w:val="000000"/>
                <w:vertAlign w:val="subscript"/>
              </w:rPr>
              <w:t>расч</w:t>
            </w:r>
            <w:proofErr w:type="spellEnd"/>
            <w:r w:rsidRPr="009C086D">
              <w:rPr>
                <w:color w:val="000000"/>
              </w:rPr>
              <w:t>= 10,8</w:t>
            </w:r>
            <w:r w:rsidRPr="009C086D">
              <w:rPr>
                <w:color w:val="000000"/>
                <w:vertAlign w:val="subscript"/>
              </w:rPr>
              <w:br/>
            </w:r>
            <w:r w:rsidRPr="009C086D">
              <w:rPr>
                <w:color w:val="000000"/>
                <w:lang w:val="en-US"/>
              </w:rPr>
              <w:t>P</w:t>
            </w:r>
            <w:proofErr w:type="spellStart"/>
            <w:r w:rsidRPr="009C086D">
              <w:rPr>
                <w:color w:val="000000"/>
                <w:vertAlign w:val="subscript"/>
              </w:rPr>
              <w:t>пол.отк</w:t>
            </w:r>
            <w:proofErr w:type="spellEnd"/>
            <w:r w:rsidRPr="009C086D">
              <w:rPr>
                <w:color w:val="000000"/>
              </w:rPr>
              <w:t>=1,1·10,29 = 11,319</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2.3</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vertAlign w:val="subscript"/>
              </w:rPr>
            </w:pPr>
            <w:r w:rsidRPr="009C086D">
              <w:rPr>
                <w:color w:val="000000"/>
              </w:rPr>
              <w:t>Температура перед предохранительным клапаном, t</w:t>
            </w:r>
            <w:r w:rsidRPr="009C086D">
              <w:rPr>
                <w:color w:val="000000"/>
                <w:vertAlign w:val="subscript"/>
              </w:rPr>
              <w:t>1</w:t>
            </w:r>
          </w:p>
        </w:tc>
        <w:tc>
          <w:tcPr>
            <w:tcW w:w="464" w:type="pct"/>
            <w:shd w:val="clear" w:color="auto" w:fill="auto"/>
            <w:vAlign w:val="center"/>
          </w:tcPr>
          <w:p w:rsidR="009C086D" w:rsidRPr="009C086D" w:rsidRDefault="009C086D" w:rsidP="00722576">
            <w:pPr>
              <w:spacing w:after="60"/>
              <w:jc w:val="center"/>
            </w:pPr>
            <w:r w:rsidRPr="009C086D">
              <w:t>°С</w:t>
            </w:r>
          </w:p>
        </w:tc>
        <w:tc>
          <w:tcPr>
            <w:tcW w:w="2399" w:type="pct"/>
            <w:shd w:val="clear" w:color="auto" w:fill="auto"/>
            <w:vAlign w:val="center"/>
          </w:tcPr>
          <w:p w:rsidR="009C086D" w:rsidRPr="009C086D" w:rsidRDefault="009C086D" w:rsidP="00722576">
            <w:pPr>
              <w:spacing w:after="60"/>
              <w:jc w:val="center"/>
            </w:pPr>
            <w:r w:rsidRPr="009C086D">
              <w:t>3,1</w:t>
            </w:r>
          </w:p>
        </w:tc>
      </w:tr>
      <w:tr w:rsidR="009C086D" w:rsidRPr="009C086D" w:rsidTr="00B35FEF">
        <w:trPr>
          <w:cantSplit/>
          <w:trHeight w:val="576"/>
          <w:jc w:val="center"/>
        </w:trPr>
        <w:tc>
          <w:tcPr>
            <w:tcW w:w="352" w:type="pct"/>
            <w:shd w:val="clear" w:color="auto" w:fill="auto"/>
            <w:vAlign w:val="center"/>
          </w:tcPr>
          <w:p w:rsidR="009C086D" w:rsidRPr="009C086D" w:rsidRDefault="009C086D" w:rsidP="00722576">
            <w:pPr>
              <w:spacing w:after="60"/>
              <w:jc w:val="center"/>
            </w:pPr>
            <w:r w:rsidRPr="009C086D">
              <w:t>2.4</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Расчетное давление корпуса СППК, </w:t>
            </w:r>
            <w:proofErr w:type="spellStart"/>
            <w:r w:rsidRPr="009C086D">
              <w:rPr>
                <w:color w:val="000000"/>
              </w:rPr>
              <w:t>Р</w:t>
            </w:r>
            <w:r w:rsidRPr="009C086D">
              <w:rPr>
                <w:color w:val="000000"/>
                <w:vertAlign w:val="subscript"/>
              </w:rPr>
              <w:t>расч</w:t>
            </w:r>
            <w:proofErr w:type="spellEnd"/>
          </w:p>
        </w:tc>
        <w:tc>
          <w:tcPr>
            <w:tcW w:w="464" w:type="pct"/>
            <w:shd w:val="clear" w:color="auto" w:fill="auto"/>
            <w:vAlign w:val="center"/>
          </w:tcPr>
          <w:p w:rsidR="009C086D" w:rsidRPr="009C086D" w:rsidRDefault="009C086D" w:rsidP="00722576">
            <w:pPr>
              <w:spacing w:after="60"/>
              <w:jc w:val="center"/>
            </w:pPr>
            <w:r w:rsidRPr="009C086D">
              <w:t>МПа (изб)</w:t>
            </w:r>
          </w:p>
        </w:tc>
        <w:tc>
          <w:tcPr>
            <w:tcW w:w="2399" w:type="pct"/>
            <w:shd w:val="clear" w:color="auto" w:fill="auto"/>
            <w:vAlign w:val="center"/>
          </w:tcPr>
          <w:p w:rsidR="009C086D" w:rsidRPr="009C086D" w:rsidRDefault="009C086D" w:rsidP="00722576">
            <w:pPr>
              <w:spacing w:after="60"/>
              <w:jc w:val="center"/>
            </w:pPr>
            <w:r w:rsidRPr="009C086D">
              <w:t>16,0</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2.5</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Плотность газа при параметрах </w:t>
            </w:r>
            <w:r w:rsidRPr="009C086D">
              <w:rPr>
                <w:color w:val="000000"/>
                <w:lang w:val="en-US"/>
              </w:rPr>
              <w:t>P</w:t>
            </w:r>
            <w:r w:rsidRPr="009C086D">
              <w:rPr>
                <w:color w:val="000000"/>
                <w:vertAlign w:val="subscript"/>
              </w:rPr>
              <w:t>1</w:t>
            </w:r>
            <w:r w:rsidRPr="009C086D">
              <w:rPr>
                <w:color w:val="000000"/>
              </w:rPr>
              <w:t xml:space="preserve"> </w:t>
            </w:r>
            <w:r w:rsidRPr="009C086D">
              <w:rPr>
                <w:color w:val="000000"/>
                <w:vertAlign w:val="subscript"/>
              </w:rPr>
              <w:t>и</w:t>
            </w:r>
            <w:r w:rsidRPr="009C086D">
              <w:rPr>
                <w:color w:val="000000"/>
              </w:rPr>
              <w:t xml:space="preserve"> t</w:t>
            </w:r>
            <w:r w:rsidRPr="009C086D">
              <w:rPr>
                <w:color w:val="000000"/>
                <w:vertAlign w:val="subscript"/>
              </w:rPr>
              <w:t>1</w:t>
            </w:r>
          </w:p>
        </w:tc>
        <w:tc>
          <w:tcPr>
            <w:tcW w:w="464" w:type="pct"/>
            <w:shd w:val="clear" w:color="auto" w:fill="auto"/>
            <w:vAlign w:val="center"/>
          </w:tcPr>
          <w:p w:rsidR="009C086D" w:rsidRPr="009C086D" w:rsidRDefault="009C086D" w:rsidP="00722576">
            <w:pPr>
              <w:spacing w:after="60"/>
              <w:jc w:val="center"/>
            </w:pPr>
            <w:r w:rsidRPr="009C086D">
              <w:t>кг/м</w:t>
            </w:r>
            <w:r w:rsidRPr="009C086D">
              <w:rPr>
                <w:vertAlign w:val="superscript"/>
                <w:lang w:val="en-US"/>
              </w:rPr>
              <w:t>3</w:t>
            </w:r>
          </w:p>
        </w:tc>
        <w:tc>
          <w:tcPr>
            <w:tcW w:w="2399" w:type="pct"/>
            <w:shd w:val="clear" w:color="auto" w:fill="auto"/>
            <w:vAlign w:val="center"/>
          </w:tcPr>
          <w:p w:rsidR="009C086D" w:rsidRPr="009C086D" w:rsidRDefault="009C086D" w:rsidP="00722576">
            <w:pPr>
              <w:spacing w:after="60"/>
              <w:jc w:val="center"/>
            </w:pPr>
            <w:r w:rsidRPr="009C086D">
              <w:t>132,0</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rPr>
                <w:lang w:val="en-US"/>
              </w:rPr>
            </w:pPr>
            <w:r w:rsidRPr="009C086D">
              <w:t>3</w:t>
            </w:r>
            <w:r w:rsidRPr="009C086D">
              <w:rPr>
                <w:lang w:val="en-US"/>
              </w:rPr>
              <w:t>.</w:t>
            </w:r>
          </w:p>
        </w:tc>
        <w:tc>
          <w:tcPr>
            <w:tcW w:w="1784" w:type="pct"/>
            <w:shd w:val="clear" w:color="auto" w:fill="auto"/>
            <w:vAlign w:val="center"/>
          </w:tcPr>
          <w:p w:rsidR="009C086D" w:rsidRPr="009C086D" w:rsidRDefault="009C086D" w:rsidP="00722576">
            <w:pPr>
              <w:spacing w:after="60"/>
              <w:jc w:val="center"/>
            </w:pPr>
          </w:p>
        </w:tc>
        <w:tc>
          <w:tcPr>
            <w:tcW w:w="464" w:type="pct"/>
            <w:shd w:val="clear" w:color="auto" w:fill="auto"/>
            <w:vAlign w:val="center"/>
          </w:tcPr>
          <w:p w:rsidR="009C086D" w:rsidRPr="009C086D" w:rsidRDefault="009C086D" w:rsidP="00722576">
            <w:pPr>
              <w:spacing w:after="60"/>
              <w:jc w:val="center"/>
            </w:pPr>
          </w:p>
        </w:tc>
        <w:tc>
          <w:tcPr>
            <w:tcW w:w="2399" w:type="pct"/>
            <w:shd w:val="clear" w:color="auto" w:fill="auto"/>
            <w:vAlign w:val="center"/>
          </w:tcPr>
          <w:p w:rsidR="009C086D" w:rsidRPr="009C086D" w:rsidRDefault="009C086D" w:rsidP="00722576">
            <w:pPr>
              <w:spacing w:after="60"/>
              <w:jc w:val="center"/>
            </w:pP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rPr>
                <w:lang w:val="en-US"/>
              </w:rPr>
            </w:pPr>
            <w:r w:rsidRPr="009C086D">
              <w:rPr>
                <w:lang w:val="en-US"/>
              </w:rPr>
              <w:t>3.1</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sz w:val="20"/>
              </w:rPr>
            </w:pPr>
            <w:r w:rsidRPr="009C086D">
              <w:rPr>
                <w:color w:val="000000"/>
                <w:sz w:val="20"/>
              </w:rPr>
              <w:t>Минимальная площадь седла клапана</w:t>
            </w:r>
          </w:p>
          <w:p w:rsidR="009C086D" w:rsidRPr="009C086D" w:rsidRDefault="009C086D" w:rsidP="00722576">
            <w:pPr>
              <w:spacing w:after="60"/>
              <w:jc w:val="center"/>
              <w:rPr>
                <w:lang w:val="en-US"/>
              </w:rPr>
            </w:pPr>
            <w:r w:rsidRPr="009C086D">
              <w:rPr>
                <w:color w:val="000000"/>
                <w:position w:val="-34"/>
              </w:rPr>
              <w:object w:dxaOrig="3620" w:dyaOrig="720">
                <v:shape id="_x0000_i1026" type="#_x0000_t75" style="width:124.5pt;height:36pt" o:ole="">
                  <v:imagedata r:id="rId12" o:title=""/>
                </v:shape>
                <o:OLEObject Type="Embed" ProgID="Equation.3" ShapeID="_x0000_i1026" DrawAspect="Content" ObjectID="_1788252358" r:id="rId13"/>
              </w:object>
            </w:r>
          </w:p>
        </w:tc>
        <w:tc>
          <w:tcPr>
            <w:tcW w:w="464" w:type="pct"/>
            <w:shd w:val="clear" w:color="auto" w:fill="auto"/>
            <w:vAlign w:val="center"/>
          </w:tcPr>
          <w:p w:rsidR="009C086D" w:rsidRPr="009C086D" w:rsidRDefault="009C086D" w:rsidP="00722576">
            <w:pPr>
              <w:spacing w:after="60"/>
              <w:jc w:val="center"/>
              <w:rPr>
                <w:vertAlign w:val="superscript"/>
                <w:lang w:val="en-US"/>
              </w:rPr>
            </w:pPr>
            <w:r w:rsidRPr="009C086D">
              <w:t>мм</w:t>
            </w:r>
            <w:r w:rsidRPr="009C086D">
              <w:rPr>
                <w:vertAlign w:val="superscript"/>
                <w:lang w:val="en-US"/>
              </w:rPr>
              <w:t>2</w:t>
            </w:r>
          </w:p>
          <w:p w:rsidR="009C086D" w:rsidRPr="009C086D" w:rsidRDefault="009C086D" w:rsidP="00722576">
            <w:pPr>
              <w:spacing w:after="60"/>
              <w:jc w:val="center"/>
            </w:pPr>
          </w:p>
        </w:tc>
        <w:tc>
          <w:tcPr>
            <w:tcW w:w="2399" w:type="pct"/>
            <w:shd w:val="clear" w:color="auto" w:fill="auto"/>
            <w:vAlign w:val="center"/>
          </w:tcPr>
          <w:p w:rsidR="009C086D" w:rsidRPr="009C086D" w:rsidRDefault="009C086D" w:rsidP="00722576">
            <w:pPr>
              <w:spacing w:after="60"/>
              <w:jc w:val="center"/>
              <w:rPr>
                <w:color w:val="000000"/>
                <w:sz w:val="20"/>
                <w:lang w:val="en-US"/>
              </w:rPr>
            </w:pPr>
            <w:r w:rsidRPr="009C086D">
              <w:rPr>
                <w:color w:val="000000"/>
                <w:position w:val="-46"/>
                <w:sz w:val="20"/>
              </w:rPr>
              <w:object w:dxaOrig="4900" w:dyaOrig="1040">
                <v:shape id="_x0000_i1027" type="#_x0000_t75" style="width:195pt;height:51pt" o:ole="">
                  <v:imagedata r:id="rId14" o:title=""/>
                </v:shape>
                <o:OLEObject Type="Embed" ProgID="Equation.3" ShapeID="_x0000_i1027" DrawAspect="Content" ObjectID="_1788252359" r:id="rId15"/>
              </w:objec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3</w:t>
            </w:r>
            <w:r w:rsidRPr="009C086D">
              <w:rPr>
                <w:lang w:val="en-US"/>
              </w:rPr>
              <w:t>.</w:t>
            </w:r>
            <w:r w:rsidRPr="009C086D">
              <w:t>2</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Количество газа, сбрасываемых через предохранительный клапан</w:t>
            </w:r>
          </w:p>
        </w:tc>
        <w:tc>
          <w:tcPr>
            <w:tcW w:w="464" w:type="pct"/>
            <w:shd w:val="clear" w:color="auto" w:fill="auto"/>
            <w:vAlign w:val="center"/>
          </w:tcPr>
          <w:p w:rsidR="009C086D" w:rsidRPr="009C086D" w:rsidRDefault="009C086D" w:rsidP="00722576">
            <w:pPr>
              <w:spacing w:after="60"/>
              <w:jc w:val="center"/>
              <w:rPr>
                <w:lang w:val="en-US"/>
              </w:rPr>
            </w:pPr>
            <w:r w:rsidRPr="009C086D">
              <w:t>кг/час</w:t>
            </w:r>
          </w:p>
        </w:tc>
        <w:tc>
          <w:tcPr>
            <w:tcW w:w="2399" w:type="pct"/>
            <w:shd w:val="clear" w:color="auto" w:fill="auto"/>
            <w:vAlign w:val="center"/>
          </w:tcPr>
          <w:p w:rsidR="009C086D" w:rsidRPr="009C086D" w:rsidRDefault="009C086D" w:rsidP="00722576">
            <w:pPr>
              <w:widowControl w:val="0"/>
              <w:autoSpaceDE w:val="0"/>
              <w:autoSpaceDN w:val="0"/>
              <w:adjustRightInd w:val="0"/>
              <w:spacing w:after="60"/>
              <w:ind w:right="-108"/>
              <w:jc w:val="center"/>
              <w:rPr>
                <w:color w:val="000000"/>
                <w:lang w:val="en-US"/>
              </w:rPr>
            </w:pPr>
            <w:r w:rsidRPr="009C086D">
              <w:rPr>
                <w:color w:val="000000"/>
                <w:lang w:val="en-US"/>
              </w:rPr>
              <w:t>G</w:t>
            </w:r>
            <w:r w:rsidRPr="009C086D">
              <w:rPr>
                <w:color w:val="000000"/>
                <w:vertAlign w:val="subscript"/>
              </w:rPr>
              <w:t>г</w:t>
            </w:r>
            <w:r w:rsidRPr="009C086D">
              <w:rPr>
                <w:color w:val="000000"/>
                <w:vertAlign w:val="subscript"/>
                <w:lang w:val="en-US"/>
              </w:rPr>
              <w:t>.</w:t>
            </w:r>
            <w:r w:rsidRPr="009C086D">
              <w:rPr>
                <w:color w:val="000000"/>
                <w:lang w:val="en-US"/>
              </w:rPr>
              <w:t>=</w:t>
            </w:r>
            <w:r w:rsidRPr="009C086D">
              <w:t xml:space="preserve"> 48738,313 </w:t>
            </w:r>
            <w:r w:rsidRPr="009C086D">
              <w:rPr>
                <w:color w:val="000000"/>
              </w:rPr>
              <w:t>кг</w:t>
            </w:r>
            <w:r w:rsidRPr="009C086D">
              <w:rPr>
                <w:color w:val="000000"/>
                <w:lang w:val="en-US"/>
              </w:rPr>
              <w:t>/</w:t>
            </w:r>
            <w:r w:rsidRPr="009C086D">
              <w:rPr>
                <w:color w:val="000000"/>
              </w:rPr>
              <w:t>ч</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3.3</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Объем газа при </w:t>
            </w:r>
            <w:proofErr w:type="spellStart"/>
            <w:r w:rsidRPr="009C086D">
              <w:rPr>
                <w:color w:val="000000"/>
              </w:rPr>
              <w:t>раб.усл</w:t>
            </w:r>
            <w:proofErr w:type="spellEnd"/>
            <w:r w:rsidRPr="009C086D">
              <w:rPr>
                <w:color w:val="000000"/>
              </w:rPr>
              <w:t>.</w:t>
            </w:r>
          </w:p>
        </w:tc>
        <w:tc>
          <w:tcPr>
            <w:tcW w:w="464" w:type="pct"/>
            <w:shd w:val="clear" w:color="auto" w:fill="auto"/>
            <w:vAlign w:val="center"/>
          </w:tcPr>
          <w:p w:rsidR="009C086D" w:rsidRPr="009C086D" w:rsidRDefault="009C086D" w:rsidP="00722576">
            <w:pPr>
              <w:spacing w:after="60"/>
              <w:jc w:val="center"/>
            </w:pPr>
            <w:r w:rsidRPr="009C086D">
              <w:rPr>
                <w:color w:val="000000"/>
              </w:rPr>
              <w:t>м</w:t>
            </w:r>
            <w:r w:rsidRPr="009C086D">
              <w:rPr>
                <w:color w:val="000000"/>
                <w:vertAlign w:val="superscript"/>
              </w:rPr>
              <w:t>3</w:t>
            </w:r>
            <w:r w:rsidRPr="009C086D">
              <w:rPr>
                <w:color w:val="000000"/>
              </w:rPr>
              <w:t>/ч</w:t>
            </w:r>
          </w:p>
        </w:tc>
        <w:tc>
          <w:tcPr>
            <w:tcW w:w="2399" w:type="pct"/>
            <w:shd w:val="clear" w:color="auto" w:fill="auto"/>
            <w:vAlign w:val="center"/>
          </w:tcPr>
          <w:p w:rsidR="009C086D" w:rsidRPr="009C086D" w:rsidRDefault="009C086D" w:rsidP="00722576">
            <w:pPr>
              <w:widowControl w:val="0"/>
              <w:autoSpaceDE w:val="0"/>
              <w:autoSpaceDN w:val="0"/>
              <w:adjustRightInd w:val="0"/>
              <w:spacing w:after="60"/>
              <w:ind w:right="-108"/>
              <w:jc w:val="center"/>
              <w:rPr>
                <w:color w:val="000000"/>
              </w:rPr>
            </w:pPr>
            <w:r w:rsidRPr="009C086D">
              <w:rPr>
                <w:color w:val="000000"/>
              </w:rPr>
              <w:t>369,2</w: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3.4</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α – коэффициент расхода, по каталогу</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α</w:t>
            </w:r>
            <w:r w:rsidRPr="009C086D">
              <w:rPr>
                <w:color w:val="000000"/>
                <w:vertAlign w:val="subscript"/>
              </w:rPr>
              <w:t>1</w:t>
            </w:r>
            <w:r w:rsidRPr="009C086D">
              <w:rPr>
                <w:color w:val="000000"/>
              </w:rPr>
              <w:t>-для газа</w:t>
            </w:r>
          </w:p>
        </w:tc>
        <w:tc>
          <w:tcPr>
            <w:tcW w:w="464" w:type="pct"/>
            <w:shd w:val="clear" w:color="auto" w:fill="auto"/>
            <w:vAlign w:val="center"/>
          </w:tcPr>
          <w:p w:rsidR="009C086D" w:rsidRPr="009C086D" w:rsidRDefault="009C086D" w:rsidP="00722576">
            <w:pPr>
              <w:spacing w:after="60"/>
              <w:jc w:val="center"/>
            </w:pPr>
            <w:r w:rsidRPr="009C086D">
              <w:t>-</w:t>
            </w:r>
          </w:p>
        </w:tc>
        <w:tc>
          <w:tcPr>
            <w:tcW w:w="2399" w:type="pct"/>
            <w:shd w:val="clear" w:color="auto" w:fill="auto"/>
            <w:vAlign w:val="center"/>
          </w:tcPr>
          <w:p w:rsidR="009C086D" w:rsidRPr="009C086D" w:rsidRDefault="009C086D" w:rsidP="00722576">
            <w:pPr>
              <w:spacing w:after="60"/>
              <w:jc w:val="center"/>
              <w:rPr>
                <w:color w:val="000000"/>
              </w:rPr>
            </w:pPr>
            <w:r w:rsidRPr="009C086D">
              <w:rPr>
                <w:color w:val="000000"/>
                <w:position w:val="-10"/>
                <w:lang w:val="en-US"/>
              </w:rPr>
              <w:object w:dxaOrig="820" w:dyaOrig="340">
                <v:shape id="_x0000_i1028" type="#_x0000_t75" style="width:42pt;height:16.5pt" o:ole="">
                  <v:imagedata r:id="rId16" o:title=""/>
                </v:shape>
                <o:OLEObject Type="Embed" ProgID="Equation.3" ShapeID="_x0000_i1028" DrawAspect="Content" ObjectID="_1788252360" r:id="rId17"/>
              </w:object>
            </w:r>
          </w:p>
        </w:tc>
      </w:tr>
      <w:tr w:rsidR="009C086D" w:rsidRPr="009C086D" w:rsidTr="00B35FEF">
        <w:trPr>
          <w:cantSplit/>
          <w:jc w:val="center"/>
        </w:trPr>
        <w:tc>
          <w:tcPr>
            <w:tcW w:w="352" w:type="pct"/>
            <w:shd w:val="clear" w:color="auto" w:fill="auto"/>
            <w:vAlign w:val="center"/>
          </w:tcPr>
          <w:p w:rsidR="009C086D" w:rsidRPr="009C086D" w:rsidRDefault="009C086D" w:rsidP="00722576">
            <w:pPr>
              <w:spacing w:after="60"/>
              <w:jc w:val="center"/>
            </w:pPr>
            <w:r w:rsidRPr="009C086D">
              <w:t>3.5</w:t>
            </w:r>
          </w:p>
        </w:tc>
        <w:tc>
          <w:tcPr>
            <w:tcW w:w="1784"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Максимальное избыточное давление за предохранительным клапаном, </w:t>
            </w:r>
            <w:r w:rsidRPr="009C086D">
              <w:rPr>
                <w:color w:val="000000"/>
                <w:lang w:val="en-US"/>
              </w:rPr>
              <w:t>P</w:t>
            </w:r>
            <w:r w:rsidRPr="009C086D">
              <w:rPr>
                <w:color w:val="000000"/>
                <w:vertAlign w:val="subscript"/>
              </w:rPr>
              <w:t>2</w:t>
            </w:r>
          </w:p>
        </w:tc>
        <w:tc>
          <w:tcPr>
            <w:tcW w:w="464" w:type="pct"/>
            <w:shd w:val="clear" w:color="auto" w:fill="auto"/>
            <w:vAlign w:val="center"/>
          </w:tcPr>
          <w:p w:rsidR="009C086D" w:rsidRPr="009C086D" w:rsidRDefault="009C086D" w:rsidP="00722576">
            <w:pPr>
              <w:spacing w:after="60"/>
              <w:jc w:val="center"/>
            </w:pPr>
            <w:r w:rsidRPr="009C086D">
              <w:t>МПа (изб)</w:t>
            </w:r>
          </w:p>
        </w:tc>
        <w:tc>
          <w:tcPr>
            <w:tcW w:w="2399" w:type="pct"/>
            <w:shd w:val="clear" w:color="auto" w:fill="auto"/>
            <w:vAlign w:val="center"/>
          </w:tcPr>
          <w:p w:rsidR="009C086D" w:rsidRPr="009C086D" w:rsidRDefault="009C086D" w:rsidP="00722576">
            <w:pPr>
              <w:spacing w:after="60"/>
              <w:jc w:val="center"/>
            </w:pPr>
            <w:r w:rsidRPr="009C086D">
              <w:t>4,0</w:t>
            </w:r>
          </w:p>
        </w:tc>
      </w:tr>
    </w:tbl>
    <w:p w:rsidR="009C086D" w:rsidRDefault="009C086D" w:rsidP="00722576">
      <w:pPr>
        <w:spacing w:after="60"/>
        <w:rPr>
          <w:b/>
        </w:rPr>
      </w:pPr>
    </w:p>
    <w:p w:rsidR="009C086D" w:rsidRDefault="009C086D" w:rsidP="00722576">
      <w:pPr>
        <w:spacing w:after="60"/>
        <w:rPr>
          <w:b/>
        </w:rPr>
      </w:pPr>
    </w:p>
    <w:p w:rsidR="009C086D" w:rsidRDefault="009C086D" w:rsidP="00722576">
      <w:pPr>
        <w:spacing w:after="60"/>
        <w:rPr>
          <w:b/>
        </w:rPr>
      </w:pPr>
    </w:p>
    <w:p w:rsidR="009C086D" w:rsidRDefault="009C086D" w:rsidP="00722576">
      <w:pPr>
        <w:spacing w:after="60"/>
        <w:rPr>
          <w:b/>
        </w:rPr>
      </w:pPr>
    </w:p>
    <w:p w:rsidR="009C086D" w:rsidRDefault="009C086D" w:rsidP="00722576">
      <w:pPr>
        <w:spacing w:after="60"/>
        <w:rPr>
          <w:b/>
        </w:rPr>
      </w:pPr>
    </w:p>
    <w:p w:rsidR="009C086D" w:rsidRPr="009C086D" w:rsidRDefault="009C086D" w:rsidP="00722576">
      <w:pPr>
        <w:spacing w:after="60"/>
        <w:rPr>
          <w:b/>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3434"/>
        <w:gridCol w:w="1079"/>
        <w:gridCol w:w="4632"/>
      </w:tblGrid>
      <w:tr w:rsidR="009C086D" w:rsidRPr="009C086D" w:rsidTr="00B35FEF">
        <w:trPr>
          <w:cantSplit/>
          <w:tblHeader/>
          <w:jc w:val="center"/>
        </w:trPr>
        <w:tc>
          <w:tcPr>
            <w:tcW w:w="430" w:type="pct"/>
            <w:shd w:val="clear" w:color="auto" w:fill="auto"/>
            <w:vAlign w:val="center"/>
          </w:tcPr>
          <w:p w:rsidR="009C086D" w:rsidRPr="009C086D" w:rsidRDefault="009C086D" w:rsidP="00722576">
            <w:pPr>
              <w:spacing w:after="60"/>
              <w:jc w:val="center"/>
            </w:pPr>
            <w:r w:rsidRPr="009C086D">
              <w:rPr>
                <w:noProof/>
                <w:color w:val="000000"/>
              </w:rPr>
              <w:lastRenderedPageBreak/>
              <w:t>№</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Исходные данные и расчетные формулы</w:t>
            </w:r>
          </w:p>
        </w:tc>
        <w:tc>
          <w:tcPr>
            <w:tcW w:w="539" w:type="pct"/>
            <w:shd w:val="clear" w:color="auto" w:fill="auto"/>
            <w:vAlign w:val="center"/>
          </w:tcPr>
          <w:p w:rsidR="009C086D" w:rsidRPr="009C086D" w:rsidRDefault="009C086D" w:rsidP="00722576">
            <w:pPr>
              <w:spacing w:after="60"/>
              <w:jc w:val="center"/>
              <w:rPr>
                <w:color w:val="000000"/>
              </w:rPr>
            </w:pPr>
            <w:r w:rsidRPr="009C086D">
              <w:rPr>
                <w:color w:val="000000"/>
              </w:rPr>
              <w:t>Размер</w:t>
            </w:r>
            <w:r w:rsidRPr="009C086D">
              <w:rPr>
                <w:color w:val="000000"/>
              </w:rPr>
              <w:softHyphen/>
              <w:t>ность</w:t>
            </w:r>
          </w:p>
        </w:tc>
        <w:tc>
          <w:tcPr>
            <w:tcW w:w="23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p>
        </w:tc>
      </w:tr>
      <w:tr w:rsidR="009C086D" w:rsidRPr="009C086D" w:rsidTr="00B35FEF">
        <w:trPr>
          <w:cantSplit/>
          <w:tblHeader/>
          <w:jc w:val="center"/>
        </w:trPr>
        <w:tc>
          <w:tcPr>
            <w:tcW w:w="430" w:type="pct"/>
            <w:shd w:val="clear" w:color="auto" w:fill="auto"/>
            <w:vAlign w:val="center"/>
          </w:tcPr>
          <w:p w:rsidR="009C086D" w:rsidRPr="009C086D" w:rsidRDefault="009C086D" w:rsidP="00722576">
            <w:pPr>
              <w:spacing w:after="60"/>
              <w:jc w:val="center"/>
            </w:pPr>
            <w:r w:rsidRPr="009C086D">
              <w:t>1</w:t>
            </w:r>
          </w:p>
        </w:tc>
        <w:tc>
          <w:tcPr>
            <w:tcW w:w="1716" w:type="pct"/>
            <w:shd w:val="clear" w:color="auto" w:fill="auto"/>
            <w:vAlign w:val="center"/>
          </w:tcPr>
          <w:p w:rsidR="009C086D" w:rsidRPr="009C086D" w:rsidRDefault="009C086D" w:rsidP="00722576">
            <w:pPr>
              <w:spacing w:after="60"/>
              <w:jc w:val="center"/>
            </w:pPr>
            <w:r w:rsidRPr="009C086D">
              <w:t>2</w:t>
            </w:r>
          </w:p>
        </w:tc>
        <w:tc>
          <w:tcPr>
            <w:tcW w:w="539" w:type="pct"/>
            <w:shd w:val="clear" w:color="auto" w:fill="auto"/>
            <w:vAlign w:val="center"/>
          </w:tcPr>
          <w:p w:rsidR="009C086D" w:rsidRPr="009C086D" w:rsidRDefault="009C086D" w:rsidP="00722576">
            <w:pPr>
              <w:spacing w:after="60"/>
              <w:jc w:val="center"/>
            </w:pPr>
            <w:r w:rsidRPr="009C086D">
              <w:t>3</w:t>
            </w:r>
          </w:p>
        </w:tc>
        <w:tc>
          <w:tcPr>
            <w:tcW w:w="2316" w:type="pct"/>
            <w:shd w:val="clear" w:color="auto" w:fill="auto"/>
            <w:vAlign w:val="center"/>
          </w:tcPr>
          <w:p w:rsidR="009C086D" w:rsidRPr="009C086D" w:rsidRDefault="009C086D" w:rsidP="00722576">
            <w:pPr>
              <w:spacing w:after="60"/>
              <w:jc w:val="center"/>
            </w:pPr>
            <w:r w:rsidRPr="009C086D">
              <w:t>4</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1.</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Наименование продукта</w:t>
            </w:r>
          </w:p>
        </w:tc>
        <w:tc>
          <w:tcPr>
            <w:tcW w:w="539" w:type="pct"/>
            <w:shd w:val="clear" w:color="auto" w:fill="auto"/>
            <w:vAlign w:val="center"/>
          </w:tcPr>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Углеводороды</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2.</w:t>
            </w:r>
          </w:p>
        </w:tc>
        <w:tc>
          <w:tcPr>
            <w:tcW w:w="1716" w:type="pct"/>
            <w:shd w:val="clear" w:color="auto" w:fill="auto"/>
            <w:vAlign w:val="center"/>
          </w:tcPr>
          <w:p w:rsidR="009C086D" w:rsidRPr="009C086D" w:rsidRDefault="009C086D" w:rsidP="00722576">
            <w:pPr>
              <w:spacing w:after="60"/>
              <w:jc w:val="center"/>
            </w:pPr>
          </w:p>
        </w:tc>
        <w:tc>
          <w:tcPr>
            <w:tcW w:w="539" w:type="pct"/>
            <w:shd w:val="clear" w:color="auto" w:fill="auto"/>
            <w:vAlign w:val="center"/>
          </w:tcPr>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spacing w:after="60"/>
              <w:jc w:val="center"/>
            </w:pPr>
          </w:p>
        </w:tc>
      </w:tr>
      <w:tr w:rsidR="009C086D" w:rsidRPr="009C086D" w:rsidTr="00B35FEF">
        <w:trPr>
          <w:cantSplit/>
          <w:trHeight w:val="842"/>
          <w:jc w:val="center"/>
        </w:trPr>
        <w:tc>
          <w:tcPr>
            <w:tcW w:w="430" w:type="pct"/>
            <w:shd w:val="clear" w:color="auto" w:fill="auto"/>
            <w:vAlign w:val="center"/>
          </w:tcPr>
          <w:p w:rsidR="009C086D" w:rsidRPr="009C086D" w:rsidRDefault="009C086D" w:rsidP="00722576">
            <w:pPr>
              <w:spacing w:after="60"/>
              <w:jc w:val="center"/>
            </w:pPr>
          </w:p>
          <w:p w:rsidR="009C086D" w:rsidRPr="009C086D" w:rsidRDefault="009C086D" w:rsidP="00722576">
            <w:pPr>
              <w:spacing w:after="60"/>
              <w:jc w:val="center"/>
            </w:pPr>
            <w:r w:rsidRPr="009C086D">
              <w:t>2.1</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Агрегатное состояние</w:t>
            </w:r>
          </w:p>
        </w:tc>
        <w:tc>
          <w:tcPr>
            <w:tcW w:w="539"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lang w:val="en-US"/>
              </w:rPr>
            </w:pPr>
            <w:r w:rsidRPr="009C086D">
              <w:rPr>
                <w:color w:val="000000"/>
              </w:rPr>
              <w:t>Газ/ жид</w:t>
            </w:r>
            <w:r w:rsidRPr="009C086D">
              <w:rPr>
                <w:color w:val="000000"/>
              </w:rPr>
              <w:softHyphen/>
              <w:t>кость</w:t>
            </w:r>
          </w:p>
        </w:tc>
        <w:tc>
          <w:tcPr>
            <w:tcW w:w="2316" w:type="pct"/>
            <w:shd w:val="clear" w:color="auto" w:fill="auto"/>
            <w:vAlign w:val="center"/>
          </w:tcPr>
          <w:p w:rsidR="009C086D" w:rsidRPr="009C086D" w:rsidRDefault="009C086D" w:rsidP="00722576">
            <w:pPr>
              <w:widowControl w:val="0"/>
              <w:autoSpaceDE w:val="0"/>
              <w:autoSpaceDN w:val="0"/>
              <w:adjustRightInd w:val="0"/>
              <w:spacing w:after="60"/>
              <w:jc w:val="center"/>
            </w:pPr>
            <w:r w:rsidRPr="009C086D">
              <w:t>жидкость</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rPr>
                <w:lang w:val="en-US"/>
              </w:rPr>
            </w:pPr>
            <w:r w:rsidRPr="009C086D">
              <w:rPr>
                <w:lang w:val="en-US"/>
              </w:rPr>
              <w:t>2.2</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Максимальное избыточное давление перед предохранительным клапаном (давление полного открытия предохранительного клапана </w:t>
            </w:r>
            <w:r w:rsidRPr="009C086D">
              <w:rPr>
                <w:color w:val="000000"/>
                <w:lang w:val="en-US"/>
              </w:rPr>
              <w:t>P</w:t>
            </w:r>
            <w:proofErr w:type="spellStart"/>
            <w:r w:rsidRPr="009C086D">
              <w:rPr>
                <w:color w:val="000000"/>
                <w:vertAlign w:val="subscript"/>
              </w:rPr>
              <w:t>пол.отк</w:t>
            </w:r>
            <w:proofErr w:type="spellEnd"/>
            <w:r w:rsidRPr="009C086D">
              <w:rPr>
                <w:color w:val="000000"/>
              </w:rPr>
              <w:t>=1,1·</w:t>
            </w:r>
            <w:r w:rsidRPr="009C086D">
              <w:rPr>
                <w:color w:val="000000"/>
                <w:lang w:val="en-US"/>
              </w:rPr>
              <w:t>P</w:t>
            </w:r>
            <w:r w:rsidRPr="009C086D">
              <w:rPr>
                <w:color w:val="000000"/>
                <w:vertAlign w:val="subscript"/>
              </w:rPr>
              <w:t>наст.</w:t>
            </w:r>
          </w:p>
        </w:tc>
        <w:tc>
          <w:tcPr>
            <w:tcW w:w="539" w:type="pct"/>
            <w:shd w:val="clear" w:color="auto" w:fill="auto"/>
            <w:vAlign w:val="center"/>
          </w:tcPr>
          <w:p w:rsidR="009C086D" w:rsidRPr="009C086D" w:rsidRDefault="009C086D" w:rsidP="00722576">
            <w:pPr>
              <w:spacing w:after="60"/>
              <w:jc w:val="center"/>
            </w:pPr>
            <w:r w:rsidRPr="009C086D">
              <w:t>МПа (изб)</w:t>
            </w:r>
          </w:p>
        </w:tc>
        <w:tc>
          <w:tcPr>
            <w:tcW w:w="23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lang w:val="en-US"/>
              </w:rPr>
              <w:t>P</w:t>
            </w:r>
            <w:r w:rsidRPr="009C086D">
              <w:rPr>
                <w:color w:val="000000"/>
                <w:vertAlign w:val="subscript"/>
              </w:rPr>
              <w:t>наст.</w:t>
            </w:r>
            <w:r w:rsidRPr="009C086D">
              <w:rPr>
                <w:color w:val="000000"/>
              </w:rPr>
              <w:t>=10,29</w:t>
            </w:r>
            <w:r w:rsidRPr="009C086D">
              <w:rPr>
                <w:color w:val="000000"/>
                <w:vertAlign w:val="subscript"/>
              </w:rPr>
              <w:br/>
            </w:r>
            <w:r w:rsidRPr="009C086D">
              <w:rPr>
                <w:color w:val="000000"/>
                <w:lang w:val="en-US"/>
              </w:rPr>
              <w:t>P</w:t>
            </w:r>
            <w:r w:rsidRPr="009C086D">
              <w:rPr>
                <w:color w:val="000000"/>
                <w:vertAlign w:val="subscript"/>
              </w:rPr>
              <w:t xml:space="preserve">нач. </w:t>
            </w:r>
            <w:proofErr w:type="spellStart"/>
            <w:r w:rsidRPr="009C086D">
              <w:rPr>
                <w:color w:val="000000"/>
                <w:vertAlign w:val="subscript"/>
              </w:rPr>
              <w:t>отк</w:t>
            </w:r>
            <w:proofErr w:type="spellEnd"/>
            <w:r w:rsidRPr="009C086D">
              <w:rPr>
                <w:color w:val="000000"/>
                <w:vertAlign w:val="subscript"/>
              </w:rPr>
              <w:t>.</w:t>
            </w:r>
            <w:r w:rsidRPr="009C086D">
              <w:rPr>
                <w:color w:val="000000"/>
              </w:rPr>
              <w:t xml:space="preserve">= </w:t>
            </w:r>
            <w:proofErr w:type="spellStart"/>
            <w:r w:rsidRPr="009C086D">
              <w:rPr>
                <w:color w:val="000000"/>
              </w:rPr>
              <w:t>Р</w:t>
            </w:r>
            <w:r w:rsidRPr="009C086D">
              <w:rPr>
                <w:color w:val="000000"/>
                <w:vertAlign w:val="subscript"/>
              </w:rPr>
              <w:t>расч</w:t>
            </w:r>
            <w:proofErr w:type="spellEnd"/>
            <w:r w:rsidRPr="009C086D">
              <w:rPr>
                <w:color w:val="000000"/>
              </w:rPr>
              <w:t>= 10,8</w:t>
            </w:r>
            <w:r w:rsidRPr="009C086D">
              <w:rPr>
                <w:color w:val="000000"/>
                <w:vertAlign w:val="subscript"/>
              </w:rPr>
              <w:br/>
            </w:r>
            <w:r w:rsidRPr="009C086D">
              <w:rPr>
                <w:color w:val="000000"/>
                <w:lang w:val="en-US"/>
              </w:rPr>
              <w:t>P</w:t>
            </w:r>
            <w:proofErr w:type="spellStart"/>
            <w:r w:rsidRPr="009C086D">
              <w:rPr>
                <w:color w:val="000000"/>
                <w:vertAlign w:val="subscript"/>
              </w:rPr>
              <w:t>пол.отк</w:t>
            </w:r>
            <w:proofErr w:type="spellEnd"/>
            <w:r w:rsidRPr="009C086D">
              <w:rPr>
                <w:color w:val="000000"/>
              </w:rPr>
              <w:t>=1,1·10,29 = 11,319</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2.3</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vertAlign w:val="subscript"/>
              </w:rPr>
            </w:pPr>
            <w:r w:rsidRPr="009C086D">
              <w:rPr>
                <w:color w:val="000000"/>
              </w:rPr>
              <w:t>Температура перед предохранительным клапаном, t</w:t>
            </w:r>
            <w:r w:rsidRPr="009C086D">
              <w:rPr>
                <w:color w:val="000000"/>
                <w:vertAlign w:val="subscript"/>
              </w:rPr>
              <w:t>1</w:t>
            </w:r>
          </w:p>
        </w:tc>
        <w:tc>
          <w:tcPr>
            <w:tcW w:w="539" w:type="pct"/>
            <w:shd w:val="clear" w:color="auto" w:fill="auto"/>
            <w:vAlign w:val="center"/>
          </w:tcPr>
          <w:p w:rsidR="009C086D" w:rsidRPr="009C086D" w:rsidRDefault="009C086D" w:rsidP="00722576">
            <w:pPr>
              <w:spacing w:after="60"/>
              <w:jc w:val="center"/>
            </w:pPr>
            <w:r w:rsidRPr="009C086D">
              <w:t>°С</w:t>
            </w:r>
          </w:p>
        </w:tc>
        <w:tc>
          <w:tcPr>
            <w:tcW w:w="2316" w:type="pct"/>
            <w:shd w:val="clear" w:color="auto" w:fill="auto"/>
            <w:vAlign w:val="center"/>
          </w:tcPr>
          <w:p w:rsidR="009C086D" w:rsidRPr="009C086D" w:rsidRDefault="009C086D" w:rsidP="00722576">
            <w:pPr>
              <w:spacing w:after="60"/>
              <w:jc w:val="center"/>
            </w:pPr>
            <w:r w:rsidRPr="009C086D">
              <w:t>3,1</w:t>
            </w:r>
          </w:p>
        </w:tc>
      </w:tr>
      <w:tr w:rsidR="009C086D" w:rsidRPr="009C086D" w:rsidTr="00B35FEF">
        <w:trPr>
          <w:cantSplit/>
          <w:trHeight w:val="667"/>
          <w:jc w:val="center"/>
        </w:trPr>
        <w:tc>
          <w:tcPr>
            <w:tcW w:w="430" w:type="pct"/>
            <w:shd w:val="clear" w:color="auto" w:fill="auto"/>
            <w:vAlign w:val="center"/>
          </w:tcPr>
          <w:p w:rsidR="009C086D" w:rsidRPr="009C086D" w:rsidRDefault="009C086D" w:rsidP="00722576">
            <w:pPr>
              <w:spacing w:after="60"/>
              <w:jc w:val="center"/>
            </w:pPr>
            <w:r w:rsidRPr="009C086D">
              <w:t>2.4</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Расчетное давление корпуса СППК, </w:t>
            </w:r>
            <w:proofErr w:type="spellStart"/>
            <w:r w:rsidRPr="009C086D">
              <w:rPr>
                <w:color w:val="000000"/>
              </w:rPr>
              <w:t>Р</w:t>
            </w:r>
            <w:r w:rsidRPr="009C086D">
              <w:rPr>
                <w:color w:val="000000"/>
                <w:vertAlign w:val="subscript"/>
              </w:rPr>
              <w:t>расч</w:t>
            </w:r>
            <w:proofErr w:type="spellEnd"/>
          </w:p>
        </w:tc>
        <w:tc>
          <w:tcPr>
            <w:tcW w:w="539" w:type="pct"/>
            <w:shd w:val="clear" w:color="auto" w:fill="auto"/>
            <w:vAlign w:val="center"/>
          </w:tcPr>
          <w:p w:rsidR="009C086D" w:rsidRPr="009C086D" w:rsidRDefault="009C086D" w:rsidP="00722576">
            <w:pPr>
              <w:spacing w:after="60"/>
              <w:jc w:val="center"/>
            </w:pPr>
            <w:r w:rsidRPr="009C086D">
              <w:t>МПа (изб)</w:t>
            </w:r>
          </w:p>
        </w:tc>
        <w:tc>
          <w:tcPr>
            <w:tcW w:w="2316" w:type="pct"/>
            <w:shd w:val="clear" w:color="auto" w:fill="auto"/>
            <w:vAlign w:val="center"/>
          </w:tcPr>
          <w:p w:rsidR="009C086D" w:rsidRPr="009C086D" w:rsidRDefault="009C086D" w:rsidP="00722576">
            <w:pPr>
              <w:spacing w:after="60"/>
              <w:jc w:val="center"/>
            </w:pPr>
            <w:r w:rsidRPr="009C086D">
              <w:t>16,0</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2.5</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Плотность жидкости при параметрах </w:t>
            </w:r>
            <w:r w:rsidRPr="009C086D">
              <w:rPr>
                <w:color w:val="000000"/>
                <w:lang w:val="en-US"/>
              </w:rPr>
              <w:t>P</w:t>
            </w:r>
            <w:r w:rsidRPr="009C086D">
              <w:rPr>
                <w:color w:val="000000"/>
                <w:vertAlign w:val="subscript"/>
              </w:rPr>
              <w:t>1</w:t>
            </w:r>
            <w:r w:rsidRPr="009C086D">
              <w:rPr>
                <w:color w:val="000000"/>
              </w:rPr>
              <w:t xml:space="preserve"> </w:t>
            </w:r>
            <w:r w:rsidRPr="009C086D">
              <w:rPr>
                <w:color w:val="000000"/>
                <w:vertAlign w:val="subscript"/>
              </w:rPr>
              <w:t>и</w:t>
            </w:r>
            <w:r w:rsidRPr="009C086D">
              <w:rPr>
                <w:color w:val="000000"/>
              </w:rPr>
              <w:t xml:space="preserve"> t</w:t>
            </w:r>
            <w:r w:rsidRPr="009C086D">
              <w:rPr>
                <w:color w:val="000000"/>
                <w:vertAlign w:val="subscript"/>
              </w:rPr>
              <w:t>1</w:t>
            </w:r>
          </w:p>
        </w:tc>
        <w:tc>
          <w:tcPr>
            <w:tcW w:w="539" w:type="pct"/>
            <w:shd w:val="clear" w:color="auto" w:fill="auto"/>
            <w:vAlign w:val="center"/>
          </w:tcPr>
          <w:p w:rsidR="009C086D" w:rsidRPr="009C086D" w:rsidRDefault="009C086D" w:rsidP="00722576">
            <w:pPr>
              <w:spacing w:after="60"/>
              <w:jc w:val="center"/>
            </w:pPr>
            <w:r w:rsidRPr="009C086D">
              <w:t>кг/м</w:t>
            </w:r>
            <w:r w:rsidRPr="009C086D">
              <w:rPr>
                <w:vertAlign w:val="superscript"/>
                <w:lang w:val="en-US"/>
              </w:rPr>
              <w:t>3</w:t>
            </w:r>
          </w:p>
        </w:tc>
        <w:tc>
          <w:tcPr>
            <w:tcW w:w="2316" w:type="pct"/>
            <w:shd w:val="clear" w:color="auto" w:fill="auto"/>
            <w:vAlign w:val="center"/>
          </w:tcPr>
          <w:p w:rsidR="009C086D" w:rsidRPr="009C086D" w:rsidRDefault="009C086D" w:rsidP="00722576">
            <w:pPr>
              <w:spacing w:after="60"/>
              <w:jc w:val="center"/>
            </w:pPr>
            <w:r w:rsidRPr="009C086D">
              <w:t>609,4</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rPr>
                <w:lang w:val="en-US"/>
              </w:rPr>
            </w:pPr>
            <w:r w:rsidRPr="009C086D">
              <w:t>3</w:t>
            </w:r>
            <w:r w:rsidRPr="009C086D">
              <w:rPr>
                <w:lang w:val="en-US"/>
              </w:rPr>
              <w:t>.</w:t>
            </w:r>
          </w:p>
        </w:tc>
        <w:tc>
          <w:tcPr>
            <w:tcW w:w="1716" w:type="pct"/>
            <w:shd w:val="clear" w:color="auto" w:fill="auto"/>
            <w:vAlign w:val="center"/>
          </w:tcPr>
          <w:p w:rsidR="009C086D" w:rsidRPr="009C086D" w:rsidRDefault="009C086D" w:rsidP="00722576">
            <w:pPr>
              <w:spacing w:after="60"/>
              <w:jc w:val="center"/>
            </w:pPr>
          </w:p>
        </w:tc>
        <w:tc>
          <w:tcPr>
            <w:tcW w:w="539" w:type="pct"/>
            <w:shd w:val="clear" w:color="auto" w:fill="auto"/>
            <w:vAlign w:val="center"/>
          </w:tcPr>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spacing w:after="60"/>
              <w:jc w:val="center"/>
            </w:pP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rPr>
                <w:lang w:val="en-US"/>
              </w:rPr>
            </w:pPr>
            <w:r w:rsidRPr="009C086D">
              <w:rPr>
                <w:lang w:val="en-US"/>
              </w:rPr>
              <w:t>3.1</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sz w:val="20"/>
              </w:rPr>
            </w:pPr>
            <w:r w:rsidRPr="009C086D">
              <w:rPr>
                <w:color w:val="000000"/>
                <w:sz w:val="20"/>
              </w:rPr>
              <w:t>Минимальная площадь седла клапана</w:t>
            </w:r>
          </w:p>
          <w:p w:rsidR="009C086D" w:rsidRPr="009C086D" w:rsidRDefault="009C086D" w:rsidP="00722576">
            <w:pPr>
              <w:spacing w:after="60"/>
              <w:jc w:val="center"/>
              <w:rPr>
                <w:lang w:val="en-US"/>
              </w:rPr>
            </w:pPr>
            <w:r w:rsidRPr="009C086D">
              <w:rPr>
                <w:color w:val="000000"/>
                <w:position w:val="-34"/>
              </w:rPr>
              <w:object w:dxaOrig="3620" w:dyaOrig="720">
                <v:shape id="_x0000_i1029" type="#_x0000_t75" style="width:124.5pt;height:36pt" o:ole="">
                  <v:imagedata r:id="rId12" o:title=""/>
                </v:shape>
                <o:OLEObject Type="Embed" ProgID="Equation.3" ShapeID="_x0000_i1029" DrawAspect="Content" ObjectID="_1788252361" r:id="rId18"/>
              </w:object>
            </w:r>
          </w:p>
        </w:tc>
        <w:tc>
          <w:tcPr>
            <w:tcW w:w="539" w:type="pct"/>
            <w:shd w:val="clear" w:color="auto" w:fill="auto"/>
            <w:vAlign w:val="center"/>
          </w:tcPr>
          <w:p w:rsidR="009C086D" w:rsidRPr="009C086D" w:rsidRDefault="009C086D" w:rsidP="00722576">
            <w:pPr>
              <w:spacing w:after="60"/>
              <w:jc w:val="center"/>
              <w:rPr>
                <w:vertAlign w:val="superscript"/>
                <w:lang w:val="en-US"/>
              </w:rPr>
            </w:pPr>
            <w:r w:rsidRPr="009C086D">
              <w:t>мм</w:t>
            </w:r>
            <w:r w:rsidRPr="009C086D">
              <w:rPr>
                <w:vertAlign w:val="superscript"/>
                <w:lang w:val="en-US"/>
              </w:rPr>
              <w:t>2</w:t>
            </w:r>
          </w:p>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spacing w:after="60"/>
              <w:jc w:val="center"/>
              <w:rPr>
                <w:color w:val="000000"/>
                <w:sz w:val="18"/>
                <w:szCs w:val="18"/>
                <w:lang w:val="en-US"/>
              </w:rPr>
            </w:pPr>
            <w:r w:rsidRPr="009C086D">
              <w:rPr>
                <w:color w:val="000000"/>
                <w:position w:val="-48"/>
                <w:sz w:val="18"/>
                <w:szCs w:val="18"/>
              </w:rPr>
              <w:object w:dxaOrig="4959" w:dyaOrig="1080">
                <v:shape id="_x0000_i1030" type="#_x0000_t75" style="width:181.5pt;height:51pt" o:ole="">
                  <v:imagedata r:id="rId19" o:title=""/>
                </v:shape>
                <o:OLEObject Type="Embed" ProgID="Equation.3" ShapeID="_x0000_i1030" DrawAspect="Content" ObjectID="_1788252362" r:id="rId20"/>
              </w:objec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3</w:t>
            </w:r>
            <w:r w:rsidRPr="009C086D">
              <w:rPr>
                <w:lang w:val="en-US"/>
              </w:rPr>
              <w:t>.</w:t>
            </w:r>
            <w:r w:rsidRPr="009C086D">
              <w:t>2</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Количество жидкости, сбрасываемой через предохранительный клапан</w:t>
            </w:r>
          </w:p>
        </w:tc>
        <w:tc>
          <w:tcPr>
            <w:tcW w:w="539" w:type="pct"/>
            <w:shd w:val="clear" w:color="auto" w:fill="auto"/>
            <w:vAlign w:val="center"/>
          </w:tcPr>
          <w:p w:rsidR="009C086D" w:rsidRPr="009C086D" w:rsidRDefault="009C086D" w:rsidP="00722576">
            <w:pPr>
              <w:spacing w:after="60"/>
              <w:jc w:val="center"/>
              <w:rPr>
                <w:lang w:val="en-US"/>
              </w:rPr>
            </w:pPr>
            <w:r w:rsidRPr="009C086D">
              <w:t>кг/час</w:t>
            </w:r>
          </w:p>
        </w:tc>
        <w:tc>
          <w:tcPr>
            <w:tcW w:w="2316" w:type="pct"/>
            <w:shd w:val="clear" w:color="auto" w:fill="auto"/>
            <w:vAlign w:val="center"/>
          </w:tcPr>
          <w:p w:rsidR="009C086D" w:rsidRPr="009C086D" w:rsidRDefault="009C086D" w:rsidP="00722576">
            <w:pPr>
              <w:widowControl w:val="0"/>
              <w:autoSpaceDE w:val="0"/>
              <w:autoSpaceDN w:val="0"/>
              <w:adjustRightInd w:val="0"/>
              <w:spacing w:after="60"/>
              <w:ind w:right="-108"/>
              <w:jc w:val="center"/>
              <w:rPr>
                <w:color w:val="000000"/>
              </w:rPr>
            </w:pPr>
            <w:r w:rsidRPr="009C086D">
              <w:rPr>
                <w:color w:val="000000"/>
                <w:lang w:val="en-US"/>
              </w:rPr>
              <w:t>G</w:t>
            </w:r>
            <w:r w:rsidRPr="009C086D">
              <w:rPr>
                <w:color w:val="000000"/>
                <w:vertAlign w:val="subscript"/>
              </w:rPr>
              <w:t>ж.</w:t>
            </w:r>
            <w:r w:rsidRPr="009C086D">
              <w:rPr>
                <w:color w:val="000000"/>
              </w:rPr>
              <w:t>=</w:t>
            </w:r>
            <w:r w:rsidRPr="009C086D">
              <w:t xml:space="preserve"> 65,19</w:t>
            </w:r>
            <w:r w:rsidRPr="009C086D">
              <w:rPr>
                <w:color w:val="000000"/>
              </w:rPr>
              <w:t xml:space="preserve"> кг/ч</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3.3</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Объем жидкости при </w:t>
            </w:r>
            <w:proofErr w:type="spellStart"/>
            <w:proofErr w:type="gramStart"/>
            <w:r w:rsidRPr="009C086D">
              <w:rPr>
                <w:color w:val="000000"/>
              </w:rPr>
              <w:t>раб.усл</w:t>
            </w:r>
            <w:proofErr w:type="spellEnd"/>
            <w:proofErr w:type="gramEnd"/>
            <w:r w:rsidRPr="009C086D">
              <w:rPr>
                <w:color w:val="000000"/>
              </w:rPr>
              <w:t xml:space="preserve">. </w:t>
            </w:r>
          </w:p>
        </w:tc>
        <w:tc>
          <w:tcPr>
            <w:tcW w:w="539" w:type="pct"/>
            <w:shd w:val="clear" w:color="auto" w:fill="auto"/>
            <w:vAlign w:val="center"/>
          </w:tcPr>
          <w:p w:rsidR="009C086D" w:rsidRPr="009C086D" w:rsidRDefault="009C086D" w:rsidP="00722576">
            <w:pPr>
              <w:spacing w:after="60"/>
              <w:jc w:val="center"/>
            </w:pPr>
            <w:r w:rsidRPr="009C086D">
              <w:rPr>
                <w:color w:val="000000"/>
              </w:rPr>
              <w:t>м</w:t>
            </w:r>
            <w:r w:rsidRPr="009C086D">
              <w:rPr>
                <w:color w:val="000000"/>
                <w:vertAlign w:val="superscript"/>
              </w:rPr>
              <w:t>3</w:t>
            </w:r>
            <w:r w:rsidRPr="009C086D">
              <w:rPr>
                <w:color w:val="000000"/>
              </w:rPr>
              <w:t>/ч</w:t>
            </w:r>
          </w:p>
        </w:tc>
        <w:tc>
          <w:tcPr>
            <w:tcW w:w="2316" w:type="pct"/>
            <w:shd w:val="clear" w:color="auto" w:fill="auto"/>
            <w:vAlign w:val="center"/>
          </w:tcPr>
          <w:p w:rsidR="009C086D" w:rsidRPr="009C086D" w:rsidRDefault="009C086D" w:rsidP="00722576">
            <w:pPr>
              <w:widowControl w:val="0"/>
              <w:autoSpaceDE w:val="0"/>
              <w:autoSpaceDN w:val="0"/>
              <w:adjustRightInd w:val="0"/>
              <w:spacing w:after="60"/>
              <w:ind w:right="-108"/>
              <w:jc w:val="center"/>
              <w:rPr>
                <w:color w:val="000000"/>
              </w:rPr>
            </w:pPr>
            <w:r w:rsidRPr="009C086D">
              <w:rPr>
                <w:color w:val="000000"/>
              </w:rPr>
              <w:t>0,118</w: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3.4</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α - коэффициент расхода, по каталогу</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α</w:t>
            </w:r>
            <w:r w:rsidRPr="009C086D">
              <w:rPr>
                <w:color w:val="000000"/>
                <w:vertAlign w:val="subscript"/>
              </w:rPr>
              <w:t>2</w:t>
            </w:r>
            <w:r w:rsidRPr="009C086D">
              <w:rPr>
                <w:color w:val="000000"/>
              </w:rPr>
              <w:t>-для жидкости</w:t>
            </w:r>
          </w:p>
        </w:tc>
        <w:tc>
          <w:tcPr>
            <w:tcW w:w="539" w:type="pct"/>
            <w:shd w:val="clear" w:color="auto" w:fill="auto"/>
            <w:vAlign w:val="center"/>
          </w:tcPr>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spacing w:after="60"/>
              <w:jc w:val="center"/>
              <w:rPr>
                <w:color w:val="000000"/>
              </w:rPr>
            </w:pPr>
            <w:r w:rsidRPr="009C086D">
              <w:rPr>
                <w:color w:val="000000"/>
                <w:position w:val="-10"/>
                <w:lang w:val="en-US"/>
              </w:rPr>
              <w:object w:dxaOrig="880" w:dyaOrig="340">
                <v:shape id="_x0000_i1031" type="#_x0000_t75" style="width:43.5pt;height:16.5pt" o:ole="">
                  <v:imagedata r:id="rId21" o:title=""/>
                </v:shape>
                <o:OLEObject Type="Embed" ProgID="Equation.3" ShapeID="_x0000_i1031" DrawAspect="Content" ObjectID="_1788252363" r:id="rId22"/>
              </w:object>
            </w:r>
          </w:p>
        </w:tc>
      </w:tr>
      <w:tr w:rsidR="009C086D" w:rsidRPr="009C086D" w:rsidTr="00B35FEF">
        <w:trPr>
          <w:cantSplit/>
          <w:jc w:val="center"/>
        </w:trPr>
        <w:tc>
          <w:tcPr>
            <w:tcW w:w="430" w:type="pct"/>
            <w:shd w:val="clear" w:color="auto" w:fill="auto"/>
            <w:vAlign w:val="center"/>
          </w:tcPr>
          <w:p w:rsidR="009C086D" w:rsidRPr="009C086D" w:rsidRDefault="009C086D" w:rsidP="00722576">
            <w:pPr>
              <w:spacing w:after="60"/>
              <w:jc w:val="center"/>
            </w:pPr>
            <w:r w:rsidRPr="009C086D">
              <w:t>3.5</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rPr>
              <w:t xml:space="preserve">Максимальное избыточное давление за предохранительным клапаном, </w:t>
            </w:r>
            <w:r w:rsidRPr="009C086D">
              <w:rPr>
                <w:color w:val="000000"/>
                <w:lang w:val="en-US"/>
              </w:rPr>
              <w:t>P</w:t>
            </w:r>
            <w:r w:rsidRPr="009C086D">
              <w:rPr>
                <w:color w:val="000000"/>
                <w:vertAlign w:val="subscript"/>
              </w:rPr>
              <w:t>2</w:t>
            </w:r>
          </w:p>
        </w:tc>
        <w:tc>
          <w:tcPr>
            <w:tcW w:w="539" w:type="pct"/>
            <w:shd w:val="clear" w:color="auto" w:fill="auto"/>
            <w:vAlign w:val="center"/>
          </w:tcPr>
          <w:p w:rsidR="009C086D" w:rsidRPr="009C086D" w:rsidRDefault="009C086D" w:rsidP="00722576">
            <w:pPr>
              <w:spacing w:after="60"/>
              <w:jc w:val="center"/>
            </w:pPr>
            <w:r w:rsidRPr="009C086D">
              <w:t>МПа (изб)</w:t>
            </w:r>
          </w:p>
        </w:tc>
        <w:tc>
          <w:tcPr>
            <w:tcW w:w="2316" w:type="pct"/>
            <w:shd w:val="clear" w:color="auto" w:fill="auto"/>
            <w:vAlign w:val="center"/>
          </w:tcPr>
          <w:p w:rsidR="009C086D" w:rsidRPr="009C086D" w:rsidRDefault="009C086D" w:rsidP="00722576">
            <w:pPr>
              <w:spacing w:after="60"/>
              <w:jc w:val="center"/>
            </w:pPr>
            <w:r w:rsidRPr="009C086D">
              <w:t>4,0</w:t>
            </w:r>
          </w:p>
        </w:tc>
      </w:tr>
      <w:tr w:rsidR="009C086D" w:rsidRPr="00FC1919" w:rsidTr="00B35FEF">
        <w:trPr>
          <w:cantSplit/>
          <w:jc w:val="center"/>
        </w:trPr>
        <w:tc>
          <w:tcPr>
            <w:tcW w:w="430" w:type="pct"/>
            <w:shd w:val="clear" w:color="auto" w:fill="auto"/>
            <w:vAlign w:val="center"/>
          </w:tcPr>
          <w:p w:rsidR="009C086D" w:rsidRPr="009C086D" w:rsidRDefault="009C086D" w:rsidP="00722576">
            <w:pPr>
              <w:spacing w:after="60"/>
              <w:jc w:val="center"/>
              <w:rPr>
                <w:lang w:val="en-US"/>
              </w:rPr>
            </w:pPr>
            <w:r w:rsidRPr="009C086D">
              <w:rPr>
                <w:lang w:val="en-US"/>
              </w:rPr>
              <w:lastRenderedPageBreak/>
              <w:t>4.</w:t>
            </w:r>
          </w:p>
        </w:tc>
        <w:tc>
          <w:tcPr>
            <w:tcW w:w="1716" w:type="pct"/>
            <w:shd w:val="clear" w:color="auto" w:fill="auto"/>
            <w:vAlign w:val="center"/>
          </w:tcPr>
          <w:p w:rsidR="009C086D" w:rsidRPr="009C086D" w:rsidRDefault="009C086D" w:rsidP="00722576">
            <w:pPr>
              <w:widowControl w:val="0"/>
              <w:autoSpaceDE w:val="0"/>
              <w:autoSpaceDN w:val="0"/>
              <w:adjustRightInd w:val="0"/>
              <w:spacing w:after="60"/>
              <w:jc w:val="center"/>
              <w:rPr>
                <w:color w:val="000000"/>
              </w:rPr>
            </w:pPr>
            <w:r w:rsidRPr="009C086D">
              <w:rPr>
                <w:color w:val="000000"/>
              </w:rPr>
              <w:t>Характеристика предохранительного клапана</w:t>
            </w:r>
          </w:p>
          <w:p w:rsidR="009C086D" w:rsidRPr="009C086D" w:rsidRDefault="009C086D" w:rsidP="00722576">
            <w:pPr>
              <w:widowControl w:val="0"/>
              <w:autoSpaceDE w:val="0"/>
              <w:autoSpaceDN w:val="0"/>
              <w:adjustRightInd w:val="0"/>
              <w:spacing w:after="60"/>
              <w:jc w:val="center"/>
              <w:rPr>
                <w:color w:val="000000"/>
                <w:vertAlign w:val="subscript"/>
              </w:rPr>
            </w:pPr>
            <w:r w:rsidRPr="009C086D">
              <w:rPr>
                <w:color w:val="000000"/>
                <w:lang w:val="en-US"/>
              </w:rPr>
              <w:t>P</w:t>
            </w:r>
            <w:proofErr w:type="spellStart"/>
            <w:r w:rsidRPr="009C086D">
              <w:rPr>
                <w:color w:val="000000"/>
                <w:vertAlign w:val="subscript"/>
              </w:rPr>
              <w:t>пол.отк</w:t>
            </w:r>
            <w:proofErr w:type="spellEnd"/>
            <w:r w:rsidRPr="009C086D">
              <w:rPr>
                <w:color w:val="000000"/>
              </w:rPr>
              <w:t>=1,1•</w:t>
            </w:r>
            <w:r w:rsidRPr="009C086D">
              <w:rPr>
                <w:color w:val="000000"/>
                <w:lang w:val="en-US"/>
              </w:rPr>
              <w:t>P</w:t>
            </w:r>
            <w:r w:rsidRPr="009C086D">
              <w:rPr>
                <w:color w:val="000000"/>
                <w:vertAlign w:val="subscript"/>
              </w:rPr>
              <w:t>наст</w:t>
            </w:r>
          </w:p>
        </w:tc>
        <w:tc>
          <w:tcPr>
            <w:tcW w:w="539" w:type="pct"/>
            <w:shd w:val="clear" w:color="auto" w:fill="auto"/>
            <w:vAlign w:val="center"/>
          </w:tcPr>
          <w:p w:rsidR="009C086D" w:rsidRPr="009C086D" w:rsidRDefault="009C086D" w:rsidP="00722576">
            <w:pPr>
              <w:spacing w:after="60"/>
              <w:jc w:val="center"/>
            </w:pPr>
          </w:p>
        </w:tc>
        <w:tc>
          <w:tcPr>
            <w:tcW w:w="2316" w:type="pct"/>
            <w:shd w:val="clear" w:color="auto" w:fill="auto"/>
            <w:vAlign w:val="center"/>
          </w:tcPr>
          <w:p w:rsidR="009C086D" w:rsidRPr="009C086D" w:rsidRDefault="009C086D" w:rsidP="00722576">
            <w:pPr>
              <w:spacing w:after="60"/>
              <w:jc w:val="center"/>
              <w:rPr>
                <w:color w:val="000000"/>
              </w:rPr>
            </w:pPr>
            <w:r w:rsidRPr="009C086D">
              <w:rPr>
                <w:color w:val="000000"/>
              </w:rPr>
              <w:t>Количество рабочих клапанов</w:t>
            </w:r>
          </w:p>
          <w:p w:rsidR="009C086D" w:rsidRPr="009C086D" w:rsidRDefault="009C086D" w:rsidP="00722576">
            <w:pPr>
              <w:widowControl w:val="0"/>
              <w:autoSpaceDE w:val="0"/>
              <w:autoSpaceDN w:val="0"/>
              <w:adjustRightInd w:val="0"/>
              <w:spacing w:after="60"/>
              <w:jc w:val="center"/>
              <w:rPr>
                <w:color w:val="000000"/>
              </w:rPr>
            </w:pPr>
            <w:r w:rsidRPr="009C086D">
              <w:rPr>
                <w:color w:val="000000"/>
                <w:position w:val="-24"/>
              </w:rPr>
              <w:object w:dxaOrig="1600" w:dyaOrig="620">
                <v:shape id="_x0000_i1032" type="#_x0000_t75" style="width:81pt;height:30pt" o:ole="">
                  <v:imagedata r:id="rId23" o:title=""/>
                </v:shape>
                <o:OLEObject Type="Embed" ProgID="Equation.3" ShapeID="_x0000_i1032" DrawAspect="Content" ObjectID="_1788252364" r:id="rId24"/>
              </w:objec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В состав блока БПУ </w:t>
            </w:r>
            <w:r w:rsidRPr="009C086D">
              <w:rPr>
                <w:color w:val="000000"/>
                <w:lang w:val="en-US"/>
              </w:rPr>
              <w:t>C</w:t>
            </w:r>
            <w:r w:rsidRPr="009C086D">
              <w:rPr>
                <w:color w:val="000000"/>
              </w:rPr>
              <w:t xml:space="preserve"> 100-160-01 </w:t>
            </w:r>
            <w:proofErr w:type="spellStart"/>
            <w:r w:rsidRPr="009C086D">
              <w:rPr>
                <w:color w:val="000000"/>
              </w:rPr>
              <w:t>лс</w:t>
            </w:r>
            <w:proofErr w:type="spellEnd"/>
            <w:r w:rsidRPr="009C086D">
              <w:rPr>
                <w:color w:val="000000"/>
              </w:rPr>
              <w:t xml:space="preserve"> входит:</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СППК5</w:t>
            </w:r>
            <w:r w:rsidRPr="009C086D">
              <w:rPr>
                <w:color w:val="000000"/>
                <w:lang w:val="en-US"/>
              </w:rPr>
              <w:t>C</w:t>
            </w:r>
            <w:r w:rsidRPr="009C086D">
              <w:rPr>
                <w:color w:val="000000"/>
              </w:rPr>
              <w:t xml:space="preserve"> 100-160-01 </w:t>
            </w:r>
            <w:proofErr w:type="spellStart"/>
            <w:r w:rsidRPr="009C086D">
              <w:rPr>
                <w:color w:val="000000"/>
              </w:rPr>
              <w:t>лс</w:t>
            </w:r>
            <w:proofErr w:type="spellEnd"/>
            <w:r w:rsidRPr="009C086D">
              <w:rPr>
                <w:color w:val="000000"/>
              </w:rPr>
              <w:t xml:space="preserve"> – 2 </w:t>
            </w:r>
            <w:proofErr w:type="spellStart"/>
            <w:r w:rsidRPr="009C086D">
              <w:rPr>
                <w:color w:val="000000"/>
              </w:rPr>
              <w:t>шт</w:t>
            </w:r>
            <w:proofErr w:type="spellEnd"/>
          </w:p>
          <w:p w:rsidR="009C086D" w:rsidRPr="009C086D" w:rsidRDefault="009C086D" w:rsidP="00722576">
            <w:pPr>
              <w:widowControl w:val="0"/>
              <w:autoSpaceDE w:val="0"/>
              <w:autoSpaceDN w:val="0"/>
              <w:adjustRightInd w:val="0"/>
              <w:spacing w:after="60"/>
              <w:jc w:val="center"/>
              <w:rPr>
                <w:color w:val="000000"/>
              </w:rPr>
            </w:pPr>
            <w:r w:rsidRPr="009C086D">
              <w:rPr>
                <w:color w:val="000000"/>
              </w:rPr>
              <w:t>ТУ 3742-004-07533604-2008</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вход </w:t>
            </w:r>
            <w:r w:rsidRPr="009C086D">
              <w:rPr>
                <w:color w:val="000000"/>
                <w:lang w:val="en-US"/>
              </w:rPr>
              <w:t>DN</w:t>
            </w:r>
            <w:r w:rsidRPr="009C086D">
              <w:rPr>
                <w:color w:val="000000"/>
              </w:rPr>
              <w:t xml:space="preserve">100 мм </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 xml:space="preserve">выход </w:t>
            </w:r>
            <w:r w:rsidRPr="009C086D">
              <w:rPr>
                <w:color w:val="000000"/>
                <w:lang w:val="en-US"/>
              </w:rPr>
              <w:t>DN</w:t>
            </w:r>
            <w:r w:rsidRPr="009C086D">
              <w:rPr>
                <w:color w:val="000000"/>
              </w:rPr>
              <w:t>150</w:t>
            </w:r>
          </w:p>
          <w:p w:rsidR="009C086D" w:rsidRPr="009C086D" w:rsidRDefault="009C086D" w:rsidP="00722576">
            <w:pPr>
              <w:widowControl w:val="0"/>
              <w:autoSpaceDE w:val="0"/>
              <w:autoSpaceDN w:val="0"/>
              <w:adjustRightInd w:val="0"/>
              <w:spacing w:after="60"/>
              <w:jc w:val="center"/>
              <w:rPr>
                <w:color w:val="000000"/>
              </w:rPr>
            </w:pPr>
            <w:r w:rsidRPr="009C086D">
              <w:rPr>
                <w:color w:val="000000"/>
                <w:lang w:val="en-US"/>
              </w:rPr>
              <w:t>PN</w:t>
            </w:r>
            <w:r w:rsidRPr="009C086D">
              <w:rPr>
                <w:color w:val="000000"/>
              </w:rPr>
              <w:t>-16 МПа</w:t>
            </w:r>
          </w:p>
          <w:p w:rsidR="009C086D" w:rsidRPr="009C086D" w:rsidRDefault="009C086D" w:rsidP="00722576">
            <w:pPr>
              <w:widowControl w:val="0"/>
              <w:autoSpaceDE w:val="0"/>
              <w:autoSpaceDN w:val="0"/>
              <w:adjustRightInd w:val="0"/>
              <w:spacing w:after="60"/>
              <w:jc w:val="center"/>
              <w:rPr>
                <w:color w:val="000000"/>
                <w:vertAlign w:val="superscript"/>
              </w:rPr>
            </w:pPr>
            <w:proofErr w:type="spellStart"/>
            <w:r w:rsidRPr="009C086D">
              <w:rPr>
                <w:color w:val="000000"/>
              </w:rPr>
              <w:t>Fс</w:t>
            </w:r>
            <w:proofErr w:type="spellEnd"/>
            <w:r w:rsidRPr="009C086D">
              <w:rPr>
                <w:color w:val="000000"/>
              </w:rPr>
              <w:t>=1809 мм</w:t>
            </w:r>
            <w:r w:rsidRPr="009C086D">
              <w:rPr>
                <w:color w:val="000000"/>
                <w:vertAlign w:val="superscript"/>
              </w:rPr>
              <w:t>2</w:t>
            </w:r>
          </w:p>
          <w:p w:rsidR="009C086D" w:rsidRPr="009C086D" w:rsidRDefault="009C086D" w:rsidP="00722576">
            <w:pPr>
              <w:widowControl w:val="0"/>
              <w:autoSpaceDE w:val="0"/>
              <w:autoSpaceDN w:val="0"/>
              <w:adjustRightInd w:val="0"/>
              <w:spacing w:after="60"/>
              <w:jc w:val="center"/>
              <w:rPr>
                <w:color w:val="000000"/>
                <w:vertAlign w:val="superscript"/>
              </w:rPr>
            </w:pPr>
            <w:r w:rsidRPr="009C086D">
              <w:rPr>
                <w:color w:val="000000"/>
                <w:lang w:val="en-US"/>
              </w:rPr>
              <w:t>P</w:t>
            </w:r>
            <w:proofErr w:type="spellStart"/>
            <w:r w:rsidRPr="009C086D">
              <w:rPr>
                <w:color w:val="000000"/>
                <w:vertAlign w:val="subscript"/>
              </w:rPr>
              <w:t>нач.отк</w:t>
            </w:r>
            <w:proofErr w:type="spellEnd"/>
            <w:r w:rsidRPr="009C086D">
              <w:rPr>
                <w:color w:val="000000"/>
                <w:vertAlign w:val="subscript"/>
              </w:rPr>
              <w:t>.</w:t>
            </w:r>
            <w:r w:rsidRPr="009C086D">
              <w:rPr>
                <w:color w:val="000000"/>
              </w:rPr>
              <w:t>=10,8 МПа (изб)</w:t>
            </w:r>
          </w:p>
          <w:p w:rsidR="009C086D" w:rsidRPr="009C086D" w:rsidRDefault="009C086D" w:rsidP="00722576">
            <w:pPr>
              <w:widowControl w:val="0"/>
              <w:autoSpaceDE w:val="0"/>
              <w:autoSpaceDN w:val="0"/>
              <w:adjustRightInd w:val="0"/>
              <w:spacing w:after="60"/>
              <w:jc w:val="center"/>
              <w:rPr>
                <w:color w:val="000000"/>
              </w:rPr>
            </w:pPr>
            <w:r w:rsidRPr="009C086D">
              <w:rPr>
                <w:color w:val="000000"/>
                <w:lang w:val="en-US"/>
              </w:rPr>
              <w:t>P</w:t>
            </w:r>
            <w:r w:rsidRPr="009C086D">
              <w:rPr>
                <w:color w:val="000000"/>
                <w:vertAlign w:val="subscript"/>
              </w:rPr>
              <w:t>пол .</w:t>
            </w:r>
            <w:proofErr w:type="spellStart"/>
            <w:r w:rsidRPr="009C086D">
              <w:rPr>
                <w:color w:val="000000"/>
                <w:vertAlign w:val="subscript"/>
              </w:rPr>
              <w:t>отк</w:t>
            </w:r>
            <w:proofErr w:type="spellEnd"/>
            <w:r w:rsidRPr="009C086D">
              <w:rPr>
                <w:color w:val="000000"/>
              </w:rPr>
              <w:t>=11,319 МПа (изб)</w:t>
            </w:r>
          </w:p>
          <w:p w:rsidR="009C086D" w:rsidRPr="009C086D" w:rsidRDefault="009C086D" w:rsidP="00722576">
            <w:pPr>
              <w:widowControl w:val="0"/>
              <w:autoSpaceDE w:val="0"/>
              <w:autoSpaceDN w:val="0"/>
              <w:adjustRightInd w:val="0"/>
              <w:spacing w:after="60"/>
              <w:jc w:val="center"/>
              <w:rPr>
                <w:color w:val="000000"/>
                <w:vertAlign w:val="superscript"/>
              </w:rPr>
            </w:pPr>
            <w:r w:rsidRPr="009C086D">
              <w:rPr>
                <w:color w:val="000000"/>
              </w:rPr>
              <w:t>Устройства переключающие:</w:t>
            </w:r>
            <w:r w:rsidRPr="009C086D">
              <w:rPr>
                <w:color w:val="000000"/>
              </w:rPr>
              <w:br/>
              <w:t>ПУ 100-160-03 ХЛ1 (23лс19нж3) -1 шт.</w:t>
            </w:r>
            <w:r w:rsidRPr="009C086D">
              <w:rPr>
                <w:color w:val="000000"/>
              </w:rPr>
              <w:br/>
              <w:t xml:space="preserve">ПУ 150-40-06 ХЛ (23лс17нж) -1 </w:t>
            </w:r>
            <w:proofErr w:type="spellStart"/>
            <w:r w:rsidRPr="009C086D">
              <w:rPr>
                <w:color w:val="000000"/>
              </w:rPr>
              <w:t>шт</w:t>
            </w:r>
            <w:proofErr w:type="spellEnd"/>
          </w:p>
          <w:p w:rsidR="009C086D" w:rsidRPr="009C086D" w:rsidRDefault="009C086D" w:rsidP="00722576">
            <w:pPr>
              <w:widowControl w:val="0"/>
              <w:autoSpaceDE w:val="0"/>
              <w:autoSpaceDN w:val="0"/>
              <w:adjustRightInd w:val="0"/>
              <w:spacing w:after="60"/>
              <w:jc w:val="center"/>
              <w:rPr>
                <w:color w:val="000000"/>
              </w:rPr>
            </w:pPr>
            <w:r w:rsidRPr="009C086D">
              <w:rPr>
                <w:color w:val="000000"/>
              </w:rPr>
              <w:t>Количество клапанов 1 раб.- 1 рез.</w:t>
            </w:r>
          </w:p>
          <w:p w:rsidR="009C086D" w:rsidRPr="009C086D" w:rsidRDefault="009C086D" w:rsidP="00722576">
            <w:pPr>
              <w:widowControl w:val="0"/>
              <w:autoSpaceDE w:val="0"/>
              <w:autoSpaceDN w:val="0"/>
              <w:adjustRightInd w:val="0"/>
              <w:spacing w:after="60"/>
              <w:jc w:val="center"/>
              <w:rPr>
                <w:color w:val="000000"/>
              </w:rPr>
            </w:pPr>
            <w:r w:rsidRPr="009C086D">
              <w:rPr>
                <w:color w:val="000000"/>
              </w:rPr>
              <w:t>Пружина №</w:t>
            </w:r>
            <w:r w:rsidR="0053006E">
              <w:rPr>
                <w:color w:val="000000"/>
              </w:rPr>
              <w:t xml:space="preserve"> </w:t>
            </w:r>
            <w:r w:rsidRPr="009C086D">
              <w:rPr>
                <w:color w:val="000000"/>
              </w:rPr>
              <w:t>81 (</w:t>
            </w:r>
            <w:proofErr w:type="spellStart"/>
            <w:r w:rsidRPr="009C086D">
              <w:rPr>
                <w:color w:val="000000"/>
              </w:rPr>
              <w:t>Рн</w:t>
            </w:r>
            <w:proofErr w:type="spellEnd"/>
            <w:r w:rsidRPr="009C086D">
              <w:rPr>
                <w:color w:val="000000"/>
              </w:rPr>
              <w:t>=100 – 125 кгс/см</w:t>
            </w:r>
            <w:r w:rsidRPr="009C086D">
              <w:rPr>
                <w:color w:val="000000"/>
                <w:vertAlign w:val="superscript"/>
              </w:rPr>
              <w:t>2</w:t>
            </w:r>
            <w:r w:rsidRPr="009C086D">
              <w:rPr>
                <w:color w:val="000000"/>
              </w:rPr>
              <w:t>)</w:t>
            </w:r>
          </w:p>
        </w:tc>
      </w:tr>
    </w:tbl>
    <w:p w:rsidR="002F0010" w:rsidRDefault="002F0010" w:rsidP="00722576">
      <w:pPr>
        <w:spacing w:after="60"/>
        <w:ind w:firstLine="709"/>
        <w:jc w:val="center"/>
        <w:rPr>
          <w:b/>
          <w:color w:val="000000"/>
          <w:u w:val="single"/>
        </w:rPr>
      </w:pPr>
    </w:p>
    <w:p w:rsidR="002F0010" w:rsidRDefault="002F0010" w:rsidP="00722576">
      <w:pPr>
        <w:spacing w:after="60"/>
        <w:ind w:firstLine="709"/>
        <w:jc w:val="center"/>
        <w:rPr>
          <w:b/>
          <w:color w:val="000000"/>
          <w:u w:val="single"/>
        </w:rPr>
      </w:pPr>
    </w:p>
    <w:p w:rsidR="0063404B" w:rsidRDefault="0063404B" w:rsidP="00722576">
      <w:pPr>
        <w:spacing w:after="60"/>
        <w:jc w:val="both"/>
      </w:pPr>
    </w:p>
    <w:p w:rsidR="009C086D" w:rsidRDefault="009C086D" w:rsidP="00722576">
      <w:pPr>
        <w:spacing w:after="60"/>
        <w:jc w:val="both"/>
      </w:pPr>
    </w:p>
    <w:p w:rsidR="002E3FDC" w:rsidRPr="0047558F" w:rsidRDefault="002E3FDC" w:rsidP="00722576">
      <w:pPr>
        <w:spacing w:after="60"/>
      </w:pPr>
    </w:p>
    <w:sectPr w:rsidR="002E3FDC" w:rsidRPr="0047558F" w:rsidSect="00757546">
      <w:pgSz w:w="11906" w:h="16838" w:code="8"/>
      <w:pgMar w:top="1134" w:right="850" w:bottom="1134" w:left="1417" w:header="709" w:footer="799" w:gutter="0"/>
      <w:pgNumType w:chapSep="enDash"/>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A8A" w:rsidRDefault="00EA0A8A">
      <w:r>
        <w:separator/>
      </w:r>
    </w:p>
  </w:endnote>
  <w:endnote w:type="continuationSeparator" w:id="0">
    <w:p w:rsidR="00EA0A8A" w:rsidRDefault="00EA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echnicLite">
    <w:panose1 w:val="000004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1" w:usb1="08070000" w:usb2="00000010" w:usb3="00000000" w:csb0="0002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
    <w:panose1 w:val="00000000000000000000"/>
    <w:charset w:val="CC"/>
    <w:family w:val="auto"/>
    <w:notTrueType/>
    <w:pitch w:val="default"/>
    <w:sig w:usb0="00000201" w:usb1="00000000" w:usb2="00000000" w:usb3="00000000" w:csb0="00000004" w:csb1="00000000"/>
  </w:font>
  <w:font w:name="NimbusSanL-Regu">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8A" w:rsidRPr="00B80608" w:rsidRDefault="00EA0A8A" w:rsidP="006F18D5">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6E4D47">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sidRPr="0053006E">
      <w:rPr>
        <w:rFonts w:ascii="Arial" w:hAnsi="Arial" w:cs="Arial"/>
        <w:sz w:val="16"/>
        <w:szCs w:val="16"/>
      </w:rPr>
      <w:t>ЧОНФ.ГАЗ-КГС.1</w:t>
    </w:r>
    <w:r>
      <w:rPr>
        <w:rFonts w:ascii="Arial" w:hAnsi="Arial" w:cs="Arial"/>
        <w:sz w:val="16"/>
        <w:szCs w:val="16"/>
      </w:rPr>
      <w:t>07</w:t>
    </w:r>
    <w:r w:rsidRPr="0053006E">
      <w:rPr>
        <w:rFonts w:ascii="Arial" w:hAnsi="Arial" w:cs="Arial"/>
        <w:sz w:val="16"/>
        <w:szCs w:val="16"/>
      </w:rPr>
      <w:t>-П-Т</w:t>
    </w:r>
    <w:r w:rsidR="006E4D47">
      <w:rPr>
        <w:rFonts w:ascii="Arial" w:hAnsi="Arial" w:cs="Arial"/>
        <w:sz w:val="16"/>
        <w:szCs w:val="16"/>
      </w:rPr>
      <w:t>Х</w:t>
    </w:r>
    <w:r>
      <w:rPr>
        <w:rFonts w:ascii="Arial" w:hAnsi="Arial" w:cs="Arial"/>
        <w:sz w:val="16"/>
        <w:szCs w:val="16"/>
      </w:rPr>
      <w:t>.0</w:t>
    </w:r>
    <w:r w:rsidRPr="0053006E">
      <w:rPr>
        <w:rFonts w:ascii="Arial" w:hAnsi="Arial" w:cs="Arial"/>
        <w:sz w:val="16"/>
        <w:szCs w:val="16"/>
      </w:rPr>
      <w:t>1</w:t>
    </w:r>
    <w:r>
      <w:rPr>
        <w:rFonts w:ascii="Arial" w:hAnsi="Arial" w:cs="Arial"/>
        <w:sz w:val="16"/>
        <w:szCs w:val="16"/>
      </w:rPr>
      <w:t>.00</w:t>
    </w:r>
    <w:r w:rsidRPr="0053006E">
      <w:rPr>
        <w:rFonts w:ascii="Arial" w:hAnsi="Arial" w:cs="Arial"/>
        <w:sz w:val="16"/>
        <w:szCs w:val="16"/>
      </w:rPr>
      <w:t>-ТЧ</w:t>
    </w:r>
    <w:r>
      <w:rPr>
        <w:rFonts w:ascii="Arial" w:hAnsi="Arial" w:cs="Arial"/>
        <w:sz w:val="16"/>
        <w:szCs w:val="16"/>
      </w:rPr>
      <w:t>-001_0</w:t>
    </w:r>
    <w:r w:rsidRPr="0053006E">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6E4D47">
      <w:rPr>
        <w:rFonts w:ascii="Arial" w:hAnsi="Arial" w:cs="Arial"/>
        <w:szCs w:val="18"/>
      </w:rPr>
      <w:t>76</w:t>
    </w:r>
    <w:r w:rsidRPr="00B80608">
      <w:rPr>
        <w:rFonts w:ascii="Arial" w:hAnsi="Arial" w:cs="Arial"/>
        <w:szCs w:val="18"/>
      </w:rPr>
      <w:fldChar w:fldCharType="end"/>
    </w:r>
  </w:p>
  <w:p w:rsidR="00EA0A8A" w:rsidRPr="00B80608" w:rsidRDefault="00EA0A8A" w:rsidP="006F18D5">
    <w:pPr>
      <w:pStyle w:val="ab"/>
      <w:pBdr>
        <w:top w:val="single" w:sz="4" w:space="1" w:color="auto"/>
      </w:pBdr>
      <w:jc w:val="center"/>
    </w:pPr>
    <w:r>
      <w:rPr>
        <w:rFonts w:ascii="Arial" w:hAnsi="Arial" w:cs="Arial"/>
        <w:sz w:val="16"/>
        <w:szCs w:val="16"/>
      </w:rPr>
      <w:t>Часть</w:t>
    </w:r>
    <w:r w:rsidRPr="000447F1">
      <w:rPr>
        <w:rFonts w:ascii="Arial" w:hAnsi="Arial" w:cs="Arial"/>
        <w:sz w:val="16"/>
        <w:szCs w:val="16"/>
      </w:rPr>
      <w:t xml:space="preserve"> 1</w:t>
    </w:r>
    <w:r>
      <w:rPr>
        <w:rFonts w:ascii="Arial" w:hAnsi="Arial" w:cs="Arial"/>
        <w:sz w:val="16"/>
        <w:szCs w:val="16"/>
      </w:rPr>
      <w:t>.</w:t>
    </w:r>
    <w:r w:rsidRPr="000447F1">
      <w:rPr>
        <w:rFonts w:ascii="Arial" w:hAnsi="Arial" w:cs="Arial"/>
        <w:sz w:val="16"/>
        <w:szCs w:val="16"/>
      </w:rPr>
      <w:t xml:space="preserve"> Технологические решения. Текстовая часть</w:t>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A8A" w:rsidRDefault="00EA0A8A">
      <w:r>
        <w:separator/>
      </w:r>
    </w:p>
  </w:footnote>
  <w:footnote w:type="continuationSeparator" w:id="0">
    <w:p w:rsidR="00EA0A8A" w:rsidRDefault="00EA0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8A" w:rsidRPr="0040205B" w:rsidRDefault="00EA0A8A" w:rsidP="006F18D5">
    <w:pPr>
      <w:pStyle w:val="af1"/>
      <w:tabs>
        <w:tab w:val="clear" w:pos="4820"/>
      </w:tabs>
      <w:rPr>
        <w:rFonts w:ascii="Arial" w:hAnsi="Arial" w:cs="Arial"/>
        <w:sz w:val="2"/>
        <w:szCs w:val="2"/>
      </w:rPr>
    </w:pPr>
    <w:r>
      <w:rPr>
        <w:rFonts w:ascii="Arial" w:hAnsi="Arial" w:cs="Arial"/>
        <w:noProof/>
        <w:szCs w:val="18"/>
      </w:rPr>
      <mc:AlternateContent>
        <mc:Choice Requires="wps">
          <w:drawing>
            <wp:anchor distT="0" distB="0" distL="114300" distR="114300" simplePos="0" relativeHeight="251659264" behindDoc="0" locked="0" layoutInCell="1" allowOverlap="1" wp14:anchorId="2BF46CAE" wp14:editId="5AFA193D">
              <wp:simplePos x="0" y="0"/>
              <wp:positionH relativeFrom="page">
                <wp:posOffset>39370</wp:posOffset>
              </wp:positionH>
              <wp:positionV relativeFrom="page">
                <wp:posOffset>305435</wp:posOffset>
              </wp:positionV>
              <wp:extent cx="609600" cy="3091543"/>
              <wp:effectExtent l="0" t="0" r="0" b="0"/>
              <wp:wrapNone/>
              <wp:docPr id="1" name="Поле 1"/>
              <wp:cNvGraphicFramePr/>
              <a:graphic xmlns:a="http://schemas.openxmlformats.org/drawingml/2006/main">
                <a:graphicData uri="http://schemas.microsoft.com/office/word/2010/wordprocessingShape">
                  <wps:wsp>
                    <wps:cNvSpPr txBox="1"/>
                    <wps:spPr>
                      <a:xfrm>
                        <a:off x="0" y="0"/>
                        <a:ext cx="609600" cy="3091543"/>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tbl>
                          <w:tblPr>
                            <w:tblStyle w:val="a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7"/>
                          </w:tblGrid>
                          <w:tr w:rsidR="00EA0A8A" w:rsidTr="00FD32BC">
                            <w:trPr>
                              <w:cantSplit/>
                              <w:trHeight w:val="4836"/>
                            </w:trPr>
                            <w:tc>
                              <w:tcPr>
                                <w:tcW w:w="827" w:type="dxa"/>
                                <w:shd w:val="clear" w:color="auto" w:fill="auto"/>
                                <w:textDirection w:val="btLr"/>
                              </w:tcPr>
                              <w:p w:rsidR="00EA0A8A" w:rsidRPr="00731B45" w:rsidRDefault="00EA0A8A" w:rsidP="00FD32BC">
                                <w:pPr>
                                  <w:ind w:left="113" w:right="113"/>
                                  <w:jc w:val="center"/>
                                  <w:rPr>
                                    <w:rFonts w:ascii="C39HrP24DhTt" w:hAnsi="C39HrP24DhTt"/>
                                    <w:sz w:val="80"/>
                                  </w:rPr>
                                </w:pPr>
                                <w:r w:rsidRPr="00731B45">
                                  <w:rPr>
                                    <w:rFonts w:ascii="C39HrP24DhTt" w:hAnsi="C39HrP24DhTt"/>
                                    <w:sz w:val="80"/>
                                  </w:rPr>
                                  <w:fldChar w:fldCharType="begin"/>
                                </w:r>
                                <w:r w:rsidRPr="00731B45">
                                  <w:rPr>
                                    <w:rFonts w:ascii="C39HrP24DhTt" w:hAnsi="C39HrP24DhTt"/>
                                    <w:sz w:val="80"/>
                                  </w:rPr>
                                  <w:instrText xml:space="preserve"> DOCVARIABLE  BarCode  \*MERGEFORMAT </w:instrText>
                                </w:r>
                                <w:r w:rsidRPr="00731B45">
                                  <w:rPr>
                                    <w:rFonts w:ascii="C39HrP24DhTt" w:hAnsi="C39HrP24DhTt"/>
                                    <w:sz w:val="80"/>
                                  </w:rPr>
                                  <w:fldChar w:fldCharType="separate"/>
                                </w:r>
                                <w:r>
                                  <w:rPr>
                                    <w:rFonts w:ascii="C39HrP24DhTt" w:hAnsi="C39HrP24DhTt"/>
                                    <w:sz w:val="80"/>
                                  </w:rPr>
                                  <w:t xml:space="preserve"> </w:t>
                                </w:r>
                                <w:r w:rsidRPr="00731B45">
                                  <w:rPr>
                                    <w:rFonts w:ascii="C39HrP24DhTt" w:hAnsi="C39HrP24DhTt"/>
                                    <w:sz w:val="80"/>
                                  </w:rPr>
                                  <w:fldChar w:fldCharType="end"/>
                                </w:r>
                              </w:p>
                            </w:tc>
                          </w:tr>
                        </w:tbl>
                        <w:p w:rsidR="00EA0A8A" w:rsidRDefault="00EA0A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F46CAE" id="_x0000_t202" coordsize="21600,21600" o:spt="202" path="m,l,21600r21600,l21600,xe">
              <v:stroke joinstyle="miter"/>
              <v:path gradientshapeok="t" o:connecttype="rect"/>
            </v:shapetype>
            <v:shape id="Поле 1" o:spid="_x0000_s1028" type="#_x0000_t202" style="position:absolute;margin-left:3.1pt;margin-top:24.05pt;width:48pt;height:243.4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" filled="f" stroked="f" strokeweight=".5pt">
              <v:textbox>
                <w:txbxContent>
                  <w:tbl>
                    <w:tblPr>
                      <w:tblStyle w:val="a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7"/>
                    </w:tblGrid>
                    <w:tr w:rsidR="00EA0A8A" w:rsidTr="00FD32BC">
                      <w:trPr>
                        <w:cantSplit/>
                        <w:trHeight w:val="4836"/>
                      </w:trPr>
                      <w:tc>
                        <w:tcPr>
                          <w:tcW w:w="827" w:type="dxa"/>
                          <w:shd w:val="clear" w:color="auto" w:fill="auto"/>
                          <w:textDirection w:val="btLr"/>
                        </w:tcPr>
                        <w:p w:rsidR="00EA0A8A" w:rsidRPr="00731B45" w:rsidRDefault="00EA0A8A" w:rsidP="00FD32BC">
                          <w:pPr>
                            <w:ind w:left="113" w:right="113"/>
                            <w:jc w:val="center"/>
                            <w:rPr>
                              <w:rFonts w:ascii="C39HrP24DhTt" w:hAnsi="C39HrP24DhTt"/>
                              <w:sz w:val="80"/>
                            </w:rPr>
                          </w:pPr>
                          <w:r w:rsidRPr="00731B45">
                            <w:rPr>
                              <w:rFonts w:ascii="C39HrP24DhTt" w:hAnsi="C39HrP24DhTt"/>
                              <w:sz w:val="80"/>
                            </w:rPr>
                            <w:fldChar w:fldCharType="begin"/>
                          </w:r>
                          <w:r w:rsidRPr="00731B45">
                            <w:rPr>
                              <w:rFonts w:ascii="C39HrP24DhTt" w:hAnsi="C39HrP24DhTt"/>
                              <w:sz w:val="80"/>
                            </w:rPr>
                            <w:instrText xml:space="preserve"> DOCVARIABLE  BarCode  \*MERGEFORMAT </w:instrText>
                          </w:r>
                          <w:r w:rsidRPr="00731B45">
                            <w:rPr>
                              <w:rFonts w:ascii="C39HrP24DhTt" w:hAnsi="C39HrP24DhTt"/>
                              <w:sz w:val="80"/>
                            </w:rPr>
                            <w:fldChar w:fldCharType="separate"/>
                          </w:r>
                          <w:r>
                            <w:rPr>
                              <w:rFonts w:ascii="C39HrP24DhTt" w:hAnsi="C39HrP24DhTt"/>
                              <w:sz w:val="80"/>
                            </w:rPr>
                            <w:t xml:space="preserve"> </w:t>
                          </w:r>
                          <w:r w:rsidRPr="00731B45">
                            <w:rPr>
                              <w:rFonts w:ascii="C39HrP24DhTt" w:hAnsi="C39HrP24DhTt"/>
                              <w:sz w:val="80"/>
                            </w:rPr>
                            <w:fldChar w:fldCharType="end"/>
                          </w:r>
                        </w:p>
                      </w:tc>
                    </w:tr>
                  </w:tbl>
                  <w:p w:rsidR="00EA0A8A" w:rsidRDefault="00EA0A8A"/>
                </w:txbxContent>
              </v:textbox>
              <w10:wrap anchorx="page" anchory="page"/>
            </v:shape>
          </w:pict>
        </mc:Fallback>
      </mc:AlternateContent>
    </w: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sidR="006E4D47">
      <w:rPr>
        <w:rFonts w:ascii="Arial" w:hAnsi="Arial" w:cs="Arial"/>
        <w:szCs w:val="18"/>
      </w:rPr>
      <w:t>ЧОНФ.ГАЗ-КГС.107-П-ТХ.01.00-ТЧ-001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006E4D47" w:rsidRPr="006E4D47">
      <w:rPr>
        <w:rFonts w:ascii="Arial" w:hAnsi="Arial" w:cs="Arial"/>
        <w:bCs/>
        <w:caps/>
        <w:szCs w:val="18"/>
      </w:rPr>
      <w:t>АО "</w:t>
    </w:r>
    <w:r w:rsidR="006E4D47">
      <w:rPr>
        <w:rFonts w:ascii="Arial" w:hAnsi="Arial" w:cs="Arial"/>
        <w:caps/>
        <w:szCs w:val="18"/>
      </w:rPr>
      <w:t>Институт "Нефтегазпроект"</w:t>
    </w:r>
    <w:r w:rsidRPr="00F9279A">
      <w:rPr>
        <w:rFonts w:ascii="Arial" w:hAnsi="Arial" w:cs="Arial"/>
        <w:caps/>
        <w:szCs w:val="18"/>
      </w:rPr>
      <w:fldChar w:fldCharType="end"/>
    </w:r>
  </w:p>
  <w:p w:rsidR="00EA0A8A" w:rsidRPr="0040205B" w:rsidRDefault="00EA0A8A" w:rsidP="006F18D5">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sidR="006E4D47">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sidR="006E4D47">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006E4D47" w:rsidRPr="006E4D47">
      <w:rPr>
        <w:rFonts w:ascii="Arial" w:hAnsi="Arial" w:cs="Arial"/>
        <w:szCs w:val="18"/>
      </w:rPr>
      <w:t xml:space="preserve"> </w:t>
    </w:r>
    <w:r>
      <w:rPr>
        <w:rFonts w:ascii="Arial" w:hAnsi="Arial" w:cs="Arial"/>
        <w:szCs w:val="18"/>
        <w:lang w:val="en-US"/>
      </w:rPr>
      <w:fldChar w:fldCharType="end"/>
    </w:r>
  </w:p>
  <w:p w:rsidR="00EA0A8A" w:rsidRPr="00F9279A" w:rsidRDefault="00EA0A8A" w:rsidP="006F18D5">
    <w:pPr>
      <w:pStyle w:val="af1"/>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 w15:restartNumberingAfterBreak="0">
    <w:nsid w:val="139B52EC"/>
    <w:multiLevelType w:val="hybridMultilevel"/>
    <w:tmpl w:val="C568C2BE"/>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4FB0C2A"/>
    <w:multiLevelType w:val="hybridMultilevel"/>
    <w:tmpl w:val="2B744FAA"/>
    <w:lvl w:ilvl="0" w:tplc="99CA5E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5455BB"/>
    <w:multiLevelType w:val="hybridMultilevel"/>
    <w:tmpl w:val="5E1E1582"/>
    <w:lvl w:ilvl="0" w:tplc="A686FB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41F7482"/>
    <w:multiLevelType w:val="hybridMultilevel"/>
    <w:tmpl w:val="E8D24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FE268F"/>
    <w:multiLevelType w:val="multilevel"/>
    <w:tmpl w:val="813C73B4"/>
    <w:styleLink w:val="a1"/>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8" w15:restartNumberingAfterBreak="0">
    <w:nsid w:val="2AC0550D"/>
    <w:multiLevelType w:val="hybridMultilevel"/>
    <w:tmpl w:val="14CE8270"/>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551F43"/>
    <w:multiLevelType w:val="hybridMultilevel"/>
    <w:tmpl w:val="B130FFD0"/>
    <w:lvl w:ilvl="0" w:tplc="9B5A3BF6">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1" w15:restartNumberingAfterBreak="0">
    <w:nsid w:val="39C85C81"/>
    <w:multiLevelType w:val="hybridMultilevel"/>
    <w:tmpl w:val="B8589B0A"/>
    <w:lvl w:ilvl="0" w:tplc="FFFFFFFF">
      <w:start w:val="1"/>
      <w:numFmt w:val="bullet"/>
      <w:lvlText w:val="-"/>
      <w:lvlJc w:val="left"/>
      <w:pPr>
        <w:ind w:left="1571" w:hanging="360"/>
      </w:pPr>
      <w:rPr>
        <w:rFonts w:ascii="Courier New" w:hAnsi="Courier New"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3BA3114A"/>
    <w:multiLevelType w:val="hybridMultilevel"/>
    <w:tmpl w:val="07D61F06"/>
    <w:lvl w:ilvl="0" w:tplc="A30CA990">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001573"/>
    <w:multiLevelType w:val="hybridMultilevel"/>
    <w:tmpl w:val="4906D948"/>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D786728"/>
    <w:multiLevelType w:val="hybridMultilevel"/>
    <w:tmpl w:val="641C1286"/>
    <w:lvl w:ilvl="0" w:tplc="A30CA990">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E893D7F"/>
    <w:multiLevelType w:val="multilevel"/>
    <w:tmpl w:val="4F82813A"/>
    <w:lvl w:ilvl="0">
      <w:start w:val="3"/>
      <w:numFmt w:val="decimal"/>
      <w:pStyle w:val="1"/>
      <w:suff w:val="space"/>
      <w:lvlText w:val="%1"/>
      <w:lvlJc w:val="left"/>
      <w:pPr>
        <w:ind w:left="709"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6"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1B2D22"/>
    <w:multiLevelType w:val="multilevel"/>
    <w:tmpl w:val="70C6D6C8"/>
    <w:lvl w:ilvl="0">
      <w:start w:val="1"/>
      <w:numFmt w:val="decimal"/>
      <w:lvlText w:val="%1."/>
      <w:lvlJc w:val="left"/>
      <w:pPr>
        <w:ind w:left="709" w:firstLine="0"/>
      </w:pPr>
      <w:rPr>
        <w:rFonts w:hint="default"/>
      </w:rPr>
    </w:lvl>
    <w:lvl w:ilvl="1">
      <w:start w:val="1"/>
      <w:numFmt w:val="decimal"/>
      <w:suff w:val="space"/>
      <w:lvlText w:val="%1.%2"/>
      <w:lvlJc w:val="left"/>
      <w:pPr>
        <w:ind w:left="710"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8" w15:restartNumberingAfterBreak="0">
    <w:nsid w:val="3F777AD2"/>
    <w:multiLevelType w:val="hybridMultilevel"/>
    <w:tmpl w:val="236C5CEC"/>
    <w:lvl w:ilvl="0" w:tplc="04190019">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417C6D1D"/>
    <w:multiLevelType w:val="hybridMultilevel"/>
    <w:tmpl w:val="77789B68"/>
    <w:lvl w:ilvl="0" w:tplc="A30CA990">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20" w15:restartNumberingAfterBreak="0">
    <w:nsid w:val="463D5EE5"/>
    <w:multiLevelType w:val="hybridMultilevel"/>
    <w:tmpl w:val="893888AA"/>
    <w:lvl w:ilvl="0" w:tplc="C46C0C10">
      <w:start w:val="1"/>
      <w:numFmt w:val="bullet"/>
      <w:lvlText w:val=""/>
      <w:lvlJc w:val="left"/>
      <w:pPr>
        <w:tabs>
          <w:tab w:val="num" w:pos="1579"/>
        </w:tabs>
        <w:ind w:left="1579" w:hanging="360"/>
      </w:pPr>
      <w:rPr>
        <w:rFonts w:ascii="Symbol" w:hAnsi="Symbol" w:hint="default"/>
      </w:rPr>
    </w:lvl>
    <w:lvl w:ilvl="1" w:tplc="04190003" w:tentative="1">
      <w:start w:val="1"/>
      <w:numFmt w:val="bullet"/>
      <w:lvlText w:val="o"/>
      <w:lvlJc w:val="left"/>
      <w:pPr>
        <w:tabs>
          <w:tab w:val="num" w:pos="2299"/>
        </w:tabs>
        <w:ind w:left="2299" w:hanging="360"/>
      </w:pPr>
      <w:rPr>
        <w:rFonts w:ascii="Courier New" w:hAnsi="Courier New" w:cs="Courier New" w:hint="default"/>
      </w:rPr>
    </w:lvl>
    <w:lvl w:ilvl="2" w:tplc="04190005" w:tentative="1">
      <w:start w:val="1"/>
      <w:numFmt w:val="bullet"/>
      <w:lvlText w:val=""/>
      <w:lvlJc w:val="left"/>
      <w:pPr>
        <w:tabs>
          <w:tab w:val="num" w:pos="3019"/>
        </w:tabs>
        <w:ind w:left="3019" w:hanging="360"/>
      </w:pPr>
      <w:rPr>
        <w:rFonts w:ascii="Wingdings" w:hAnsi="Wingdings" w:hint="default"/>
      </w:rPr>
    </w:lvl>
    <w:lvl w:ilvl="3" w:tplc="04190001" w:tentative="1">
      <w:start w:val="1"/>
      <w:numFmt w:val="bullet"/>
      <w:lvlText w:val=""/>
      <w:lvlJc w:val="left"/>
      <w:pPr>
        <w:tabs>
          <w:tab w:val="num" w:pos="3739"/>
        </w:tabs>
        <w:ind w:left="3739" w:hanging="360"/>
      </w:pPr>
      <w:rPr>
        <w:rFonts w:ascii="Symbol" w:hAnsi="Symbol" w:hint="default"/>
      </w:rPr>
    </w:lvl>
    <w:lvl w:ilvl="4" w:tplc="04190003" w:tentative="1">
      <w:start w:val="1"/>
      <w:numFmt w:val="bullet"/>
      <w:lvlText w:val="o"/>
      <w:lvlJc w:val="left"/>
      <w:pPr>
        <w:tabs>
          <w:tab w:val="num" w:pos="4459"/>
        </w:tabs>
        <w:ind w:left="4459" w:hanging="360"/>
      </w:pPr>
      <w:rPr>
        <w:rFonts w:ascii="Courier New" w:hAnsi="Courier New" w:cs="Courier New" w:hint="default"/>
      </w:rPr>
    </w:lvl>
    <w:lvl w:ilvl="5" w:tplc="04190005" w:tentative="1">
      <w:start w:val="1"/>
      <w:numFmt w:val="bullet"/>
      <w:lvlText w:val=""/>
      <w:lvlJc w:val="left"/>
      <w:pPr>
        <w:tabs>
          <w:tab w:val="num" w:pos="5179"/>
        </w:tabs>
        <w:ind w:left="5179" w:hanging="360"/>
      </w:pPr>
      <w:rPr>
        <w:rFonts w:ascii="Wingdings" w:hAnsi="Wingdings" w:hint="default"/>
      </w:rPr>
    </w:lvl>
    <w:lvl w:ilvl="6" w:tplc="04190001" w:tentative="1">
      <w:start w:val="1"/>
      <w:numFmt w:val="bullet"/>
      <w:lvlText w:val=""/>
      <w:lvlJc w:val="left"/>
      <w:pPr>
        <w:tabs>
          <w:tab w:val="num" w:pos="5899"/>
        </w:tabs>
        <w:ind w:left="5899" w:hanging="360"/>
      </w:pPr>
      <w:rPr>
        <w:rFonts w:ascii="Symbol" w:hAnsi="Symbol" w:hint="default"/>
      </w:rPr>
    </w:lvl>
    <w:lvl w:ilvl="7" w:tplc="04190003" w:tentative="1">
      <w:start w:val="1"/>
      <w:numFmt w:val="bullet"/>
      <w:lvlText w:val="o"/>
      <w:lvlJc w:val="left"/>
      <w:pPr>
        <w:tabs>
          <w:tab w:val="num" w:pos="6619"/>
        </w:tabs>
        <w:ind w:left="6619" w:hanging="360"/>
      </w:pPr>
      <w:rPr>
        <w:rFonts w:ascii="Courier New" w:hAnsi="Courier New" w:cs="Courier New" w:hint="default"/>
      </w:rPr>
    </w:lvl>
    <w:lvl w:ilvl="8" w:tplc="04190005" w:tentative="1">
      <w:start w:val="1"/>
      <w:numFmt w:val="bullet"/>
      <w:lvlText w:val=""/>
      <w:lvlJc w:val="left"/>
      <w:pPr>
        <w:tabs>
          <w:tab w:val="num" w:pos="7339"/>
        </w:tabs>
        <w:ind w:left="7339" w:hanging="360"/>
      </w:pPr>
      <w:rPr>
        <w:rFonts w:ascii="Wingdings" w:hAnsi="Wingdings" w:hint="default"/>
      </w:rPr>
    </w:lvl>
  </w:abstractNum>
  <w:abstractNum w:abstractNumId="21"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2" w15:restartNumberingAfterBreak="0">
    <w:nsid w:val="48813AFD"/>
    <w:multiLevelType w:val="hybridMultilevel"/>
    <w:tmpl w:val="55168F48"/>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8B74584"/>
    <w:multiLevelType w:val="hybridMultilevel"/>
    <w:tmpl w:val="47108946"/>
    <w:lvl w:ilvl="0" w:tplc="8604E1C0">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B43B02"/>
    <w:multiLevelType w:val="hybridMultilevel"/>
    <w:tmpl w:val="EAFC5BC8"/>
    <w:lvl w:ilvl="0" w:tplc="DC064AA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123263"/>
    <w:multiLevelType w:val="hybridMultilevel"/>
    <w:tmpl w:val="8AF2D2D0"/>
    <w:lvl w:ilvl="0" w:tplc="99CA5E10">
      <w:start w:val="1"/>
      <w:numFmt w:val="bullet"/>
      <w:lvlText w:val="-"/>
      <w:lvlJc w:val="left"/>
      <w:pPr>
        <w:ind w:left="360" w:hanging="360"/>
      </w:pPr>
      <w:rPr>
        <w:rFonts w:ascii="Arial" w:hAnsi="Arial"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27" w15:restartNumberingAfterBreak="0">
    <w:nsid w:val="525E1B97"/>
    <w:multiLevelType w:val="hybridMultilevel"/>
    <w:tmpl w:val="6E2ABE18"/>
    <w:lvl w:ilvl="0" w:tplc="C46C0C10">
      <w:start w:val="1"/>
      <w:numFmt w:val="bullet"/>
      <w:lvlText w:val=""/>
      <w:lvlJc w:val="left"/>
      <w:pPr>
        <w:tabs>
          <w:tab w:val="num" w:pos="1579"/>
        </w:tabs>
        <w:ind w:left="1579" w:hanging="360"/>
      </w:pPr>
      <w:rPr>
        <w:rFonts w:ascii="Symbol" w:hAnsi="Symbol" w:hint="default"/>
      </w:rPr>
    </w:lvl>
    <w:lvl w:ilvl="1" w:tplc="04190003" w:tentative="1">
      <w:start w:val="1"/>
      <w:numFmt w:val="bullet"/>
      <w:lvlText w:val="o"/>
      <w:lvlJc w:val="left"/>
      <w:pPr>
        <w:tabs>
          <w:tab w:val="num" w:pos="2299"/>
        </w:tabs>
        <w:ind w:left="2299" w:hanging="360"/>
      </w:pPr>
      <w:rPr>
        <w:rFonts w:ascii="Courier New" w:hAnsi="Courier New" w:cs="Courier New" w:hint="default"/>
      </w:rPr>
    </w:lvl>
    <w:lvl w:ilvl="2" w:tplc="04190005" w:tentative="1">
      <w:start w:val="1"/>
      <w:numFmt w:val="bullet"/>
      <w:lvlText w:val=""/>
      <w:lvlJc w:val="left"/>
      <w:pPr>
        <w:tabs>
          <w:tab w:val="num" w:pos="3019"/>
        </w:tabs>
        <w:ind w:left="3019" w:hanging="360"/>
      </w:pPr>
      <w:rPr>
        <w:rFonts w:ascii="Wingdings" w:hAnsi="Wingdings" w:hint="default"/>
      </w:rPr>
    </w:lvl>
    <w:lvl w:ilvl="3" w:tplc="04190001" w:tentative="1">
      <w:start w:val="1"/>
      <w:numFmt w:val="bullet"/>
      <w:lvlText w:val=""/>
      <w:lvlJc w:val="left"/>
      <w:pPr>
        <w:tabs>
          <w:tab w:val="num" w:pos="3739"/>
        </w:tabs>
        <w:ind w:left="3739" w:hanging="360"/>
      </w:pPr>
      <w:rPr>
        <w:rFonts w:ascii="Symbol" w:hAnsi="Symbol" w:hint="default"/>
      </w:rPr>
    </w:lvl>
    <w:lvl w:ilvl="4" w:tplc="04190003" w:tentative="1">
      <w:start w:val="1"/>
      <w:numFmt w:val="bullet"/>
      <w:lvlText w:val="o"/>
      <w:lvlJc w:val="left"/>
      <w:pPr>
        <w:tabs>
          <w:tab w:val="num" w:pos="4459"/>
        </w:tabs>
        <w:ind w:left="4459" w:hanging="360"/>
      </w:pPr>
      <w:rPr>
        <w:rFonts w:ascii="Courier New" w:hAnsi="Courier New" w:cs="Courier New" w:hint="default"/>
      </w:rPr>
    </w:lvl>
    <w:lvl w:ilvl="5" w:tplc="04190005" w:tentative="1">
      <w:start w:val="1"/>
      <w:numFmt w:val="bullet"/>
      <w:lvlText w:val=""/>
      <w:lvlJc w:val="left"/>
      <w:pPr>
        <w:tabs>
          <w:tab w:val="num" w:pos="5179"/>
        </w:tabs>
        <w:ind w:left="5179" w:hanging="360"/>
      </w:pPr>
      <w:rPr>
        <w:rFonts w:ascii="Wingdings" w:hAnsi="Wingdings" w:hint="default"/>
      </w:rPr>
    </w:lvl>
    <w:lvl w:ilvl="6" w:tplc="04190001" w:tentative="1">
      <w:start w:val="1"/>
      <w:numFmt w:val="bullet"/>
      <w:lvlText w:val=""/>
      <w:lvlJc w:val="left"/>
      <w:pPr>
        <w:tabs>
          <w:tab w:val="num" w:pos="5899"/>
        </w:tabs>
        <w:ind w:left="5899" w:hanging="360"/>
      </w:pPr>
      <w:rPr>
        <w:rFonts w:ascii="Symbol" w:hAnsi="Symbol" w:hint="default"/>
      </w:rPr>
    </w:lvl>
    <w:lvl w:ilvl="7" w:tplc="04190003" w:tentative="1">
      <w:start w:val="1"/>
      <w:numFmt w:val="bullet"/>
      <w:lvlText w:val="o"/>
      <w:lvlJc w:val="left"/>
      <w:pPr>
        <w:tabs>
          <w:tab w:val="num" w:pos="6619"/>
        </w:tabs>
        <w:ind w:left="6619" w:hanging="360"/>
      </w:pPr>
      <w:rPr>
        <w:rFonts w:ascii="Courier New" w:hAnsi="Courier New" w:cs="Courier New" w:hint="default"/>
      </w:rPr>
    </w:lvl>
    <w:lvl w:ilvl="8" w:tplc="04190005" w:tentative="1">
      <w:start w:val="1"/>
      <w:numFmt w:val="bullet"/>
      <w:lvlText w:val=""/>
      <w:lvlJc w:val="left"/>
      <w:pPr>
        <w:tabs>
          <w:tab w:val="num" w:pos="7339"/>
        </w:tabs>
        <w:ind w:left="7339" w:hanging="360"/>
      </w:pPr>
      <w:rPr>
        <w:rFonts w:ascii="Wingdings" w:hAnsi="Wingdings" w:hint="default"/>
      </w:rPr>
    </w:lvl>
  </w:abstractNum>
  <w:abstractNum w:abstractNumId="28" w15:restartNumberingAfterBreak="0">
    <w:nsid w:val="53813353"/>
    <w:multiLevelType w:val="hybridMultilevel"/>
    <w:tmpl w:val="6A06E200"/>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C4255C"/>
    <w:multiLevelType w:val="hybridMultilevel"/>
    <w:tmpl w:val="075244F0"/>
    <w:lvl w:ilvl="0" w:tplc="FFFFFFFF">
      <w:start w:val="1"/>
      <w:numFmt w:val="bullet"/>
      <w:lvlText w:val=""/>
      <w:lvlJc w:val="left"/>
      <w:pPr>
        <w:ind w:left="862" w:hanging="360"/>
      </w:pPr>
      <w:rPr>
        <w:rFonts w:ascii="TechnicLite" w:hAnsi="TechnicLite"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DC064AAE">
      <w:start w:val="1"/>
      <w:numFmt w:val="bullet"/>
      <w:lvlText w:val="­"/>
      <w:lvlJc w:val="left"/>
      <w:pPr>
        <w:ind w:left="5182" w:hanging="360"/>
      </w:pPr>
      <w:rPr>
        <w:rFonts w:ascii="Courier New" w:hAnsi="Courier New"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31" w15:restartNumberingAfterBreak="0">
    <w:nsid w:val="68251DF7"/>
    <w:multiLevelType w:val="hybridMultilevel"/>
    <w:tmpl w:val="98045158"/>
    <w:lvl w:ilvl="0" w:tplc="8604E1C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FB4193"/>
    <w:multiLevelType w:val="hybridMultilevel"/>
    <w:tmpl w:val="FFFFFFFF"/>
    <w:lvl w:ilvl="0" w:tplc="16A892AC">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1464A0F"/>
    <w:multiLevelType w:val="hybridMultilevel"/>
    <w:tmpl w:val="E84EBF5A"/>
    <w:lvl w:ilvl="0" w:tplc="456471AC">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63632E"/>
    <w:multiLevelType w:val="hybridMultilevel"/>
    <w:tmpl w:val="3CA0288E"/>
    <w:lvl w:ilvl="0" w:tplc="6ECCE2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E236B49"/>
    <w:multiLevelType w:val="hybridMultilevel"/>
    <w:tmpl w:val="5546F946"/>
    <w:lvl w:ilvl="0" w:tplc="A30CA99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6"/>
  </w:num>
  <w:num w:numId="2">
    <w:abstractNumId w:val="0"/>
  </w:num>
  <w:num w:numId="3">
    <w:abstractNumId w:val="3"/>
  </w:num>
  <w:num w:numId="4">
    <w:abstractNumId w:val="10"/>
  </w:num>
  <w:num w:numId="5">
    <w:abstractNumId w:val="1"/>
  </w:num>
  <w:num w:numId="6">
    <w:abstractNumId w:val="21"/>
  </w:num>
  <w:num w:numId="7">
    <w:abstractNumId w:val="7"/>
    <w:lvlOverride w:ilvl="0">
      <w:lvl w:ilvl="0">
        <w:start w:val="1"/>
        <w:numFmt w:val="decimal"/>
        <w:suff w:val="space"/>
        <w:lvlText w:val="%1"/>
        <w:lvlJc w:val="left"/>
        <w:pPr>
          <w:ind w:left="709"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suff w:val="space"/>
        <w:lvlText w:val="%1.%2"/>
        <w:lvlJc w:val="left"/>
        <w:pPr>
          <w:ind w:left="709" w:firstLine="0"/>
        </w:pPr>
        <w:rPr>
          <w:rFonts w:hint="default"/>
        </w:rPr>
      </w:lvl>
    </w:lvlOverride>
    <w:lvlOverride w:ilvl="2">
      <w:lvl w:ilvl="2">
        <w:start w:val="1"/>
        <w:numFmt w:val="decimal"/>
        <w:suff w:val="space"/>
        <w:lvlText w:val="%1.%2.%3"/>
        <w:lvlJc w:val="left"/>
        <w:pPr>
          <w:ind w:left="709" w:firstLine="0"/>
        </w:pPr>
        <w:rPr>
          <w:rFonts w:hint="default"/>
        </w:rPr>
      </w:lvl>
    </w:lvlOverride>
    <w:lvlOverride w:ilvl="3">
      <w:lvl w:ilvl="3">
        <w:start w:val="1"/>
        <w:numFmt w:val="decimal"/>
        <w:suff w:val="space"/>
        <w:lvlText w:val="%1.%2.%3.%4"/>
        <w:lvlJc w:val="left"/>
        <w:pPr>
          <w:ind w:left="709" w:firstLine="0"/>
        </w:pPr>
        <w:rPr>
          <w:rFonts w:hint="default"/>
        </w:rPr>
      </w:lvl>
    </w:lvlOverride>
    <w:lvlOverride w:ilvl="4">
      <w:lvl w:ilvl="4">
        <w:start w:val="1"/>
        <w:numFmt w:val="decimal"/>
        <w:suff w:val="space"/>
        <w:lvlText w:val="%1.%2.%3.%4.%5"/>
        <w:lvlJc w:val="left"/>
        <w:pPr>
          <w:ind w:left="709" w:firstLine="0"/>
        </w:pPr>
        <w:rPr>
          <w:rFonts w:hint="default"/>
        </w:rPr>
      </w:lvl>
    </w:lvlOverride>
    <w:lvlOverride w:ilvl="5">
      <w:lvl w:ilvl="5">
        <w:start w:val="1"/>
        <w:numFmt w:val="decimal"/>
        <w:suff w:val="space"/>
        <w:lvlText w:val="%1.%2.%3.%4.%5.%6"/>
        <w:lvlJc w:val="left"/>
        <w:pPr>
          <w:ind w:left="709" w:firstLine="0"/>
        </w:pPr>
        <w:rPr>
          <w:rFonts w:hint="default"/>
        </w:rPr>
      </w:lvl>
    </w:lvlOverride>
    <w:lvlOverride w:ilvl="6">
      <w:lvl w:ilvl="6">
        <w:start w:val="1"/>
        <w:numFmt w:val="decimal"/>
        <w:suff w:val="space"/>
        <w:lvlText w:val="%1.%2.%3.%4.%5.%6.%7"/>
        <w:lvlJc w:val="left"/>
        <w:pPr>
          <w:ind w:left="709" w:firstLine="0"/>
        </w:pPr>
        <w:rPr>
          <w:rFonts w:hint="default"/>
        </w:rPr>
      </w:lvl>
    </w:lvlOverride>
    <w:lvlOverride w:ilvl="7">
      <w:lvl w:ilvl="7">
        <w:start w:val="1"/>
        <w:numFmt w:val="decimal"/>
        <w:suff w:val="space"/>
        <w:lvlText w:val="%1.%2.%3.%4.%5.%6.%7.%8"/>
        <w:lvlJc w:val="left"/>
        <w:pPr>
          <w:ind w:left="709" w:firstLine="0"/>
        </w:pPr>
        <w:rPr>
          <w:rFonts w:hint="default"/>
        </w:rPr>
      </w:lvl>
    </w:lvlOverride>
    <w:lvlOverride w:ilvl="8">
      <w:lvl w:ilvl="8">
        <w:start w:val="2"/>
        <w:numFmt w:val="none"/>
        <w:suff w:val="space"/>
        <w:lvlText w:val=""/>
        <w:lvlJc w:val="left"/>
        <w:pPr>
          <w:ind w:left="709" w:firstLine="0"/>
        </w:pPr>
        <w:rPr>
          <w:rFonts w:hint="default"/>
        </w:rPr>
      </w:lvl>
    </w:lvlOverride>
  </w:num>
  <w:num w:numId="8">
    <w:abstractNumId w:val="30"/>
  </w:num>
  <w:num w:numId="9">
    <w:abstractNumId w:val="16"/>
  </w:num>
  <w:num w:numId="10">
    <w:abstractNumId w:val="30"/>
  </w:num>
  <w:num w:numId="11">
    <w:abstractNumId w:val="23"/>
  </w:num>
  <w:num w:numId="12">
    <w:abstractNumId w:val="17"/>
  </w:num>
  <w:num w:numId="13">
    <w:abstractNumId w:val="4"/>
  </w:num>
  <w:num w:numId="14">
    <w:abstractNumId w:val="9"/>
  </w:num>
  <w:num w:numId="15">
    <w:abstractNumId w:val="25"/>
  </w:num>
  <w:num w:numId="16">
    <w:abstractNumId w:val="29"/>
  </w:num>
  <w:num w:numId="17">
    <w:abstractNumId w:val="14"/>
  </w:num>
  <w:num w:numId="18">
    <w:abstractNumId w:val="12"/>
  </w:num>
  <w:num w:numId="19">
    <w:abstractNumId w:val="35"/>
  </w:num>
  <w:num w:numId="20">
    <w:abstractNumId w:val="19"/>
  </w:num>
  <w:num w:numId="21">
    <w:abstractNumId w:val="27"/>
  </w:num>
  <w:num w:numId="22">
    <w:abstractNumId w:val="2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4">
    <w:abstractNumId w:val="11"/>
  </w:num>
  <w:num w:numId="25">
    <w:abstractNumId w:val="22"/>
  </w:num>
  <w:num w:numId="26">
    <w:abstractNumId w:val="2"/>
  </w:num>
  <w:num w:numId="27">
    <w:abstractNumId w:val="28"/>
  </w:num>
  <w:num w:numId="28">
    <w:abstractNumId w:val="8"/>
  </w:num>
  <w:num w:numId="29">
    <w:abstractNumId w:val="31"/>
  </w:num>
  <w:num w:numId="30">
    <w:abstractNumId w:val="1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32">
    <w:abstractNumId w:val="1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34">
    <w:abstractNumId w:val="34"/>
  </w:num>
  <w:num w:numId="35">
    <w:abstractNumId w:val="33"/>
  </w:num>
  <w:num w:numId="36">
    <w:abstractNumId w:val="5"/>
  </w:num>
  <w:num w:numId="37">
    <w:abstractNumId w:val="15"/>
  </w:num>
  <w:num w:numId="38">
    <w:abstractNumId w:val="7"/>
  </w:num>
  <w:num w:numId="39">
    <w:abstractNumId w:val="32"/>
  </w:num>
  <w:num w:numId="40">
    <w:abstractNumId w:val="15"/>
  </w:num>
  <w:num w:numId="41">
    <w:abstractNumId w:val="6"/>
  </w:num>
  <w:num w:numId="4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BarCode" w:val=" "/>
    <w:docVar w:name="IncCapterNumb" w:val="False"/>
    <w:docVar w:name="ObjChecker" w:val="Шагабутдинова"/>
    <w:docVar w:name="ObjChiefDep" w:val="Шагабутдинова"/>
    <w:docVar w:name="ObjGIP" w:val="О.Н. Ефанов"/>
    <w:docVar w:name="ObjNormContr" w:val="Важнина"/>
    <w:docVar w:name="ObjRasrab" w:val="Шагабутдинова"/>
    <w:docVar w:name="ObjShifr" w:val="ЧОНФ.ГАЗ-КГС.254.01-П-ТР1-ТЧ"/>
    <w:docVar w:name="ObjShifrMarka" w:val=" "/>
    <w:docVar w:name="ObjShifrPZ" w:val=" "/>
    <w:docVar w:name="ObjShifrPZС" w:val=" "/>
    <w:docVar w:name="ObjStadia" w:val="П"/>
    <w:docVar w:name="Pref" w:val="СТ2"/>
    <w:docVar w:name="Revision" w:val="C03"/>
    <w:docVar w:name="RevisionDate" w:val="15.07.24"/>
    <w:docVar w:name="RevRN" w:val="01"/>
    <w:docVar w:name="SP" w:val="4"/>
    <w:docVar w:name="SSN_POS" w:val="Раздел 6 «Технологические решения»_x000d__x000a_Часть 1 «Технологические решения»"/>
    <w:docVar w:name="SSN_SITE" w:val="«Обустройство Тымпучиканского нефтегазоконденсатного месторождения. Куст скважин № 254-01»"/>
    <w:docVar w:name="TECHDOC_HDRBY" w:val="Н.С. Шагабутдинова "/>
  </w:docVars>
  <w:rsids>
    <w:rsidRoot w:val="00CD722C"/>
    <w:rsid w:val="00004A9E"/>
    <w:rsid w:val="00004CE4"/>
    <w:rsid w:val="000073EB"/>
    <w:rsid w:val="00010B17"/>
    <w:rsid w:val="00012993"/>
    <w:rsid w:val="00014A1C"/>
    <w:rsid w:val="00022773"/>
    <w:rsid w:val="00022E4A"/>
    <w:rsid w:val="00030F21"/>
    <w:rsid w:val="00032884"/>
    <w:rsid w:val="000329BF"/>
    <w:rsid w:val="0003402D"/>
    <w:rsid w:val="000408FE"/>
    <w:rsid w:val="00041A63"/>
    <w:rsid w:val="00042ECC"/>
    <w:rsid w:val="000447F1"/>
    <w:rsid w:val="00047FDF"/>
    <w:rsid w:val="00050BBD"/>
    <w:rsid w:val="000615B6"/>
    <w:rsid w:val="00064A0B"/>
    <w:rsid w:val="00073034"/>
    <w:rsid w:val="000770C2"/>
    <w:rsid w:val="00077640"/>
    <w:rsid w:val="00082125"/>
    <w:rsid w:val="00085449"/>
    <w:rsid w:val="00086865"/>
    <w:rsid w:val="00086F71"/>
    <w:rsid w:val="0008713A"/>
    <w:rsid w:val="000877AF"/>
    <w:rsid w:val="000937EE"/>
    <w:rsid w:val="000942C7"/>
    <w:rsid w:val="0009539A"/>
    <w:rsid w:val="000974D5"/>
    <w:rsid w:val="000976EE"/>
    <w:rsid w:val="000A136D"/>
    <w:rsid w:val="000A7579"/>
    <w:rsid w:val="000B2489"/>
    <w:rsid w:val="000B791C"/>
    <w:rsid w:val="000C061C"/>
    <w:rsid w:val="000C74C8"/>
    <w:rsid w:val="000E25D1"/>
    <w:rsid w:val="000F3684"/>
    <w:rsid w:val="00102BCD"/>
    <w:rsid w:val="0010472D"/>
    <w:rsid w:val="00104BA2"/>
    <w:rsid w:val="001108D0"/>
    <w:rsid w:val="001113DF"/>
    <w:rsid w:val="00112F3F"/>
    <w:rsid w:val="001138B2"/>
    <w:rsid w:val="001158AA"/>
    <w:rsid w:val="001166A4"/>
    <w:rsid w:val="001251FE"/>
    <w:rsid w:val="001276FF"/>
    <w:rsid w:val="00132110"/>
    <w:rsid w:val="00140DC3"/>
    <w:rsid w:val="00141CE0"/>
    <w:rsid w:val="001439A9"/>
    <w:rsid w:val="00147B04"/>
    <w:rsid w:val="00150B6C"/>
    <w:rsid w:val="00151F24"/>
    <w:rsid w:val="00153018"/>
    <w:rsid w:val="0015752D"/>
    <w:rsid w:val="00160175"/>
    <w:rsid w:val="00160975"/>
    <w:rsid w:val="0016558F"/>
    <w:rsid w:val="0016582F"/>
    <w:rsid w:val="0016795E"/>
    <w:rsid w:val="00175E52"/>
    <w:rsid w:val="001804FB"/>
    <w:rsid w:val="00180EE0"/>
    <w:rsid w:val="00183C1E"/>
    <w:rsid w:val="00183F4D"/>
    <w:rsid w:val="0018451C"/>
    <w:rsid w:val="0018461C"/>
    <w:rsid w:val="00184D40"/>
    <w:rsid w:val="00184DF7"/>
    <w:rsid w:val="0019299B"/>
    <w:rsid w:val="001937E2"/>
    <w:rsid w:val="00194A7D"/>
    <w:rsid w:val="00194A9D"/>
    <w:rsid w:val="001A0334"/>
    <w:rsid w:val="001A35E8"/>
    <w:rsid w:val="001A5212"/>
    <w:rsid w:val="001B2F9F"/>
    <w:rsid w:val="001B3806"/>
    <w:rsid w:val="001B5B0B"/>
    <w:rsid w:val="001C0497"/>
    <w:rsid w:val="001C1F4C"/>
    <w:rsid w:val="001C2DB4"/>
    <w:rsid w:val="001C6E90"/>
    <w:rsid w:val="001C7831"/>
    <w:rsid w:val="001C7E02"/>
    <w:rsid w:val="001D263F"/>
    <w:rsid w:val="001D2AB6"/>
    <w:rsid w:val="001D327B"/>
    <w:rsid w:val="001D4C58"/>
    <w:rsid w:val="001D7AB4"/>
    <w:rsid w:val="001E01FD"/>
    <w:rsid w:val="001E03B9"/>
    <w:rsid w:val="001E248A"/>
    <w:rsid w:val="001E7A10"/>
    <w:rsid w:val="001F0588"/>
    <w:rsid w:val="001F2D14"/>
    <w:rsid w:val="001F635B"/>
    <w:rsid w:val="00200244"/>
    <w:rsid w:val="00200789"/>
    <w:rsid w:val="00206F23"/>
    <w:rsid w:val="002125E3"/>
    <w:rsid w:val="00214251"/>
    <w:rsid w:val="002146C0"/>
    <w:rsid w:val="002175C5"/>
    <w:rsid w:val="00223CBF"/>
    <w:rsid w:val="00224612"/>
    <w:rsid w:val="00226B98"/>
    <w:rsid w:val="00232640"/>
    <w:rsid w:val="00232E88"/>
    <w:rsid w:val="00240DE4"/>
    <w:rsid w:val="00243974"/>
    <w:rsid w:val="0024489B"/>
    <w:rsid w:val="00244ED5"/>
    <w:rsid w:val="00252199"/>
    <w:rsid w:val="0025468C"/>
    <w:rsid w:val="002560F1"/>
    <w:rsid w:val="00261758"/>
    <w:rsid w:val="00261B86"/>
    <w:rsid w:val="002636C4"/>
    <w:rsid w:val="00264D39"/>
    <w:rsid w:val="00270D64"/>
    <w:rsid w:val="0027350F"/>
    <w:rsid w:val="002749C7"/>
    <w:rsid w:val="002757B8"/>
    <w:rsid w:val="00277A2F"/>
    <w:rsid w:val="00281247"/>
    <w:rsid w:val="0028127F"/>
    <w:rsid w:val="00282394"/>
    <w:rsid w:val="002833F7"/>
    <w:rsid w:val="00283D7C"/>
    <w:rsid w:val="00291EE2"/>
    <w:rsid w:val="00292A69"/>
    <w:rsid w:val="002935B6"/>
    <w:rsid w:val="00293B67"/>
    <w:rsid w:val="002A364F"/>
    <w:rsid w:val="002B1DD9"/>
    <w:rsid w:val="002B49D0"/>
    <w:rsid w:val="002C2D74"/>
    <w:rsid w:val="002C2F12"/>
    <w:rsid w:val="002C40BD"/>
    <w:rsid w:val="002D0A70"/>
    <w:rsid w:val="002E3FDC"/>
    <w:rsid w:val="002E53D7"/>
    <w:rsid w:val="002F0010"/>
    <w:rsid w:val="002F3079"/>
    <w:rsid w:val="002F3DC0"/>
    <w:rsid w:val="003026F4"/>
    <w:rsid w:val="00304AF2"/>
    <w:rsid w:val="003052F3"/>
    <w:rsid w:val="003069D5"/>
    <w:rsid w:val="00313129"/>
    <w:rsid w:val="00321F26"/>
    <w:rsid w:val="00324D65"/>
    <w:rsid w:val="003301C3"/>
    <w:rsid w:val="00333EF6"/>
    <w:rsid w:val="00336DFF"/>
    <w:rsid w:val="00337ABF"/>
    <w:rsid w:val="00341A50"/>
    <w:rsid w:val="00345BBF"/>
    <w:rsid w:val="00350615"/>
    <w:rsid w:val="00350DB6"/>
    <w:rsid w:val="00356FB9"/>
    <w:rsid w:val="003609B1"/>
    <w:rsid w:val="00361309"/>
    <w:rsid w:val="00362C54"/>
    <w:rsid w:val="00365952"/>
    <w:rsid w:val="00365E62"/>
    <w:rsid w:val="003669C3"/>
    <w:rsid w:val="00370FF0"/>
    <w:rsid w:val="003719CC"/>
    <w:rsid w:val="003721F1"/>
    <w:rsid w:val="00373489"/>
    <w:rsid w:val="003734B1"/>
    <w:rsid w:val="00373F0C"/>
    <w:rsid w:val="00381BDB"/>
    <w:rsid w:val="00384D5F"/>
    <w:rsid w:val="003854C7"/>
    <w:rsid w:val="0039239F"/>
    <w:rsid w:val="003A0733"/>
    <w:rsid w:val="003A4E07"/>
    <w:rsid w:val="003B04D7"/>
    <w:rsid w:val="003B1C35"/>
    <w:rsid w:val="003B4285"/>
    <w:rsid w:val="003B515E"/>
    <w:rsid w:val="003B5E8C"/>
    <w:rsid w:val="003C1726"/>
    <w:rsid w:val="003C2375"/>
    <w:rsid w:val="003D0BD3"/>
    <w:rsid w:val="003D354F"/>
    <w:rsid w:val="003D51C1"/>
    <w:rsid w:val="003D5268"/>
    <w:rsid w:val="003D54A1"/>
    <w:rsid w:val="003D574D"/>
    <w:rsid w:val="003E33A2"/>
    <w:rsid w:val="003E726F"/>
    <w:rsid w:val="003F59C8"/>
    <w:rsid w:val="00402882"/>
    <w:rsid w:val="00404DB8"/>
    <w:rsid w:val="00413BB1"/>
    <w:rsid w:val="00413CBB"/>
    <w:rsid w:val="00413E32"/>
    <w:rsid w:val="00417549"/>
    <w:rsid w:val="00420152"/>
    <w:rsid w:val="004231A9"/>
    <w:rsid w:val="0042398D"/>
    <w:rsid w:val="00425C33"/>
    <w:rsid w:val="004329BE"/>
    <w:rsid w:val="00437A57"/>
    <w:rsid w:val="00437EAC"/>
    <w:rsid w:val="00443DE4"/>
    <w:rsid w:val="0044694A"/>
    <w:rsid w:val="00453D0A"/>
    <w:rsid w:val="00457C05"/>
    <w:rsid w:val="00460DD7"/>
    <w:rsid w:val="004626FA"/>
    <w:rsid w:val="004641E1"/>
    <w:rsid w:val="00467AE8"/>
    <w:rsid w:val="004716AF"/>
    <w:rsid w:val="00472152"/>
    <w:rsid w:val="0047558F"/>
    <w:rsid w:val="00475DB3"/>
    <w:rsid w:val="00476192"/>
    <w:rsid w:val="00480F6F"/>
    <w:rsid w:val="00481BB3"/>
    <w:rsid w:val="00484D70"/>
    <w:rsid w:val="00487287"/>
    <w:rsid w:val="004931B1"/>
    <w:rsid w:val="00493BA4"/>
    <w:rsid w:val="0049436D"/>
    <w:rsid w:val="0049661E"/>
    <w:rsid w:val="004977BE"/>
    <w:rsid w:val="004A29FC"/>
    <w:rsid w:val="004A59D8"/>
    <w:rsid w:val="004A7940"/>
    <w:rsid w:val="004B0465"/>
    <w:rsid w:val="004B2503"/>
    <w:rsid w:val="004C291F"/>
    <w:rsid w:val="004C5FCF"/>
    <w:rsid w:val="004D11C6"/>
    <w:rsid w:val="004D7ED9"/>
    <w:rsid w:val="004E2449"/>
    <w:rsid w:val="004E5B98"/>
    <w:rsid w:val="004E7A6B"/>
    <w:rsid w:val="004E7D4B"/>
    <w:rsid w:val="004F3849"/>
    <w:rsid w:val="004F6414"/>
    <w:rsid w:val="0050033C"/>
    <w:rsid w:val="005005A0"/>
    <w:rsid w:val="00502EE4"/>
    <w:rsid w:val="00503780"/>
    <w:rsid w:val="00505384"/>
    <w:rsid w:val="005061BF"/>
    <w:rsid w:val="00515272"/>
    <w:rsid w:val="00524483"/>
    <w:rsid w:val="00527C01"/>
    <w:rsid w:val="0053006E"/>
    <w:rsid w:val="00530BD5"/>
    <w:rsid w:val="00532037"/>
    <w:rsid w:val="005415ED"/>
    <w:rsid w:val="0054578B"/>
    <w:rsid w:val="0054701F"/>
    <w:rsid w:val="005536E6"/>
    <w:rsid w:val="00561325"/>
    <w:rsid w:val="005628E0"/>
    <w:rsid w:val="00564B52"/>
    <w:rsid w:val="00565A35"/>
    <w:rsid w:val="00565B36"/>
    <w:rsid w:val="00570E3C"/>
    <w:rsid w:val="00576FBA"/>
    <w:rsid w:val="0057751D"/>
    <w:rsid w:val="00585521"/>
    <w:rsid w:val="00585C94"/>
    <w:rsid w:val="0058626F"/>
    <w:rsid w:val="0058682D"/>
    <w:rsid w:val="005871F5"/>
    <w:rsid w:val="0059186D"/>
    <w:rsid w:val="00593CDA"/>
    <w:rsid w:val="005A3E84"/>
    <w:rsid w:val="005A51C7"/>
    <w:rsid w:val="005A65E7"/>
    <w:rsid w:val="005A7508"/>
    <w:rsid w:val="005A7DEA"/>
    <w:rsid w:val="005B19A7"/>
    <w:rsid w:val="005B2677"/>
    <w:rsid w:val="005B49E6"/>
    <w:rsid w:val="005C258D"/>
    <w:rsid w:val="005C4845"/>
    <w:rsid w:val="005C60F2"/>
    <w:rsid w:val="005D0D1F"/>
    <w:rsid w:val="005D1AA8"/>
    <w:rsid w:val="005D290D"/>
    <w:rsid w:val="005E120A"/>
    <w:rsid w:val="005E2D30"/>
    <w:rsid w:val="005F036F"/>
    <w:rsid w:val="005F2788"/>
    <w:rsid w:val="00603C82"/>
    <w:rsid w:val="0060730E"/>
    <w:rsid w:val="00607658"/>
    <w:rsid w:val="00610F72"/>
    <w:rsid w:val="00616F05"/>
    <w:rsid w:val="00617CD2"/>
    <w:rsid w:val="00620004"/>
    <w:rsid w:val="006202DF"/>
    <w:rsid w:val="00620EDB"/>
    <w:rsid w:val="006242AC"/>
    <w:rsid w:val="006267AA"/>
    <w:rsid w:val="00626C1F"/>
    <w:rsid w:val="00627A98"/>
    <w:rsid w:val="006309D5"/>
    <w:rsid w:val="0063177F"/>
    <w:rsid w:val="00632935"/>
    <w:rsid w:val="00633B42"/>
    <w:rsid w:val="0063404B"/>
    <w:rsid w:val="006426B3"/>
    <w:rsid w:val="0064301E"/>
    <w:rsid w:val="00653A36"/>
    <w:rsid w:val="00661410"/>
    <w:rsid w:val="00667FEC"/>
    <w:rsid w:val="00674E4F"/>
    <w:rsid w:val="00675CFD"/>
    <w:rsid w:val="00675F29"/>
    <w:rsid w:val="00676655"/>
    <w:rsid w:val="00676E18"/>
    <w:rsid w:val="00681135"/>
    <w:rsid w:val="00682A57"/>
    <w:rsid w:val="0068394E"/>
    <w:rsid w:val="006943F9"/>
    <w:rsid w:val="00694453"/>
    <w:rsid w:val="00694F35"/>
    <w:rsid w:val="00697487"/>
    <w:rsid w:val="006A0176"/>
    <w:rsid w:val="006A0A6C"/>
    <w:rsid w:val="006A2A75"/>
    <w:rsid w:val="006A31DA"/>
    <w:rsid w:val="006A7826"/>
    <w:rsid w:val="006B1687"/>
    <w:rsid w:val="006C22B0"/>
    <w:rsid w:val="006C7294"/>
    <w:rsid w:val="006D169F"/>
    <w:rsid w:val="006D1DF6"/>
    <w:rsid w:val="006D4162"/>
    <w:rsid w:val="006D4543"/>
    <w:rsid w:val="006D4554"/>
    <w:rsid w:val="006D5373"/>
    <w:rsid w:val="006E05D2"/>
    <w:rsid w:val="006E1ADC"/>
    <w:rsid w:val="006E2CAE"/>
    <w:rsid w:val="006E33A0"/>
    <w:rsid w:val="006E4D47"/>
    <w:rsid w:val="006E54D8"/>
    <w:rsid w:val="006F18D5"/>
    <w:rsid w:val="006F45F2"/>
    <w:rsid w:val="006F4831"/>
    <w:rsid w:val="006F5988"/>
    <w:rsid w:val="006F784B"/>
    <w:rsid w:val="0070159D"/>
    <w:rsid w:val="0070585D"/>
    <w:rsid w:val="007078C7"/>
    <w:rsid w:val="00710352"/>
    <w:rsid w:val="00717108"/>
    <w:rsid w:val="007203C9"/>
    <w:rsid w:val="00722576"/>
    <w:rsid w:val="00724E57"/>
    <w:rsid w:val="00725254"/>
    <w:rsid w:val="00725294"/>
    <w:rsid w:val="00726CB2"/>
    <w:rsid w:val="00731B45"/>
    <w:rsid w:val="00732558"/>
    <w:rsid w:val="007350A0"/>
    <w:rsid w:val="00736433"/>
    <w:rsid w:val="00740894"/>
    <w:rsid w:val="00741209"/>
    <w:rsid w:val="00741D6F"/>
    <w:rsid w:val="00741FEE"/>
    <w:rsid w:val="00745FDD"/>
    <w:rsid w:val="007461A1"/>
    <w:rsid w:val="00746FD6"/>
    <w:rsid w:val="007472A9"/>
    <w:rsid w:val="007548A2"/>
    <w:rsid w:val="00757546"/>
    <w:rsid w:val="007601EC"/>
    <w:rsid w:val="007613F2"/>
    <w:rsid w:val="00761A62"/>
    <w:rsid w:val="00762423"/>
    <w:rsid w:val="007640F5"/>
    <w:rsid w:val="007727C7"/>
    <w:rsid w:val="00773960"/>
    <w:rsid w:val="007762FD"/>
    <w:rsid w:val="00786EE4"/>
    <w:rsid w:val="00787DBA"/>
    <w:rsid w:val="007912BC"/>
    <w:rsid w:val="007929A4"/>
    <w:rsid w:val="007968BF"/>
    <w:rsid w:val="007A3E7A"/>
    <w:rsid w:val="007A509E"/>
    <w:rsid w:val="007A592F"/>
    <w:rsid w:val="007B3001"/>
    <w:rsid w:val="007B72C3"/>
    <w:rsid w:val="007C0950"/>
    <w:rsid w:val="007C30B8"/>
    <w:rsid w:val="007D6680"/>
    <w:rsid w:val="007E2CAD"/>
    <w:rsid w:val="007E4847"/>
    <w:rsid w:val="007E6817"/>
    <w:rsid w:val="007E7E93"/>
    <w:rsid w:val="007F0A13"/>
    <w:rsid w:val="007F3DEA"/>
    <w:rsid w:val="007F7074"/>
    <w:rsid w:val="00801B6F"/>
    <w:rsid w:val="008023F2"/>
    <w:rsid w:val="0080338C"/>
    <w:rsid w:val="008060C5"/>
    <w:rsid w:val="0081133B"/>
    <w:rsid w:val="00813151"/>
    <w:rsid w:val="0082397A"/>
    <w:rsid w:val="008318A8"/>
    <w:rsid w:val="008320C8"/>
    <w:rsid w:val="00833B1A"/>
    <w:rsid w:val="00835BDF"/>
    <w:rsid w:val="00836461"/>
    <w:rsid w:val="00841609"/>
    <w:rsid w:val="00843072"/>
    <w:rsid w:val="0084314E"/>
    <w:rsid w:val="0084319D"/>
    <w:rsid w:val="00843528"/>
    <w:rsid w:val="00854A6E"/>
    <w:rsid w:val="00863D22"/>
    <w:rsid w:val="00865BDA"/>
    <w:rsid w:val="0086615A"/>
    <w:rsid w:val="008714D6"/>
    <w:rsid w:val="00871B5E"/>
    <w:rsid w:val="0087466E"/>
    <w:rsid w:val="008773F6"/>
    <w:rsid w:val="00881F43"/>
    <w:rsid w:val="008826BF"/>
    <w:rsid w:val="008841F7"/>
    <w:rsid w:val="008858D5"/>
    <w:rsid w:val="00885A88"/>
    <w:rsid w:val="00896593"/>
    <w:rsid w:val="008A2F7D"/>
    <w:rsid w:val="008A3F2D"/>
    <w:rsid w:val="008B16DF"/>
    <w:rsid w:val="008C1B57"/>
    <w:rsid w:val="008C5639"/>
    <w:rsid w:val="008C5675"/>
    <w:rsid w:val="008C5E34"/>
    <w:rsid w:val="008C738A"/>
    <w:rsid w:val="008D19FF"/>
    <w:rsid w:val="008D2A70"/>
    <w:rsid w:val="008D68B0"/>
    <w:rsid w:val="008E4056"/>
    <w:rsid w:val="008E7C6C"/>
    <w:rsid w:val="008F077D"/>
    <w:rsid w:val="008F4A07"/>
    <w:rsid w:val="008F5704"/>
    <w:rsid w:val="009015A0"/>
    <w:rsid w:val="0090354F"/>
    <w:rsid w:val="0090666E"/>
    <w:rsid w:val="00906A28"/>
    <w:rsid w:val="00913162"/>
    <w:rsid w:val="00915375"/>
    <w:rsid w:val="009209D7"/>
    <w:rsid w:val="00922CEA"/>
    <w:rsid w:val="009357F5"/>
    <w:rsid w:val="00940F17"/>
    <w:rsid w:val="00941B73"/>
    <w:rsid w:val="009441CD"/>
    <w:rsid w:val="00944908"/>
    <w:rsid w:val="00944C91"/>
    <w:rsid w:val="00945593"/>
    <w:rsid w:val="00953156"/>
    <w:rsid w:val="00954AB6"/>
    <w:rsid w:val="00964D0A"/>
    <w:rsid w:val="009659E3"/>
    <w:rsid w:val="009662BF"/>
    <w:rsid w:val="009731FF"/>
    <w:rsid w:val="00974BDD"/>
    <w:rsid w:val="009769B6"/>
    <w:rsid w:val="009805C7"/>
    <w:rsid w:val="00981F23"/>
    <w:rsid w:val="009836C4"/>
    <w:rsid w:val="00983A89"/>
    <w:rsid w:val="00986F55"/>
    <w:rsid w:val="0098799E"/>
    <w:rsid w:val="009900ED"/>
    <w:rsid w:val="0099106D"/>
    <w:rsid w:val="009929D0"/>
    <w:rsid w:val="009A1138"/>
    <w:rsid w:val="009A2728"/>
    <w:rsid w:val="009A6D2B"/>
    <w:rsid w:val="009B0542"/>
    <w:rsid w:val="009B173F"/>
    <w:rsid w:val="009B3399"/>
    <w:rsid w:val="009B34A0"/>
    <w:rsid w:val="009B374E"/>
    <w:rsid w:val="009C086D"/>
    <w:rsid w:val="009C0FCE"/>
    <w:rsid w:val="009C46F3"/>
    <w:rsid w:val="009D0657"/>
    <w:rsid w:val="009D15E9"/>
    <w:rsid w:val="009D6FD8"/>
    <w:rsid w:val="009E3356"/>
    <w:rsid w:val="009E3555"/>
    <w:rsid w:val="009E5644"/>
    <w:rsid w:val="009F77E8"/>
    <w:rsid w:val="00A00008"/>
    <w:rsid w:val="00A00E7C"/>
    <w:rsid w:val="00A0182E"/>
    <w:rsid w:val="00A03EAB"/>
    <w:rsid w:val="00A0798F"/>
    <w:rsid w:val="00A07EDB"/>
    <w:rsid w:val="00A116A3"/>
    <w:rsid w:val="00A15F86"/>
    <w:rsid w:val="00A16D12"/>
    <w:rsid w:val="00A178F2"/>
    <w:rsid w:val="00A25B96"/>
    <w:rsid w:val="00A318B4"/>
    <w:rsid w:val="00A3796C"/>
    <w:rsid w:val="00A46C1F"/>
    <w:rsid w:val="00A55FAE"/>
    <w:rsid w:val="00A57AEB"/>
    <w:rsid w:val="00A63391"/>
    <w:rsid w:val="00A63D75"/>
    <w:rsid w:val="00A65A21"/>
    <w:rsid w:val="00A70FCF"/>
    <w:rsid w:val="00A72AC0"/>
    <w:rsid w:val="00A7619E"/>
    <w:rsid w:val="00A76E15"/>
    <w:rsid w:val="00A804BE"/>
    <w:rsid w:val="00A83B17"/>
    <w:rsid w:val="00A84F88"/>
    <w:rsid w:val="00A90E25"/>
    <w:rsid w:val="00A91947"/>
    <w:rsid w:val="00A9561B"/>
    <w:rsid w:val="00A97A17"/>
    <w:rsid w:val="00AA042E"/>
    <w:rsid w:val="00AA3BE3"/>
    <w:rsid w:val="00AB7113"/>
    <w:rsid w:val="00AC0487"/>
    <w:rsid w:val="00AC0F99"/>
    <w:rsid w:val="00AC3150"/>
    <w:rsid w:val="00AC59DB"/>
    <w:rsid w:val="00AC7510"/>
    <w:rsid w:val="00AD1D02"/>
    <w:rsid w:val="00AD51ED"/>
    <w:rsid w:val="00AE03E5"/>
    <w:rsid w:val="00AE2CD4"/>
    <w:rsid w:val="00AE5DBC"/>
    <w:rsid w:val="00AE79F5"/>
    <w:rsid w:val="00AF114D"/>
    <w:rsid w:val="00AF1F64"/>
    <w:rsid w:val="00AF22FA"/>
    <w:rsid w:val="00AF3A96"/>
    <w:rsid w:val="00B04F0E"/>
    <w:rsid w:val="00B138B7"/>
    <w:rsid w:val="00B1417D"/>
    <w:rsid w:val="00B17C2A"/>
    <w:rsid w:val="00B217B3"/>
    <w:rsid w:val="00B2224E"/>
    <w:rsid w:val="00B301EA"/>
    <w:rsid w:val="00B312AF"/>
    <w:rsid w:val="00B31E13"/>
    <w:rsid w:val="00B3511E"/>
    <w:rsid w:val="00B35FEF"/>
    <w:rsid w:val="00B42AC1"/>
    <w:rsid w:val="00B44274"/>
    <w:rsid w:val="00B446C9"/>
    <w:rsid w:val="00B45377"/>
    <w:rsid w:val="00B47946"/>
    <w:rsid w:val="00B519DE"/>
    <w:rsid w:val="00B526CF"/>
    <w:rsid w:val="00B5739D"/>
    <w:rsid w:val="00B64353"/>
    <w:rsid w:val="00B64B14"/>
    <w:rsid w:val="00B66B8D"/>
    <w:rsid w:val="00B71B66"/>
    <w:rsid w:val="00B73406"/>
    <w:rsid w:val="00B73502"/>
    <w:rsid w:val="00B7636D"/>
    <w:rsid w:val="00B80608"/>
    <w:rsid w:val="00B86ABA"/>
    <w:rsid w:val="00B949B6"/>
    <w:rsid w:val="00B96969"/>
    <w:rsid w:val="00B96BDB"/>
    <w:rsid w:val="00BA249E"/>
    <w:rsid w:val="00BA3971"/>
    <w:rsid w:val="00BB036B"/>
    <w:rsid w:val="00BB15F6"/>
    <w:rsid w:val="00BB76C9"/>
    <w:rsid w:val="00BC329E"/>
    <w:rsid w:val="00BC44F4"/>
    <w:rsid w:val="00BC4CB9"/>
    <w:rsid w:val="00BC515F"/>
    <w:rsid w:val="00BC6535"/>
    <w:rsid w:val="00BC6973"/>
    <w:rsid w:val="00BC744E"/>
    <w:rsid w:val="00BD0C74"/>
    <w:rsid w:val="00BD3A17"/>
    <w:rsid w:val="00BD4029"/>
    <w:rsid w:val="00BD427D"/>
    <w:rsid w:val="00BD4FB7"/>
    <w:rsid w:val="00BD6044"/>
    <w:rsid w:val="00BE03BE"/>
    <w:rsid w:val="00BE273C"/>
    <w:rsid w:val="00BE294A"/>
    <w:rsid w:val="00BE4129"/>
    <w:rsid w:val="00BE4F7C"/>
    <w:rsid w:val="00BE5A87"/>
    <w:rsid w:val="00BE63D0"/>
    <w:rsid w:val="00BF0917"/>
    <w:rsid w:val="00BF0FC9"/>
    <w:rsid w:val="00BF1243"/>
    <w:rsid w:val="00BF1E7B"/>
    <w:rsid w:val="00BF4B22"/>
    <w:rsid w:val="00BF7185"/>
    <w:rsid w:val="00BF7500"/>
    <w:rsid w:val="00C01BCA"/>
    <w:rsid w:val="00C04C0F"/>
    <w:rsid w:val="00C06F58"/>
    <w:rsid w:val="00C1186F"/>
    <w:rsid w:val="00C14A8B"/>
    <w:rsid w:val="00C14ADC"/>
    <w:rsid w:val="00C15029"/>
    <w:rsid w:val="00C21380"/>
    <w:rsid w:val="00C22BF8"/>
    <w:rsid w:val="00C271A6"/>
    <w:rsid w:val="00C37553"/>
    <w:rsid w:val="00C40768"/>
    <w:rsid w:val="00C435F2"/>
    <w:rsid w:val="00C4585E"/>
    <w:rsid w:val="00C51069"/>
    <w:rsid w:val="00C531E7"/>
    <w:rsid w:val="00C53248"/>
    <w:rsid w:val="00C53466"/>
    <w:rsid w:val="00C61ED2"/>
    <w:rsid w:val="00C63D89"/>
    <w:rsid w:val="00C66D8D"/>
    <w:rsid w:val="00C66EEB"/>
    <w:rsid w:val="00C7125E"/>
    <w:rsid w:val="00C74A9D"/>
    <w:rsid w:val="00C762FF"/>
    <w:rsid w:val="00C77B37"/>
    <w:rsid w:val="00C806E0"/>
    <w:rsid w:val="00C82B80"/>
    <w:rsid w:val="00C879F7"/>
    <w:rsid w:val="00C90C09"/>
    <w:rsid w:val="00C928B7"/>
    <w:rsid w:val="00C92A86"/>
    <w:rsid w:val="00C9565C"/>
    <w:rsid w:val="00CA0514"/>
    <w:rsid w:val="00CA3FCC"/>
    <w:rsid w:val="00CA56B7"/>
    <w:rsid w:val="00CA58C6"/>
    <w:rsid w:val="00CB238D"/>
    <w:rsid w:val="00CB52B1"/>
    <w:rsid w:val="00CC1B54"/>
    <w:rsid w:val="00CC3BDE"/>
    <w:rsid w:val="00CC6A36"/>
    <w:rsid w:val="00CD19EE"/>
    <w:rsid w:val="00CD5569"/>
    <w:rsid w:val="00CD5856"/>
    <w:rsid w:val="00CD722C"/>
    <w:rsid w:val="00CD7F72"/>
    <w:rsid w:val="00CE136A"/>
    <w:rsid w:val="00CE17A1"/>
    <w:rsid w:val="00CE3F6E"/>
    <w:rsid w:val="00CE5B36"/>
    <w:rsid w:val="00CE6637"/>
    <w:rsid w:val="00CF2194"/>
    <w:rsid w:val="00CF3AD3"/>
    <w:rsid w:val="00CF4EB4"/>
    <w:rsid w:val="00CF7017"/>
    <w:rsid w:val="00CF7CD7"/>
    <w:rsid w:val="00D0434B"/>
    <w:rsid w:val="00D0569B"/>
    <w:rsid w:val="00D061F7"/>
    <w:rsid w:val="00D104D1"/>
    <w:rsid w:val="00D110CC"/>
    <w:rsid w:val="00D128D4"/>
    <w:rsid w:val="00D21D8D"/>
    <w:rsid w:val="00D301EA"/>
    <w:rsid w:val="00D32719"/>
    <w:rsid w:val="00D34792"/>
    <w:rsid w:val="00D34EA6"/>
    <w:rsid w:val="00D35B3E"/>
    <w:rsid w:val="00D3742D"/>
    <w:rsid w:val="00D411FF"/>
    <w:rsid w:val="00D41780"/>
    <w:rsid w:val="00D419CD"/>
    <w:rsid w:val="00D4306C"/>
    <w:rsid w:val="00D43727"/>
    <w:rsid w:val="00D55FE6"/>
    <w:rsid w:val="00D56283"/>
    <w:rsid w:val="00D673E7"/>
    <w:rsid w:val="00D679E6"/>
    <w:rsid w:val="00D67AC5"/>
    <w:rsid w:val="00D72C6C"/>
    <w:rsid w:val="00D739D5"/>
    <w:rsid w:val="00D75012"/>
    <w:rsid w:val="00D75175"/>
    <w:rsid w:val="00D75DAE"/>
    <w:rsid w:val="00D819A6"/>
    <w:rsid w:val="00D85762"/>
    <w:rsid w:val="00D87F03"/>
    <w:rsid w:val="00D919F5"/>
    <w:rsid w:val="00D979C6"/>
    <w:rsid w:val="00DA1FB6"/>
    <w:rsid w:val="00DA3E5B"/>
    <w:rsid w:val="00DA4690"/>
    <w:rsid w:val="00DA7F28"/>
    <w:rsid w:val="00DB374C"/>
    <w:rsid w:val="00DB5714"/>
    <w:rsid w:val="00DB5A11"/>
    <w:rsid w:val="00DB5C22"/>
    <w:rsid w:val="00DB6693"/>
    <w:rsid w:val="00DB6F42"/>
    <w:rsid w:val="00DC06A3"/>
    <w:rsid w:val="00DC3305"/>
    <w:rsid w:val="00DC65C4"/>
    <w:rsid w:val="00DD05DE"/>
    <w:rsid w:val="00DD4FAB"/>
    <w:rsid w:val="00DD67AC"/>
    <w:rsid w:val="00DE11C8"/>
    <w:rsid w:val="00DE293A"/>
    <w:rsid w:val="00DE3BA8"/>
    <w:rsid w:val="00DE54D1"/>
    <w:rsid w:val="00DF33A1"/>
    <w:rsid w:val="00E00D4C"/>
    <w:rsid w:val="00E01374"/>
    <w:rsid w:val="00E037F9"/>
    <w:rsid w:val="00E17261"/>
    <w:rsid w:val="00E17722"/>
    <w:rsid w:val="00E21472"/>
    <w:rsid w:val="00E220D7"/>
    <w:rsid w:val="00E23722"/>
    <w:rsid w:val="00E24D8C"/>
    <w:rsid w:val="00E251C7"/>
    <w:rsid w:val="00E25A97"/>
    <w:rsid w:val="00E25C16"/>
    <w:rsid w:val="00E30123"/>
    <w:rsid w:val="00E30721"/>
    <w:rsid w:val="00E3720D"/>
    <w:rsid w:val="00E416B7"/>
    <w:rsid w:val="00E47215"/>
    <w:rsid w:val="00E53175"/>
    <w:rsid w:val="00E63079"/>
    <w:rsid w:val="00E64550"/>
    <w:rsid w:val="00E72476"/>
    <w:rsid w:val="00E744F6"/>
    <w:rsid w:val="00E76BDF"/>
    <w:rsid w:val="00E77DD4"/>
    <w:rsid w:val="00E80C1E"/>
    <w:rsid w:val="00E83A05"/>
    <w:rsid w:val="00E84AD9"/>
    <w:rsid w:val="00E86E30"/>
    <w:rsid w:val="00E93CB8"/>
    <w:rsid w:val="00E954E3"/>
    <w:rsid w:val="00E97109"/>
    <w:rsid w:val="00EA0A8A"/>
    <w:rsid w:val="00EA1A0A"/>
    <w:rsid w:val="00EA744A"/>
    <w:rsid w:val="00EB3E71"/>
    <w:rsid w:val="00EC04BB"/>
    <w:rsid w:val="00EC3BC6"/>
    <w:rsid w:val="00EC45B5"/>
    <w:rsid w:val="00EC4690"/>
    <w:rsid w:val="00EC4DDD"/>
    <w:rsid w:val="00EC5F72"/>
    <w:rsid w:val="00ED5287"/>
    <w:rsid w:val="00EE7BE0"/>
    <w:rsid w:val="00EF19AD"/>
    <w:rsid w:val="00EF2F0D"/>
    <w:rsid w:val="00EF54A7"/>
    <w:rsid w:val="00EF561A"/>
    <w:rsid w:val="00F01F2D"/>
    <w:rsid w:val="00F028F5"/>
    <w:rsid w:val="00F03A77"/>
    <w:rsid w:val="00F057D6"/>
    <w:rsid w:val="00F139D9"/>
    <w:rsid w:val="00F16400"/>
    <w:rsid w:val="00F20EED"/>
    <w:rsid w:val="00F22E03"/>
    <w:rsid w:val="00F24534"/>
    <w:rsid w:val="00F24E22"/>
    <w:rsid w:val="00F25031"/>
    <w:rsid w:val="00F25921"/>
    <w:rsid w:val="00F2776D"/>
    <w:rsid w:val="00F27C6D"/>
    <w:rsid w:val="00F309B7"/>
    <w:rsid w:val="00F30E54"/>
    <w:rsid w:val="00F32E14"/>
    <w:rsid w:val="00F35E01"/>
    <w:rsid w:val="00F425EB"/>
    <w:rsid w:val="00F42C24"/>
    <w:rsid w:val="00F42CA3"/>
    <w:rsid w:val="00F53DD1"/>
    <w:rsid w:val="00F60094"/>
    <w:rsid w:val="00F63A97"/>
    <w:rsid w:val="00F64A71"/>
    <w:rsid w:val="00F66526"/>
    <w:rsid w:val="00F66AEC"/>
    <w:rsid w:val="00F67BE6"/>
    <w:rsid w:val="00F80B64"/>
    <w:rsid w:val="00F87D4F"/>
    <w:rsid w:val="00F9229C"/>
    <w:rsid w:val="00FA246D"/>
    <w:rsid w:val="00FA6330"/>
    <w:rsid w:val="00FA7090"/>
    <w:rsid w:val="00FB2E73"/>
    <w:rsid w:val="00FB46B9"/>
    <w:rsid w:val="00FB6CC0"/>
    <w:rsid w:val="00FB740A"/>
    <w:rsid w:val="00FC2DE6"/>
    <w:rsid w:val="00FC5D07"/>
    <w:rsid w:val="00FC76BD"/>
    <w:rsid w:val="00FD32BC"/>
    <w:rsid w:val="00FD3BF7"/>
    <w:rsid w:val="00FD7C3E"/>
    <w:rsid w:val="00FE488D"/>
    <w:rsid w:val="00FE4A9C"/>
    <w:rsid w:val="00FF6763"/>
    <w:rsid w:val="00FF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6AF165B1"/>
  <w15:docId w15:val="{6536BA07-3614-4CBA-82FF-F9FAC1B5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36C4"/>
    <w:rPr>
      <w:sz w:val="24"/>
    </w:rPr>
  </w:style>
  <w:style w:type="paragraph" w:styleId="1">
    <w:name w:val="heading 1"/>
    <w:basedOn w:val="a6"/>
    <w:next w:val="a7"/>
    <w:qFormat/>
    <w:rsid w:val="002749C7"/>
    <w:pPr>
      <w:keepNext/>
      <w:numPr>
        <w:numId w:val="37"/>
      </w:numPr>
      <w:spacing w:before="240" w:after="120"/>
      <w:outlineLvl w:val="0"/>
    </w:pPr>
    <w:rPr>
      <w:rFonts w:ascii="Arial" w:hAnsi="Arial"/>
      <w:b/>
      <w:kern w:val="28"/>
      <w:sz w:val="28"/>
    </w:rPr>
  </w:style>
  <w:style w:type="paragraph" w:styleId="20">
    <w:name w:val="heading 2"/>
    <w:basedOn w:val="a6"/>
    <w:next w:val="a7"/>
    <w:link w:val="22"/>
    <w:qFormat/>
    <w:pPr>
      <w:keepNext/>
      <w:numPr>
        <w:ilvl w:val="1"/>
        <w:numId w:val="37"/>
      </w:numPr>
      <w:spacing w:before="240" w:after="80"/>
      <w:outlineLvl w:val="1"/>
    </w:pPr>
    <w:rPr>
      <w:rFonts w:ascii="Arial" w:hAnsi="Arial"/>
      <w:b/>
      <w:i/>
      <w:sz w:val="26"/>
    </w:rPr>
  </w:style>
  <w:style w:type="paragraph" w:styleId="3">
    <w:name w:val="heading 3"/>
    <w:basedOn w:val="a6"/>
    <w:next w:val="a7"/>
    <w:qFormat/>
    <w:rsid w:val="0080338C"/>
    <w:pPr>
      <w:keepNext/>
      <w:numPr>
        <w:ilvl w:val="2"/>
        <w:numId w:val="37"/>
      </w:numPr>
      <w:spacing w:before="240" w:after="60"/>
      <w:outlineLvl w:val="2"/>
    </w:pPr>
    <w:rPr>
      <w:rFonts w:ascii="Arial" w:hAnsi="Arial"/>
      <w:b/>
    </w:rPr>
  </w:style>
  <w:style w:type="paragraph" w:styleId="4">
    <w:name w:val="heading 4"/>
    <w:basedOn w:val="a6"/>
    <w:next w:val="a7"/>
    <w:qFormat/>
    <w:pPr>
      <w:keepNext/>
      <w:numPr>
        <w:ilvl w:val="3"/>
        <w:numId w:val="37"/>
      </w:numPr>
      <w:spacing w:before="240" w:after="60"/>
      <w:outlineLvl w:val="3"/>
    </w:pPr>
    <w:rPr>
      <w:rFonts w:ascii="Arial" w:hAnsi="Arial"/>
      <w:b/>
      <w:i/>
    </w:rPr>
  </w:style>
  <w:style w:type="paragraph" w:styleId="5">
    <w:name w:val="heading 5"/>
    <w:basedOn w:val="a6"/>
    <w:next w:val="a7"/>
    <w:qFormat/>
    <w:rsid w:val="007203C9"/>
    <w:pPr>
      <w:keepNext/>
      <w:numPr>
        <w:ilvl w:val="4"/>
        <w:numId w:val="37"/>
      </w:numPr>
      <w:spacing w:before="240" w:after="40"/>
      <w:outlineLvl w:val="4"/>
    </w:pPr>
    <w:rPr>
      <w:rFonts w:ascii="Arial" w:hAnsi="Arial"/>
      <w:b/>
      <w:sz w:val="22"/>
    </w:rPr>
  </w:style>
  <w:style w:type="paragraph" w:styleId="6">
    <w:name w:val="heading 6"/>
    <w:basedOn w:val="a6"/>
    <w:next w:val="a7"/>
    <w:qFormat/>
    <w:rsid w:val="007203C9"/>
    <w:pPr>
      <w:numPr>
        <w:ilvl w:val="5"/>
        <w:numId w:val="37"/>
      </w:numPr>
      <w:spacing w:before="200" w:after="40"/>
      <w:outlineLvl w:val="5"/>
    </w:pPr>
    <w:rPr>
      <w:rFonts w:ascii="Arial" w:hAnsi="Arial"/>
      <w:b/>
      <w:i/>
      <w:sz w:val="22"/>
    </w:rPr>
  </w:style>
  <w:style w:type="paragraph" w:styleId="7">
    <w:name w:val="heading 7"/>
    <w:basedOn w:val="a6"/>
    <w:next w:val="a7"/>
    <w:qFormat/>
    <w:pPr>
      <w:keepNext/>
      <w:numPr>
        <w:ilvl w:val="6"/>
        <w:numId w:val="37"/>
      </w:numPr>
      <w:spacing w:before="200" w:after="40"/>
      <w:outlineLvl w:val="6"/>
    </w:pPr>
    <w:rPr>
      <w:rFonts w:ascii="Arial" w:hAnsi="Arial"/>
      <w:b/>
      <w:sz w:val="20"/>
    </w:rPr>
  </w:style>
  <w:style w:type="paragraph" w:styleId="8">
    <w:name w:val="heading 8"/>
    <w:basedOn w:val="a6"/>
    <w:next w:val="a7"/>
    <w:qFormat/>
    <w:pPr>
      <w:keepNext/>
      <w:numPr>
        <w:ilvl w:val="7"/>
        <w:numId w:val="37"/>
      </w:numPr>
      <w:spacing w:before="200" w:after="40"/>
      <w:outlineLvl w:val="7"/>
    </w:pPr>
    <w:rPr>
      <w:rFonts w:ascii="Arial" w:hAnsi="Arial"/>
      <w:b/>
      <w:i/>
      <w:sz w:val="20"/>
    </w:rPr>
  </w:style>
  <w:style w:type="paragraph" w:styleId="9">
    <w:name w:val="heading 9"/>
    <w:basedOn w:val="a6"/>
    <w:next w:val="a7"/>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3"/>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pPr>
      <w:tabs>
        <w:tab w:val="left" w:pos="1843"/>
        <w:tab w:val="left" w:leader="dot" w:pos="9072"/>
      </w:tabs>
      <w:ind w:left="1843" w:right="1134" w:hanging="1559"/>
    </w:pPr>
    <w:rPr>
      <w:smallCaps/>
      <w:noProof/>
      <w:sz w:val="20"/>
      <w:szCs w:val="26"/>
    </w:rPr>
  </w:style>
  <w:style w:type="paragraph" w:styleId="11">
    <w:name w:val="toc 1"/>
    <w:basedOn w:val="a6"/>
    <w:next w:val="a6"/>
    <w:autoRedefine/>
    <w:uiPriority w:val="39"/>
    <w:pPr>
      <w:tabs>
        <w:tab w:val="left" w:leader="dot" w:pos="9072"/>
      </w:tabs>
      <w:spacing w:before="120" w:after="120"/>
      <w:ind w:right="1134"/>
    </w:pPr>
    <w:rPr>
      <w:caps/>
      <w:sz w:val="20"/>
      <w:szCs w:val="28"/>
    </w:rPr>
  </w:style>
  <w:style w:type="paragraph" w:styleId="25">
    <w:name w:val="toc 2"/>
    <w:basedOn w:val="a6"/>
    <w:next w:val="a6"/>
    <w:autoRedefine/>
    <w:uiPriority w:val="39"/>
    <w:pPr>
      <w:tabs>
        <w:tab w:val="left" w:leader="dot" w:pos="9072"/>
      </w:tabs>
      <w:ind w:left="284" w:right="1134"/>
    </w:pPr>
    <w:rPr>
      <w:smallCaps/>
      <w:sz w:val="20"/>
      <w:szCs w:val="26"/>
    </w:rPr>
  </w:style>
  <w:style w:type="paragraph" w:styleId="32">
    <w:name w:val="toc 3"/>
    <w:basedOn w:val="a6"/>
    <w:next w:val="a6"/>
    <w:autoRedefine/>
    <w:semiHidden/>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6">
    <w:name w:val="Body Text 2"/>
    <w:basedOn w:val="a6"/>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rsid w:val="003D51C1"/>
    <w:pPr>
      <w:spacing w:before="120"/>
      <w:ind w:firstLine="709"/>
      <w:jc w:val="both"/>
    </w:pPr>
  </w:style>
  <w:style w:type="paragraph" w:customStyle="1" w:styleId="afb">
    <w:name w:val="специальный"/>
    <w:basedOn w:val="a6"/>
    <w:pPr>
      <w:spacing w:line="200" w:lineRule="exact"/>
    </w:pPr>
    <w:rPr>
      <w:sz w:val="18"/>
    </w:rPr>
  </w:style>
  <w:style w:type="paragraph" w:styleId="afc">
    <w:name w:val="Body Text Indent"/>
    <w:basedOn w:val="a6"/>
    <w:pPr>
      <w:spacing w:line="360" w:lineRule="auto"/>
      <w:ind w:firstLine="720"/>
      <w:jc w:val="both"/>
    </w:pPr>
  </w:style>
  <w:style w:type="paragraph" w:styleId="42">
    <w:name w:val="toc 4"/>
    <w:basedOn w:val="a6"/>
    <w:next w:val="a6"/>
    <w:autoRedefine/>
    <w:semiHidden/>
    <w:pPr>
      <w:tabs>
        <w:tab w:val="left" w:leader="dot" w:pos="9072"/>
      </w:tabs>
      <w:ind w:left="851" w:right="1132"/>
    </w:pPr>
    <w:rPr>
      <w:sz w:val="18"/>
    </w:rPr>
  </w:style>
  <w:style w:type="paragraph" w:styleId="51">
    <w:name w:val="toc 5"/>
    <w:basedOn w:val="a6"/>
    <w:next w:val="a6"/>
    <w:autoRedefine/>
    <w:semiHidden/>
    <w:pPr>
      <w:tabs>
        <w:tab w:val="left" w:leader="dot" w:pos="9072"/>
      </w:tabs>
      <w:ind w:left="1134" w:right="1132"/>
    </w:pPr>
    <w:rPr>
      <w:sz w:val="18"/>
    </w:rPr>
  </w:style>
  <w:style w:type="paragraph" w:styleId="61">
    <w:name w:val="toc 6"/>
    <w:basedOn w:val="a6"/>
    <w:next w:val="a6"/>
    <w:autoRedefine/>
    <w:semiHidden/>
    <w:pPr>
      <w:tabs>
        <w:tab w:val="left" w:leader="dot" w:pos="9072"/>
      </w:tabs>
      <w:ind w:left="1418" w:right="1132"/>
    </w:pPr>
    <w:rPr>
      <w:sz w:val="18"/>
    </w:rPr>
  </w:style>
  <w:style w:type="paragraph" w:styleId="71">
    <w:name w:val="toc 7"/>
    <w:basedOn w:val="a6"/>
    <w:next w:val="a6"/>
    <w:autoRedefine/>
    <w:semiHidden/>
    <w:pPr>
      <w:tabs>
        <w:tab w:val="left" w:leader="dot" w:pos="9072"/>
      </w:tabs>
      <w:ind w:left="1701" w:right="1132"/>
    </w:pPr>
    <w:rPr>
      <w:sz w:val="18"/>
    </w:rPr>
  </w:style>
  <w:style w:type="paragraph" w:styleId="81">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d">
    <w:name w:val="Название_страницы"/>
    <w:basedOn w:val="a6"/>
    <w:link w:val="afe"/>
    <w:pPr>
      <w:spacing w:before="240" w:after="120"/>
      <w:jc w:val="center"/>
    </w:pPr>
    <w:rPr>
      <w:b/>
      <w:caps/>
    </w:rPr>
  </w:style>
  <w:style w:type="paragraph" w:styleId="af0">
    <w:name w:val="Plain Text"/>
    <w:basedOn w:val="a6"/>
    <w:rPr>
      <w:rFonts w:ascii="Courier New" w:hAnsi="Courier New"/>
      <w:sz w:val="20"/>
    </w:rPr>
  </w:style>
  <w:style w:type="character" w:styleId="aff">
    <w:name w:val="Hyperlink"/>
    <w:basedOn w:val="a8"/>
    <w:uiPriority w:val="99"/>
    <w:rPr>
      <w:color w:val="0000FF"/>
      <w:u w:val="single"/>
    </w:rPr>
  </w:style>
  <w:style w:type="paragraph" w:customStyle="1" w:styleId="aff0">
    <w:name w:val="диаметр"/>
    <w:pPr>
      <w:ind w:firstLine="709"/>
      <w:jc w:val="both"/>
    </w:pPr>
    <w:rPr>
      <w:sz w:val="22"/>
    </w:rPr>
  </w:style>
  <w:style w:type="character" w:styleId="aff1">
    <w:name w:val="FollowedHyperlink"/>
    <w:basedOn w:val="a8"/>
    <w:rPr>
      <w:color w:val="800080"/>
      <w:u w:val="single"/>
    </w:rPr>
  </w:style>
  <w:style w:type="paragraph" w:styleId="aff2">
    <w:name w:val="Subtitle"/>
    <w:basedOn w:val="a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3">
    <w:name w:val="Приложение"/>
    <w:next w:val="a6"/>
    <w:link w:val="aff4"/>
    <w:qFormat/>
    <w:pPr>
      <w:pageBreakBefore/>
      <w:jc w:val="center"/>
    </w:pPr>
    <w:rPr>
      <w:rFonts w:ascii="Arial" w:hAnsi="Arial"/>
      <w:b/>
      <w:bCs/>
      <w:i/>
      <w:sz w:val="26"/>
    </w:rPr>
  </w:style>
  <w:style w:type="paragraph" w:customStyle="1" w:styleId="aff5">
    <w:name w:val="градус Цельсия"/>
    <w:pPr>
      <w:ind w:firstLine="709"/>
      <w:jc w:val="both"/>
    </w:pPr>
    <w:rPr>
      <w:sz w:val="22"/>
    </w:rPr>
  </w:style>
  <w:style w:type="paragraph" w:customStyle="1" w:styleId="aff6">
    <w:name w:val="табл_строка"/>
    <w:basedOn w:val="a6"/>
    <w:rsid w:val="003D51C1"/>
    <w:pPr>
      <w:spacing w:before="120"/>
      <w:jc w:val="center"/>
    </w:pPr>
  </w:style>
  <w:style w:type="paragraph" w:customStyle="1" w:styleId="aff7">
    <w:name w:val="табл_заголовок"/>
    <w:rsid w:val="008023F2"/>
    <w:pPr>
      <w:keepNext/>
      <w:keepLines/>
      <w:jc w:val="center"/>
    </w:pPr>
    <w:rPr>
      <w:noProof/>
      <w:sz w:val="24"/>
    </w:rPr>
  </w:style>
  <w:style w:type="paragraph" w:customStyle="1" w:styleId="aff8">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2">
    <w:name w:val="index 1"/>
    <w:basedOn w:val="a6"/>
    <w:next w:val="a6"/>
    <w:autoRedefine/>
    <w:semiHidden/>
    <w:pPr>
      <w:ind w:left="240" w:hanging="240"/>
    </w:pPr>
  </w:style>
  <w:style w:type="paragraph" w:styleId="27">
    <w:name w:val="index 2"/>
    <w:basedOn w:val="a6"/>
    <w:next w:val="a6"/>
    <w:autoRedefine/>
    <w:semiHidden/>
    <w:pPr>
      <w:ind w:left="480" w:hanging="240"/>
    </w:pPr>
  </w:style>
  <w:style w:type="paragraph" w:styleId="33">
    <w:name w:val="index 3"/>
    <w:basedOn w:val="a6"/>
    <w:next w:val="a6"/>
    <w:autoRedefine/>
    <w:semiHidden/>
    <w:pPr>
      <w:ind w:left="720" w:hanging="240"/>
    </w:pPr>
  </w:style>
  <w:style w:type="paragraph" w:styleId="43">
    <w:name w:val="index 4"/>
    <w:basedOn w:val="a6"/>
    <w:next w:val="a6"/>
    <w:autoRedefine/>
    <w:semiHidden/>
    <w:pPr>
      <w:ind w:left="960" w:hanging="240"/>
    </w:pPr>
  </w:style>
  <w:style w:type="paragraph" w:styleId="53">
    <w:name w:val="index 5"/>
    <w:basedOn w:val="a6"/>
    <w:next w:val="a6"/>
    <w:autoRedefine/>
    <w:semiHidden/>
    <w:pPr>
      <w:ind w:left="1200" w:hanging="240"/>
    </w:pPr>
  </w:style>
  <w:style w:type="paragraph" w:styleId="62">
    <w:name w:val="index 6"/>
    <w:basedOn w:val="a6"/>
    <w:next w:val="a6"/>
    <w:autoRedefine/>
    <w:semiHidden/>
    <w:pPr>
      <w:ind w:left="1440" w:hanging="240"/>
    </w:pPr>
  </w:style>
  <w:style w:type="paragraph" w:styleId="72">
    <w:name w:val="index 7"/>
    <w:basedOn w:val="a6"/>
    <w:next w:val="a6"/>
    <w:autoRedefine/>
    <w:semiHidden/>
    <w:pPr>
      <w:ind w:left="1680" w:hanging="240"/>
    </w:pPr>
  </w:style>
  <w:style w:type="paragraph" w:styleId="82">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9">
    <w:name w:val="index heading"/>
    <w:basedOn w:val="a6"/>
    <w:next w:val="12"/>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a">
    <w:name w:val="больше_или_равно"/>
    <w:pPr>
      <w:ind w:firstLine="709"/>
      <w:jc w:val="both"/>
    </w:pPr>
    <w:rPr>
      <w:sz w:val="24"/>
    </w:rPr>
  </w:style>
  <w:style w:type="paragraph" w:customStyle="1" w:styleId="affb">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38"/>
      </w:numPr>
    </w:pPr>
  </w:style>
  <w:style w:type="numbering" w:customStyle="1" w:styleId="a">
    <w:name w:val="Список со скобкой"/>
    <w:rsid w:val="008023F2"/>
    <w:pPr>
      <w:numPr>
        <w:numId w:val="5"/>
      </w:numPr>
    </w:pPr>
  </w:style>
  <w:style w:type="character" w:customStyle="1" w:styleId="affc">
    <w:name w:val="ПриложениеНомер"/>
    <w:basedOn w:val="a8"/>
    <w:rPr>
      <w:lang w:val="en-US"/>
    </w:rPr>
  </w:style>
  <w:style w:type="paragraph" w:customStyle="1" w:styleId="affd">
    <w:name w:val="Проект"/>
    <w:basedOn w:val="a6"/>
    <w:pPr>
      <w:jc w:val="center"/>
    </w:pPr>
    <w:rPr>
      <w:sz w:val="36"/>
    </w:rPr>
  </w:style>
  <w:style w:type="paragraph" w:customStyle="1" w:styleId="affe">
    <w:name w:val="рррасчет"/>
    <w:pPr>
      <w:ind w:firstLine="709"/>
      <w:jc w:val="both"/>
    </w:pPr>
    <w:rPr>
      <w:sz w:val="22"/>
    </w:rPr>
  </w:style>
  <w:style w:type="paragraph" w:customStyle="1" w:styleId="afff">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0">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1">
    <w:name w:val="табл_строка_влево"/>
    <w:basedOn w:val="aff6"/>
    <w:rsid w:val="008023F2"/>
    <w:pPr>
      <w:jc w:val="left"/>
    </w:pPr>
  </w:style>
  <w:style w:type="paragraph" w:customStyle="1" w:styleId="afff2">
    <w:name w:val="табл_строка_центр"/>
    <w:basedOn w:val="aff6"/>
    <w:rsid w:val="008023F2"/>
  </w:style>
  <w:style w:type="paragraph" w:customStyle="1" w:styleId="a3">
    <w:name w:val="ОснТекст список со скобкой"/>
    <w:basedOn w:val="a7"/>
    <w:rsid w:val="000B791C"/>
    <w:pPr>
      <w:numPr>
        <w:numId w:val="6"/>
      </w:numPr>
    </w:pPr>
  </w:style>
  <w:style w:type="numbering" w:customStyle="1" w:styleId="a5">
    <w:name w:val="ЗГ"/>
    <w:rsid w:val="008023F2"/>
    <w:pPr>
      <w:numPr>
        <w:numId w:val="8"/>
      </w:numPr>
    </w:pPr>
  </w:style>
  <w:style w:type="numbering" w:customStyle="1" w:styleId="a2">
    <w:name w:val="Перечисление ДПБ"/>
    <w:basedOn w:val="2010"/>
    <w:rsid w:val="008023F2"/>
    <w:pPr>
      <w:numPr>
        <w:numId w:val="9"/>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0">
    <w:name w:val="ЗаголовокП 1"/>
    <w:basedOn w:val="a6"/>
    <w:next w:val="a7"/>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10"/>
      </w:numPr>
      <w:spacing w:before="200" w:after="40"/>
      <w:outlineLvl w:val="7"/>
    </w:pPr>
    <w:rPr>
      <w:rFonts w:ascii="Arial" w:hAnsi="Arial" w:cs="Arial"/>
      <w:b/>
      <w:i/>
      <w:sz w:val="20"/>
    </w:rPr>
  </w:style>
  <w:style w:type="paragraph" w:customStyle="1" w:styleId="17">
    <w:name w:val="ПунктП 1"/>
    <w:basedOn w:val="10"/>
    <w:link w:val="18"/>
    <w:rsid w:val="008023F2"/>
    <w:pPr>
      <w:keepNext w:val="0"/>
      <w:spacing w:before="0" w:after="0"/>
      <w:ind w:left="0" w:firstLine="720"/>
      <w:jc w:val="both"/>
    </w:pPr>
    <w:rPr>
      <w:rFonts w:ascii="Times New Roman" w:hAnsi="Times New Roman" w:cs="Times New Roman"/>
      <w:b w:val="0"/>
      <w:sz w:val="24"/>
    </w:rPr>
  </w:style>
  <w:style w:type="character" w:customStyle="1" w:styleId="afe">
    <w:name w:val="Название_страницы Знак"/>
    <w:basedOn w:val="a8"/>
    <w:link w:val="afd"/>
    <w:rsid w:val="008023F2"/>
    <w:rPr>
      <w:b/>
      <w:caps/>
      <w:sz w:val="24"/>
    </w:rPr>
  </w:style>
  <w:style w:type="character" w:customStyle="1" w:styleId="18">
    <w:name w:val="ПунктП 1 Знак"/>
    <w:basedOn w:val="afe"/>
    <w:link w:val="17"/>
    <w:rsid w:val="008023F2"/>
    <w:rPr>
      <w:b w:val="0"/>
      <w:caps w:val="0"/>
      <w:kern w:val="28"/>
      <w:sz w:val="24"/>
    </w:rPr>
  </w:style>
  <w:style w:type="paragraph" w:customStyle="1" w:styleId="28">
    <w:name w:val="ПунктП 2"/>
    <w:basedOn w:val="21"/>
    <w:link w:val="29"/>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9">
    <w:name w:val="ПунктП 2 Знак"/>
    <w:basedOn w:val="afe"/>
    <w:link w:val="28"/>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e"/>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e"/>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e"/>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e"/>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e"/>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e"/>
    <w:link w:val="84"/>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table" w:styleId="afff3">
    <w:name w:val="Table Grid"/>
    <w:basedOn w:val="a9"/>
    <w:rsid w:val="00FD3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екст по центру жир 12пт"/>
    <w:basedOn w:val="a6"/>
    <w:rsid w:val="00FD32BC"/>
    <w:pPr>
      <w:spacing w:after="240"/>
      <w:jc w:val="center"/>
    </w:pPr>
    <w:rPr>
      <w:b/>
    </w:rPr>
  </w:style>
  <w:style w:type="paragraph" w:styleId="afff4">
    <w:name w:val="List Paragraph"/>
    <w:aliases w:val="Список в таблице,List Paragraph,Ущерб,Bullet_IRAO,Мой Список,Заголовок2,Маркерованный список,Текстовая,Bullet List,FooterText,numbered,Абзац списка2,List Paragraph1,Проекты,111111,Абзац с отступом,Абзац списка11,ПЗ,Список с тире,ТАБЛИЦА"/>
    <w:basedOn w:val="a6"/>
    <w:link w:val="afff5"/>
    <w:uiPriority w:val="34"/>
    <w:qFormat/>
    <w:rsid w:val="0047558F"/>
    <w:pPr>
      <w:spacing w:after="200" w:line="276" w:lineRule="auto"/>
      <w:ind w:left="720" w:firstLine="851"/>
      <w:contextualSpacing/>
      <w:jc w:val="both"/>
    </w:pPr>
    <w:rPr>
      <w:rFonts w:ascii="Calibri" w:eastAsia="Calibri" w:hAnsi="Calibri"/>
      <w:sz w:val="22"/>
      <w:szCs w:val="22"/>
      <w:lang w:eastAsia="en-US"/>
    </w:rPr>
  </w:style>
  <w:style w:type="character" w:customStyle="1" w:styleId="afff5">
    <w:name w:val="Абзац списка Знак"/>
    <w:aliases w:val="Список в таблице Знак,List Paragraph Знак,Ущерб Знак,Bullet_IRAO Знак,Мой Список Знак,Заголовок2 Знак,Маркерованный список Знак,Текстовая Знак,Bullet List Знак,FooterText Знак,numbered Знак,Абзац списка2 Знак,List Paragraph1 Знак"/>
    <w:link w:val="afff4"/>
    <w:uiPriority w:val="34"/>
    <w:qFormat/>
    <w:locked/>
    <w:rsid w:val="0047558F"/>
    <w:rPr>
      <w:rFonts w:ascii="Calibri" w:eastAsia="Calibri" w:hAnsi="Calibri"/>
      <w:sz w:val="22"/>
      <w:szCs w:val="22"/>
      <w:lang w:eastAsia="en-US"/>
    </w:rPr>
  </w:style>
  <w:style w:type="paragraph" w:customStyle="1" w:styleId="afff6">
    <w:name w:val="Титул год"/>
    <w:basedOn w:val="a6"/>
    <w:next w:val="a6"/>
    <w:rsid w:val="0047558F"/>
    <w:pPr>
      <w:jc w:val="center"/>
    </w:pPr>
    <w:rPr>
      <w:b/>
      <w:sz w:val="32"/>
      <w:szCs w:val="32"/>
    </w:rPr>
  </w:style>
  <w:style w:type="paragraph" w:customStyle="1" w:styleId="afff7">
    <w:name w:val="Штамп"/>
    <w:link w:val="19"/>
    <w:rsid w:val="0047558F"/>
    <w:pPr>
      <w:jc w:val="center"/>
    </w:pPr>
    <w:rPr>
      <w:sz w:val="16"/>
    </w:rPr>
  </w:style>
  <w:style w:type="character" w:customStyle="1" w:styleId="19">
    <w:name w:val="Штамп Знак1"/>
    <w:link w:val="afff7"/>
    <w:rsid w:val="0047558F"/>
    <w:rPr>
      <w:sz w:val="16"/>
    </w:rPr>
  </w:style>
  <w:style w:type="character" w:customStyle="1" w:styleId="aff4">
    <w:name w:val="Приложение Знак Знак"/>
    <w:link w:val="aff3"/>
    <w:rsid w:val="0047558F"/>
    <w:rPr>
      <w:rFonts w:ascii="Arial" w:hAnsi="Arial"/>
      <w:b/>
      <w:bCs/>
      <w:i/>
      <w:sz w:val="26"/>
    </w:rPr>
  </w:style>
  <w:style w:type="paragraph" w:styleId="afff8">
    <w:name w:val="Balloon Text"/>
    <w:basedOn w:val="a6"/>
    <w:link w:val="afff9"/>
    <w:semiHidden/>
    <w:unhideWhenUsed/>
    <w:rsid w:val="0047558F"/>
    <w:rPr>
      <w:rFonts w:ascii="Segoe UI" w:hAnsi="Segoe UI" w:cs="Segoe UI"/>
      <w:sz w:val="18"/>
      <w:szCs w:val="18"/>
    </w:rPr>
  </w:style>
  <w:style w:type="character" w:customStyle="1" w:styleId="afff9">
    <w:name w:val="Текст выноски Знак"/>
    <w:basedOn w:val="a8"/>
    <w:link w:val="afff8"/>
    <w:semiHidden/>
    <w:rsid w:val="0047558F"/>
    <w:rPr>
      <w:rFonts w:ascii="Segoe UI" w:hAnsi="Segoe UI" w:cs="Segoe UI"/>
      <w:sz w:val="18"/>
      <w:szCs w:val="18"/>
    </w:rPr>
  </w:style>
  <w:style w:type="character" w:styleId="afffa">
    <w:name w:val="Emphasis"/>
    <w:basedOn w:val="a8"/>
    <w:qFormat/>
    <w:rsid w:val="008C738A"/>
    <w:rPr>
      <w:i/>
      <w:iCs/>
    </w:rPr>
  </w:style>
  <w:style w:type="character" w:customStyle="1" w:styleId="22">
    <w:name w:val="Заголовок 2 Знак"/>
    <w:basedOn w:val="a8"/>
    <w:link w:val="20"/>
    <w:rsid w:val="003E33A2"/>
    <w:rPr>
      <w:rFonts w:ascii="Arial" w:hAnsi="Arial"/>
      <w:b/>
      <w:i/>
      <w:sz w:val="26"/>
    </w:rPr>
  </w:style>
  <w:style w:type="character" w:customStyle="1" w:styleId="organictitlecontentspan">
    <w:name w:val="organictitlecontentspan"/>
    <w:basedOn w:val="a8"/>
    <w:rsid w:val="003E3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2178">
      <w:bodyDiv w:val="1"/>
      <w:marLeft w:val="0"/>
      <w:marRight w:val="0"/>
      <w:marTop w:val="0"/>
      <w:marBottom w:val="0"/>
      <w:divBdr>
        <w:top w:val="none" w:sz="0" w:space="0" w:color="auto"/>
        <w:left w:val="none" w:sz="0" w:space="0" w:color="auto"/>
        <w:bottom w:val="none" w:sz="0" w:space="0" w:color="auto"/>
        <w:right w:val="none" w:sz="0" w:space="0" w:color="auto"/>
      </w:divBdr>
    </w:div>
    <w:div w:id="585727500">
      <w:bodyDiv w:val="1"/>
      <w:marLeft w:val="0"/>
      <w:marRight w:val="0"/>
      <w:marTop w:val="0"/>
      <w:marBottom w:val="0"/>
      <w:divBdr>
        <w:top w:val="none" w:sz="0" w:space="0" w:color="auto"/>
        <w:left w:val="none" w:sz="0" w:space="0" w:color="auto"/>
        <w:bottom w:val="none" w:sz="0" w:space="0" w:color="auto"/>
        <w:right w:val="none" w:sz="0" w:space="0" w:color="auto"/>
      </w:divBdr>
    </w:div>
    <w:div w:id="674500250">
      <w:bodyDiv w:val="1"/>
      <w:marLeft w:val="0"/>
      <w:marRight w:val="0"/>
      <w:marTop w:val="0"/>
      <w:marBottom w:val="0"/>
      <w:divBdr>
        <w:top w:val="none" w:sz="0" w:space="0" w:color="auto"/>
        <w:left w:val="none" w:sz="0" w:space="0" w:color="auto"/>
        <w:bottom w:val="none" w:sz="0" w:space="0" w:color="auto"/>
        <w:right w:val="none" w:sz="0" w:space="0" w:color="auto"/>
      </w:divBdr>
    </w:div>
    <w:div w:id="726799032">
      <w:bodyDiv w:val="1"/>
      <w:marLeft w:val="0"/>
      <w:marRight w:val="0"/>
      <w:marTop w:val="0"/>
      <w:marBottom w:val="0"/>
      <w:divBdr>
        <w:top w:val="none" w:sz="0" w:space="0" w:color="auto"/>
        <w:left w:val="none" w:sz="0" w:space="0" w:color="auto"/>
        <w:bottom w:val="none" w:sz="0" w:space="0" w:color="auto"/>
        <w:right w:val="none" w:sz="0" w:space="0" w:color="auto"/>
      </w:divBdr>
    </w:div>
    <w:div w:id="854270912">
      <w:bodyDiv w:val="1"/>
      <w:marLeft w:val="0"/>
      <w:marRight w:val="0"/>
      <w:marTop w:val="0"/>
      <w:marBottom w:val="0"/>
      <w:divBdr>
        <w:top w:val="none" w:sz="0" w:space="0" w:color="auto"/>
        <w:left w:val="none" w:sz="0" w:space="0" w:color="auto"/>
        <w:bottom w:val="none" w:sz="0" w:space="0" w:color="auto"/>
        <w:right w:val="none" w:sz="0" w:space="0" w:color="auto"/>
      </w:divBdr>
    </w:div>
    <w:div w:id="1166290617">
      <w:bodyDiv w:val="1"/>
      <w:marLeft w:val="0"/>
      <w:marRight w:val="0"/>
      <w:marTop w:val="0"/>
      <w:marBottom w:val="0"/>
      <w:divBdr>
        <w:top w:val="none" w:sz="0" w:space="0" w:color="auto"/>
        <w:left w:val="none" w:sz="0" w:space="0" w:color="auto"/>
        <w:bottom w:val="none" w:sz="0" w:space="0" w:color="auto"/>
        <w:right w:val="none" w:sz="0" w:space="0" w:color="auto"/>
      </w:divBdr>
    </w:div>
    <w:div w:id="1352340615">
      <w:bodyDiv w:val="1"/>
      <w:marLeft w:val="0"/>
      <w:marRight w:val="0"/>
      <w:marTop w:val="0"/>
      <w:marBottom w:val="0"/>
      <w:divBdr>
        <w:top w:val="none" w:sz="0" w:space="0" w:color="auto"/>
        <w:left w:val="none" w:sz="0" w:space="0" w:color="auto"/>
        <w:bottom w:val="none" w:sz="0" w:space="0" w:color="auto"/>
        <w:right w:val="none" w:sz="0" w:space="0" w:color="auto"/>
      </w:divBdr>
    </w:div>
    <w:div w:id="1636764058">
      <w:bodyDiv w:val="1"/>
      <w:marLeft w:val="0"/>
      <w:marRight w:val="0"/>
      <w:marTop w:val="0"/>
      <w:marBottom w:val="0"/>
      <w:divBdr>
        <w:top w:val="none" w:sz="0" w:space="0" w:color="auto"/>
        <w:left w:val="none" w:sz="0" w:space="0" w:color="auto"/>
        <w:bottom w:val="none" w:sz="0" w:space="0" w:color="auto"/>
        <w:right w:val="none" w:sz="0" w:space="0" w:color="auto"/>
      </w:divBdr>
    </w:div>
    <w:div w:id="1937664977">
      <w:bodyDiv w:val="1"/>
      <w:marLeft w:val="0"/>
      <w:marRight w:val="0"/>
      <w:marTop w:val="0"/>
      <w:marBottom w:val="0"/>
      <w:divBdr>
        <w:top w:val="none" w:sz="0" w:space="0" w:color="auto"/>
        <w:left w:val="none" w:sz="0" w:space="0" w:color="auto"/>
        <w:bottom w:val="none" w:sz="0" w:space="0" w:color="auto"/>
        <w:right w:val="none" w:sz="0" w:space="0" w:color="auto"/>
      </w:divBdr>
    </w:div>
    <w:div w:id="211493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10" Type="http://schemas.openxmlformats.org/officeDocument/2006/relationships/image" Target="media/image1.wmf"/><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C60D2-F359-4664-B9CF-00ECA3E8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4gipvn.dotm</Template>
  <TotalTime>12600</TotalTime>
  <Pages>83</Pages>
  <Words>20675</Words>
  <Characters>150293</Characters>
  <Application>Microsoft Office Word</Application>
  <DocSecurity>0</DocSecurity>
  <Lines>1252</Lines>
  <Paragraphs>341</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170627</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Пысин Даниил Евгеньевич</cp:lastModifiedBy>
  <cp:revision>544</cp:revision>
  <cp:lastPrinted>2004-06-29T12:24:00Z</cp:lastPrinted>
  <dcterms:created xsi:type="dcterms:W3CDTF">2013-12-20T06:27:00Z</dcterms:created>
  <dcterms:modified xsi:type="dcterms:W3CDTF">2024-09-19T06:59:00Z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ЧОНФ.ГАЗ-КГС.107-П-ТХ.01.00-ТЧ-001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Часть 6.1 Технологические решения.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y fmtid="{D5CDD505-2E9C-101B-9397-08002B2CF9AE}" pid="17" name="Издатель">
    <vt:lpwstr>АО "Институт "Нефтегазпроект"</vt:lpwstr>
  </property>
</Properties>
</file>